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default" w:ascii="等线" w:hAnsi="等线" w:eastAsia="等线" w:cs="等线"/>
          <w:highlight w:val="yellow"/>
          <w:lang w:val="en-US" w:eastAsia="zh-CN"/>
        </w:rPr>
      </w:pPr>
      <w:r>
        <w:rPr>
          <w:rFonts w:hint="default" w:ascii="等线" w:hAnsi="等线" w:eastAsia="等线" w:cs="等线"/>
          <w:highlight w:val="yellow"/>
          <w:lang w:val="en-US" w:eastAsia="zh-CN"/>
        </w:rPr>
      </w:r>
      <w:r/>
    </w:p>
    <w:p>
      <w:pPr>
        <w:jc w:val="center"/>
        <w:spacing w:line="360" w:lineRule="auto"/>
        <w:rPr>
          <w:rFonts w:hint="eastAsia" w:ascii="等线" w:hAnsi="等线" w:eastAsia="等线" w:cs="等线"/>
          <w:b/>
          <w:sz w:val="84"/>
          <w:highlight w:val="white"/>
        </w:rPr>
      </w:pPr>
      <w:r>
        <w:rPr>
          <w:rFonts w:hint="eastAsia" w:ascii="等线" w:hAnsi="等线" w:eastAsia="等线" w:cs="等线"/>
          <w:b/>
          <w:sz w:val="84"/>
          <w:highlight w:val="white"/>
        </w:rPr>
      </w:r>
      <w:r/>
    </w:p>
    <w:p>
      <w:pPr>
        <w:jc w:val="center"/>
        <w:spacing w:line="360" w:lineRule="auto"/>
        <w:rPr>
          <w:rFonts w:hint="eastAsia" w:ascii="等线" w:hAnsi="等线" w:eastAsia="等线" w:cs="等线"/>
          <w:b/>
          <w:sz w:val="40"/>
          <w:szCs w:val="24"/>
          <w:highlight w:val="white"/>
        </w:rPr>
      </w:pPr>
      <w:r>
        <w:rPr>
          <w:rFonts w:hint="eastAsia" w:ascii="等线" w:hAnsi="等线" w:eastAsia="等线" w:cs="等线"/>
          <w:b/>
          <w:sz w:val="96"/>
          <w:szCs w:val="24"/>
          <w:highlight w:val="white"/>
        </w:rPr>
        <w:t xml:space="preserve">磋  商 </w:t>
      </w:r>
      <w:r>
        <w:rPr>
          <w:rFonts w:hint="eastAsia" w:ascii="等线" w:hAnsi="等线" w:eastAsia="等线" w:cs="等线"/>
          <w:b/>
          <w:sz w:val="96"/>
          <w:szCs w:val="24"/>
          <w:highlight w:val="white"/>
          <w:lang w:val="en-US" w:eastAsia="zh-CN"/>
        </w:rPr>
        <w:t xml:space="preserve"> </w:t>
      </w:r>
      <w:r>
        <w:rPr>
          <w:rFonts w:hint="eastAsia" w:ascii="等线" w:hAnsi="等线" w:eastAsia="等线" w:cs="等线"/>
          <w:b/>
          <w:sz w:val="96"/>
          <w:szCs w:val="24"/>
          <w:highlight w:val="white"/>
        </w:rPr>
        <w:t xml:space="preserve">文  件</w:t>
      </w:r>
      <w:r/>
    </w:p>
    <w:p>
      <w:pPr>
        <w:jc w:val="center"/>
        <w:spacing w:line="360" w:lineRule="auto"/>
        <w:rPr>
          <w:rFonts w:hint="eastAsia" w:ascii="等线" w:hAnsi="等线" w:eastAsia="等线" w:cs="等线"/>
          <w:b/>
          <w:sz w:val="36"/>
          <w:lang w:eastAsia="zh-CN"/>
        </w:rPr>
      </w:pPr>
      <w:r>
        <w:rPr>
          <w:rFonts w:hint="eastAsia" w:ascii="等线" w:hAnsi="等线" w:eastAsia="等线" w:cs="等线"/>
          <w:b/>
          <w:sz w:val="36"/>
          <w:highlight w:val="white"/>
        </w:rPr>
        <w:t xml:space="preserve">项目编号：</w:t>
      </w:r>
      <w:r>
        <w:rPr>
          <w:rFonts w:hint="eastAsia" w:ascii="等线" w:hAnsi="等线" w:eastAsia="等线" w:cs="等线"/>
          <w:b/>
          <w:sz w:val="36"/>
          <w:highlight w:val="white"/>
          <w:lang w:eastAsia="zh-CN"/>
        </w:rPr>
        <w:t xml:space="preserve">JSZC-321181-ZDGC-C2026-000</w:t>
      </w:r>
      <w:r>
        <w:rPr>
          <w:rFonts w:hint="eastAsia" w:ascii="等线" w:hAnsi="等线" w:eastAsia="等线" w:cs="等线"/>
          <w:b/>
          <w:sz w:val="36"/>
          <w:highlight w:val="white"/>
          <w:lang w:val="en-US" w:eastAsia="zh-CN"/>
        </w:rPr>
        <w:t xml:space="preserve">2</w:t>
      </w:r>
      <w:r/>
    </w:p>
    <w:p>
      <w:pPr>
        <w:ind w:right="630"/>
        <w:jc w:val="center"/>
        <w:spacing w:line="360" w:lineRule="auto"/>
        <w:rPr>
          <w:rFonts w:hint="eastAsia" w:ascii="等线" w:hAnsi="等线" w:eastAsia="等线" w:cs="等线"/>
          <w:b/>
          <w:sz w:val="36"/>
          <w:highlight w:val="white"/>
        </w:rPr>
      </w:pPr>
      <w:r>
        <w:rPr>
          <w:rFonts w:hint="eastAsia" w:ascii="等线" w:hAnsi="等线" w:eastAsia="等线" w:cs="等线"/>
          <w:b/>
          <w:sz w:val="36"/>
          <w:highlight w:val="white"/>
        </w:rPr>
      </w:r>
      <w:r/>
    </w:p>
    <w:p>
      <w:pPr>
        <w:ind w:right="630"/>
        <w:jc w:val="center"/>
        <w:spacing w:line="360" w:lineRule="auto"/>
        <w:rPr>
          <w:rFonts w:hint="eastAsia" w:ascii="等线" w:hAnsi="等线" w:eastAsia="等线" w:cs="等线"/>
          <w:b/>
          <w:sz w:val="36"/>
          <w:highlight w:val="white"/>
        </w:rPr>
      </w:pPr>
      <w:r>
        <w:rPr>
          <w:rFonts w:hint="eastAsia" w:ascii="等线" w:hAnsi="等线" w:eastAsia="等线" w:cs="等线"/>
          <w:b/>
          <w:sz w:val="36"/>
          <w:highlight w:val="white"/>
        </w:rPr>
      </w:r>
      <w:r/>
    </w:p>
    <w:p>
      <w:pPr>
        <w:ind w:right="630"/>
        <w:jc w:val="center"/>
        <w:spacing w:line="360" w:lineRule="auto"/>
        <w:rPr>
          <w:rFonts w:hint="eastAsia" w:ascii="等线" w:hAnsi="等线" w:eastAsia="等线" w:cs="等线"/>
          <w:b/>
          <w:sz w:val="36"/>
          <w:lang w:eastAsia="zh-CN"/>
        </w:rPr>
      </w:pPr>
      <w:r>
        <w:rPr>
          <w:rFonts w:hint="eastAsia" w:ascii="等线" w:hAnsi="等线" w:eastAsia="等线" w:cs="等线"/>
          <w:b/>
          <w:sz w:val="36"/>
          <w:highlight w:val="white"/>
        </w:rPr>
        <w:t xml:space="preserve">项目名称：</w:t>
      </w:r>
      <w:r>
        <w:rPr>
          <w:rFonts w:hint="eastAsia" w:ascii="等线" w:hAnsi="等线" w:eastAsia="等线" w:cs="等线"/>
          <w:b/>
          <w:color w:val="0000ff"/>
          <w:sz w:val="28"/>
          <w:szCs w:val="20"/>
          <w:highlight w:val="white"/>
          <w:lang w:eastAsia="zh-CN"/>
        </w:rPr>
        <w:t xml:space="preserve">丹阳市西门大街江南里周边道路改造工程采购项目</w:t>
      </w:r>
      <w:r/>
    </w:p>
    <w:p>
      <w:pPr>
        <w:ind w:left="630" w:right="630"/>
        <w:jc w:val="center"/>
        <w:spacing w:line="360" w:lineRule="auto"/>
        <w:rPr>
          <w:rFonts w:hint="eastAsia" w:ascii="等线" w:hAnsi="等线" w:eastAsia="等线" w:cs="等线"/>
          <w:b/>
          <w:sz w:val="36"/>
          <w:szCs w:val="36"/>
        </w:rPr>
      </w:pPr>
      <w:r>
        <w:rPr>
          <w:rFonts w:hint="eastAsia" w:ascii="等线" w:hAnsi="等线" w:eastAsia="等线" w:cs="等线"/>
          <w:b/>
          <w:sz w:val="36"/>
          <w:szCs w:val="36"/>
        </w:rPr>
      </w:r>
      <w:r/>
    </w:p>
    <w:p>
      <w:pPr>
        <w:jc w:val="both"/>
        <w:spacing w:line="360" w:lineRule="auto"/>
        <w:rPr>
          <w:rFonts w:hint="eastAsia" w:ascii="等线" w:hAnsi="等线" w:eastAsia="等线" w:cs="等线"/>
          <w:b/>
          <w:sz w:val="36"/>
        </w:rPr>
      </w:pPr>
      <w:r>
        <w:rPr>
          <w:rFonts w:hint="eastAsia" w:ascii="等线" w:hAnsi="等线" w:eastAsia="等线" w:cs="等线"/>
          <w:b/>
          <w:sz w:val="36"/>
        </w:rPr>
      </w:r>
      <w:r/>
    </w:p>
    <w:p>
      <w:pPr>
        <w:jc w:val="center"/>
        <w:spacing w:line="360" w:lineRule="auto"/>
        <w:rPr>
          <w:rFonts w:hint="eastAsia" w:ascii="等线" w:hAnsi="等线" w:eastAsia="等线" w:cs="等线"/>
          <w:b/>
          <w:sz w:val="36"/>
          <w:highlight w:val="white"/>
        </w:rPr>
      </w:pPr>
      <w:r>
        <w:rPr>
          <w:rFonts w:hint="eastAsia" w:ascii="等线" w:hAnsi="等线" w:eastAsia="等线" w:cs="等线"/>
          <w:b/>
          <w:sz w:val="36"/>
          <w:highlight w:val="white"/>
        </w:rPr>
      </w:r>
      <w:r/>
    </w:p>
    <w:p>
      <w:pPr>
        <w:jc w:val="center"/>
        <w:spacing w:line="360" w:lineRule="auto"/>
        <w:rPr>
          <w:rFonts w:hint="eastAsia" w:ascii="等线" w:hAnsi="等线" w:eastAsia="等线" w:cs="等线"/>
          <w:b/>
          <w:sz w:val="36"/>
          <w:highlight w:val="white"/>
        </w:rPr>
      </w:pPr>
      <w:r>
        <w:rPr>
          <w:rFonts w:hint="eastAsia" w:ascii="等线" w:hAnsi="等线" w:eastAsia="等线" w:cs="等线"/>
          <w:b/>
          <w:sz w:val="36"/>
          <w:highlight w:val="white"/>
        </w:rPr>
      </w:r>
      <w:r/>
    </w:p>
    <w:p>
      <w:pPr>
        <w:jc w:val="center"/>
        <w:spacing w:line="360" w:lineRule="auto"/>
        <w:rPr>
          <w:rFonts w:hint="default" w:ascii="等线" w:hAnsi="等线" w:eastAsia="等线" w:cs="等线"/>
          <w:b/>
          <w:color w:val="0000ff"/>
          <w:sz w:val="36"/>
          <w:highlight w:val="white"/>
          <w:lang w:val="en-US" w:eastAsia="zh-CN"/>
        </w:rPr>
      </w:pPr>
      <w:r>
        <w:rPr>
          <w:rFonts w:hint="eastAsia" w:ascii="等线" w:hAnsi="等线" w:eastAsia="等线" w:cs="等线"/>
          <w:b/>
          <w:sz w:val="36"/>
          <w:highlight w:val="white"/>
          <w:lang w:val="en-US" w:eastAsia="zh-CN"/>
        </w:rPr>
        <w:t xml:space="preserve">建设单位：</w:t>
      </w:r>
      <w:r>
        <w:rPr>
          <w:rFonts w:hint="eastAsia" w:ascii="等线" w:hAnsi="等线" w:eastAsia="等线" w:cs="等线"/>
          <w:b/>
          <w:color w:val="0000ff"/>
          <w:sz w:val="36"/>
          <w:highlight w:val="white"/>
          <w:lang w:val="en-US" w:eastAsia="zh-CN"/>
        </w:rPr>
        <w:t xml:space="preserve">江苏省丹阳高新技术产业开发区管理委员会</w:t>
      </w:r>
      <w:r/>
    </w:p>
    <w:p>
      <w:pPr>
        <w:jc w:val="center"/>
        <w:spacing w:line="360" w:lineRule="auto"/>
        <w:rPr>
          <w:rFonts w:hint="eastAsia" w:ascii="等线" w:hAnsi="等线" w:eastAsia="等线" w:cs="等线"/>
          <w:b/>
          <w:sz w:val="36"/>
          <w:lang w:eastAsia="zh-CN"/>
        </w:rPr>
      </w:pPr>
      <w:r>
        <w:rPr>
          <w:rFonts w:hint="eastAsia" w:ascii="等线" w:hAnsi="等线" w:eastAsia="等线" w:cs="等线"/>
          <w:b/>
          <w:sz w:val="36"/>
          <w:highlight w:val="white"/>
        </w:rPr>
        <w:t xml:space="preserve">采购代理机构名称：</w:t>
      </w:r>
      <w:r>
        <w:rPr>
          <w:rFonts w:hint="eastAsia" w:ascii="等线" w:hAnsi="等线" w:eastAsia="等线" w:cs="等线"/>
          <w:b/>
          <w:color w:val="0000ff"/>
          <w:sz w:val="36"/>
          <w:highlight w:val="white"/>
          <w:lang w:eastAsia="zh-CN"/>
        </w:rPr>
        <w:t xml:space="preserve">丹阳市正大工程造价咨询有限公司</w:t>
      </w:r>
      <w:r/>
    </w:p>
    <w:p>
      <w:pPr>
        <w:jc w:val="center"/>
        <w:spacing w:line="360" w:lineRule="auto"/>
        <w:rPr>
          <w:rFonts w:hint="eastAsia" w:ascii="等线" w:hAnsi="等线" w:eastAsia="等线" w:cs="等线"/>
          <w:b/>
          <w:sz w:val="36"/>
        </w:rPr>
      </w:pPr>
      <w:r>
        <w:rPr>
          <w:rFonts w:hint="eastAsia" w:ascii="等线" w:hAnsi="等线" w:eastAsia="等线" w:cs="等线"/>
          <w:b/>
          <w:sz w:val="36"/>
        </w:rPr>
      </w:r>
      <w:r/>
    </w:p>
    <w:p>
      <w:pPr>
        <w:jc w:val="center"/>
        <w:spacing w:line="360" w:lineRule="auto"/>
        <w:rPr>
          <w:rFonts w:hint="eastAsia" w:ascii="等线" w:hAnsi="等线" w:eastAsia="等线" w:cs="等线"/>
          <w:b/>
          <w:sz w:val="36"/>
          <w:szCs w:val="36"/>
        </w:rPr>
      </w:pPr>
      <w:r>
        <w:rPr>
          <w:rFonts w:hint="eastAsia" w:ascii="等线" w:hAnsi="等线" w:eastAsia="等线" w:cs="等线"/>
          <w:b/>
          <w:sz w:val="36"/>
          <w:highlight w:val="white"/>
        </w:rPr>
        <w:t xml:space="preserve">时间：</w:t>
      </w:r>
      <w:bookmarkStart w:id="0" w:name="EBab4a8c3bf9b646c1b861a1b4b3e1b289"/>
      <w:r>
        <w:rPr>
          <w:rFonts w:hint="eastAsia" w:ascii="等线" w:hAnsi="等线" w:eastAsia="等线" w:cs="等线"/>
          <w:b/>
          <w:color w:val="0000ff"/>
          <w:sz w:val="36"/>
          <w:highlight w:val="white"/>
          <w:lang w:val="en-US" w:eastAsia="zh-CN"/>
        </w:rPr>
        <w:t xml:space="preserve">2026年7月</w:t>
      </w:r>
      <w:r>
        <w:rPr>
          <w:rFonts w:hint="eastAsia" w:ascii="等线" w:hAnsi="等线" w:eastAsia="等线" w:cs="等线"/>
          <w:b/>
          <w:color w:val="0000ff"/>
          <w:sz w:val="36"/>
          <w:highlight w:val="white"/>
          <w:u w:val="single"/>
          <w:lang w:val="en-US" w:eastAsia="zh-CN"/>
        </w:rPr>
        <w:t xml:space="preserve">27</w:t>
      </w:r>
      <w:r>
        <w:rPr>
          <w:rFonts w:hint="eastAsia" w:ascii="等线" w:hAnsi="等线" w:eastAsia="等线" w:cs="等线"/>
          <w:b/>
          <w:color w:val="0000ff"/>
          <w:sz w:val="36"/>
          <w:highlight w:val="white"/>
        </w:rPr>
        <w:t xml:space="preserve">日</w:t>
      </w:r>
      <w:bookmarkEnd w:id="0"/>
      <w:r/>
      <w:r/>
    </w:p>
    <w:p>
      <w:pPr>
        <w:jc w:val="center"/>
        <w:spacing w:line="360" w:lineRule="auto"/>
        <w:rPr>
          <w:rFonts w:hint="eastAsia" w:ascii="等线" w:hAnsi="等线" w:eastAsia="等线" w:cs="等线"/>
          <w:highlight w:val="cyan"/>
        </w:rPr>
      </w:pPr>
      <w:r>
        <w:rPr>
          <w:rFonts w:hint="eastAsia" w:ascii="等线" w:hAnsi="等线" w:eastAsia="等线" w:cs="等线"/>
          <w:highlight w:val="cyan"/>
        </w:rPr>
      </w:r>
      <w:r/>
    </w:p>
    <w:p>
      <w:pPr>
        <w:jc w:val="center"/>
        <w:keepLines/>
        <w:keepNext/>
        <w:pageBreakBefore/>
        <w:spacing w:line="360" w:lineRule="auto"/>
        <w:rPr>
          <w:rFonts w:hint="eastAsia" w:ascii="等线" w:hAnsi="等线" w:eastAsia="等线" w:cs="等线"/>
          <w:b/>
          <w:bCs/>
          <w:sz w:val="36"/>
          <w:szCs w:val="36"/>
        </w:rPr>
      </w:pPr>
      <w:r>
        <w:rPr>
          <w:rFonts w:hint="eastAsia" w:ascii="等线" w:hAnsi="等线" w:eastAsia="等线" w:cs="等线"/>
          <w:b/>
          <w:bCs/>
          <w:sz w:val="36"/>
          <w:szCs w:val="36"/>
          <w:highlight w:val="white"/>
        </w:rPr>
        <w:t xml:space="preserve">磋商文件目录</w:t>
      </w:r>
      <w:r/>
    </w:p>
    <w:p>
      <w:pPr>
        <w:pStyle w:val="1028"/>
        <w:spacing w:line="360" w:lineRule="auto"/>
        <w:tabs>
          <w:tab w:val="right" w:pos="9366" w:leader="dot"/>
        </w:tabs>
      </w:pPr>
      <w:r>
        <w:rPr>
          <w:rFonts w:hint="eastAsia" w:ascii="等线" w:hAnsi="等线" w:eastAsia="等线" w:cs="等线"/>
        </w:rPr>
        <w:fldChar w:fldCharType="begin"/>
      </w:r>
      <w:r>
        <w:rPr>
          <w:rFonts w:hint="eastAsia" w:ascii="等线" w:hAnsi="等线" w:eastAsia="等线" w:cs="等线"/>
          <w:highlight w:val="white"/>
        </w:rPr>
        <w:instrText xml:space="preserve"> TOC \o "1-3" \h \z \u </w:instrText>
      </w:r>
      <w:r>
        <w:rPr>
          <w:rFonts w:hint="eastAsia" w:ascii="等线" w:hAnsi="等线" w:eastAsia="等线" w:cs="等线"/>
        </w:rPr>
        <w:fldChar w:fldCharType="separate"/>
      </w:r>
      <w:r>
        <w:rPr>
          <w:rFonts w:hint="eastAsia" w:ascii="等线" w:hAnsi="等线" w:eastAsia="等线" w:cs="等线"/>
        </w:rPr>
        <w:fldChar w:fldCharType="begin"/>
      </w:r>
      <w:r>
        <w:rPr>
          <w:rFonts w:hint="eastAsia" w:ascii="等线" w:hAnsi="等线" w:eastAsia="等线" w:cs="等线"/>
        </w:rPr>
        <w:instrText xml:space="preserve"> HYPERLINK \l _Toc773 </w:instrText>
      </w:r>
      <w:r>
        <w:rPr>
          <w:rFonts w:hint="eastAsia" w:ascii="等线" w:hAnsi="等线" w:eastAsia="等线" w:cs="等线"/>
        </w:rPr>
        <w:fldChar w:fldCharType="separate"/>
      </w:r>
      <w:r>
        <w:rPr>
          <w:rFonts w:hint="eastAsia" w:ascii="等线" w:hAnsi="等线" w:eastAsia="等线" w:cs="等线"/>
          <w:highlight w:val="white"/>
        </w:rPr>
        <w:t xml:space="preserve">第一部分  磋商邀请</w:t>
      </w:r>
      <w:r>
        <w:tab/>
      </w:r>
      <w:r>
        <w:fldChar w:fldCharType="begin"/>
      </w:r>
      <w:r>
        <w:instrText xml:space="preserve"> PAGEREF _Toc773 \h </w:instrText>
      </w:r>
      <w:r>
        <w:fldChar w:fldCharType="separate"/>
      </w:r>
      <w:r>
        <w:t xml:space="preserve">1</w:t>
      </w:r>
      <w:r>
        <w:fldChar w:fldCharType="end"/>
      </w:r>
      <w:r>
        <w:rPr>
          <w:rFonts w:hint="eastAsia" w:ascii="等线" w:hAnsi="等线" w:eastAsia="等线" w:cs="等线"/>
        </w:rPr>
        <w:fldChar w:fldCharType="end"/>
      </w:r>
      <w:r/>
    </w:p>
    <w:p>
      <w:pPr>
        <w:pStyle w:val="1031"/>
        <w:spacing w:line="360" w:lineRule="auto"/>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_Toc24011 </w:instrText>
      </w:r>
      <w:r>
        <w:rPr>
          <w:rFonts w:hint="eastAsia" w:ascii="等线" w:hAnsi="等线" w:eastAsia="等线" w:cs="等线"/>
        </w:rPr>
        <w:fldChar w:fldCharType="separate"/>
      </w:r>
      <w:r>
        <w:rPr>
          <w:rFonts w:hint="eastAsia" w:ascii="等线" w:hAnsi="等线" w:eastAsia="等线" w:cs="等线"/>
          <w:highlight w:val="white"/>
        </w:rPr>
        <w:t xml:space="preserve">一、项目基本情况</w:t>
      </w:r>
      <w:r>
        <w:tab/>
      </w:r>
      <w:r>
        <w:fldChar w:fldCharType="begin"/>
      </w:r>
      <w:r>
        <w:instrText xml:space="preserve"> PAGEREF _Toc24011 \h </w:instrText>
      </w:r>
      <w:r>
        <w:fldChar w:fldCharType="separate"/>
      </w:r>
      <w:r>
        <w:t xml:space="preserve">1</w:t>
      </w:r>
      <w:r>
        <w:fldChar w:fldCharType="end"/>
      </w:r>
      <w:r>
        <w:rPr>
          <w:rFonts w:hint="eastAsia" w:ascii="等线" w:hAnsi="等线" w:eastAsia="等线" w:cs="等线"/>
        </w:rPr>
        <w:fldChar w:fldCharType="end"/>
      </w:r>
      <w:r/>
    </w:p>
    <w:p>
      <w:pPr>
        <w:pStyle w:val="1031"/>
        <w:spacing w:line="360" w:lineRule="auto"/>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_Toc10504 </w:instrText>
      </w:r>
      <w:r>
        <w:rPr>
          <w:rFonts w:hint="eastAsia" w:ascii="等线" w:hAnsi="等线" w:eastAsia="等线" w:cs="等线"/>
        </w:rPr>
        <w:fldChar w:fldCharType="separate"/>
      </w:r>
      <w:r>
        <w:rPr>
          <w:rFonts w:hint="eastAsia" w:ascii="等线" w:hAnsi="等线" w:eastAsia="等线" w:cs="等线"/>
          <w:highlight w:val="white"/>
        </w:rPr>
        <w:t xml:space="preserve">二、申请人的资格要求：</w:t>
      </w:r>
      <w:r>
        <w:tab/>
      </w:r>
      <w:r>
        <w:fldChar w:fldCharType="begin"/>
      </w:r>
      <w:r>
        <w:instrText xml:space="preserve"> PAGEREF _Toc10504 \h </w:instrText>
      </w:r>
      <w:r>
        <w:fldChar w:fldCharType="separate"/>
      </w:r>
      <w:r>
        <w:t xml:space="preserve">1</w:t>
      </w:r>
      <w:r>
        <w:fldChar w:fldCharType="end"/>
      </w:r>
      <w:r>
        <w:rPr>
          <w:rFonts w:hint="eastAsia" w:ascii="等线" w:hAnsi="等线" w:eastAsia="等线" w:cs="等线"/>
        </w:rPr>
        <w:fldChar w:fldCharType="end"/>
      </w:r>
      <w:r/>
    </w:p>
    <w:p>
      <w:pPr>
        <w:pStyle w:val="1031"/>
        <w:spacing w:line="360" w:lineRule="auto"/>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_Toc32531 </w:instrText>
      </w:r>
      <w:r>
        <w:rPr>
          <w:rFonts w:hint="eastAsia" w:ascii="等线" w:hAnsi="等线" w:eastAsia="等线" w:cs="等线"/>
        </w:rPr>
        <w:fldChar w:fldCharType="separate"/>
      </w:r>
      <w:r>
        <w:rPr>
          <w:rFonts w:hint="eastAsia" w:ascii="等线" w:hAnsi="等线" w:eastAsia="等线" w:cs="等线"/>
          <w:highlight w:val="white"/>
        </w:rPr>
        <w:t xml:space="preserve">三、获取磋商文件</w:t>
      </w:r>
      <w:r>
        <w:tab/>
      </w:r>
      <w:r>
        <w:fldChar w:fldCharType="begin"/>
      </w:r>
      <w:r>
        <w:instrText xml:space="preserve"> PAGEREF _Toc32531 \h </w:instrText>
      </w:r>
      <w:r>
        <w:fldChar w:fldCharType="separate"/>
      </w:r>
      <w:r>
        <w:t xml:space="preserve">3</w:t>
      </w:r>
      <w:r>
        <w:fldChar w:fldCharType="end"/>
      </w:r>
      <w:r>
        <w:rPr>
          <w:rFonts w:hint="eastAsia" w:ascii="等线" w:hAnsi="等线" w:eastAsia="等线" w:cs="等线"/>
        </w:rPr>
        <w:fldChar w:fldCharType="end"/>
      </w:r>
      <w:r/>
    </w:p>
    <w:p>
      <w:pPr>
        <w:pStyle w:val="1031"/>
        <w:spacing w:line="360" w:lineRule="auto"/>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_Toc13919 </w:instrText>
      </w:r>
      <w:r>
        <w:rPr>
          <w:rFonts w:hint="eastAsia" w:ascii="等线" w:hAnsi="等线" w:eastAsia="等线" w:cs="等线"/>
        </w:rPr>
        <w:fldChar w:fldCharType="separate"/>
      </w:r>
      <w:r>
        <w:rPr>
          <w:rFonts w:hint="eastAsia" w:ascii="等线" w:hAnsi="等线" w:eastAsia="等线" w:cs="等线"/>
          <w:highlight w:val="white"/>
        </w:rPr>
        <w:t xml:space="preserve">四、首次响应文件提交</w:t>
      </w:r>
      <w:r>
        <w:tab/>
      </w:r>
      <w:r>
        <w:fldChar w:fldCharType="begin"/>
      </w:r>
      <w:r>
        <w:instrText xml:space="preserve"> PAGEREF _Toc13919 \h </w:instrText>
      </w:r>
      <w:r>
        <w:fldChar w:fldCharType="separate"/>
      </w:r>
      <w:r>
        <w:t xml:space="preserve">3</w:t>
      </w:r>
      <w:r>
        <w:fldChar w:fldCharType="end"/>
      </w:r>
      <w:r>
        <w:rPr>
          <w:rFonts w:hint="eastAsia" w:ascii="等线" w:hAnsi="等线" w:eastAsia="等线" w:cs="等线"/>
        </w:rPr>
        <w:fldChar w:fldCharType="end"/>
      </w:r>
      <w:r/>
    </w:p>
    <w:p>
      <w:pPr>
        <w:pStyle w:val="1031"/>
        <w:spacing w:line="360" w:lineRule="auto"/>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_Toc544 </w:instrText>
      </w:r>
      <w:r>
        <w:rPr>
          <w:rFonts w:hint="eastAsia" w:ascii="等线" w:hAnsi="等线" w:eastAsia="等线" w:cs="等线"/>
        </w:rPr>
        <w:fldChar w:fldCharType="separate"/>
      </w:r>
      <w:r>
        <w:rPr>
          <w:rFonts w:hint="eastAsia" w:ascii="等线" w:hAnsi="等线" w:eastAsia="等线" w:cs="等线"/>
          <w:highlight w:val="white"/>
        </w:rPr>
        <w:t xml:space="preserve">五、开启</w:t>
      </w:r>
      <w:r>
        <w:tab/>
      </w:r>
      <w:r>
        <w:fldChar w:fldCharType="begin"/>
      </w:r>
      <w:r>
        <w:instrText xml:space="preserve"> PAGEREF _Toc544 \h </w:instrText>
      </w:r>
      <w:r>
        <w:fldChar w:fldCharType="separate"/>
      </w:r>
      <w:r>
        <w:t xml:space="preserve">3</w:t>
      </w:r>
      <w:r>
        <w:fldChar w:fldCharType="end"/>
      </w:r>
      <w:r>
        <w:rPr>
          <w:rFonts w:hint="eastAsia" w:ascii="等线" w:hAnsi="等线" w:eastAsia="等线" w:cs="等线"/>
        </w:rPr>
        <w:fldChar w:fldCharType="end"/>
      </w:r>
      <w:r/>
    </w:p>
    <w:p>
      <w:pPr>
        <w:pStyle w:val="1031"/>
        <w:spacing w:line="360" w:lineRule="auto"/>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_Toc12322 </w:instrText>
      </w:r>
      <w:r>
        <w:rPr>
          <w:rFonts w:hint="eastAsia" w:ascii="等线" w:hAnsi="等线" w:eastAsia="等线" w:cs="等线"/>
        </w:rPr>
        <w:fldChar w:fldCharType="separate"/>
      </w:r>
      <w:r>
        <w:rPr>
          <w:rFonts w:hint="eastAsia" w:ascii="等线" w:hAnsi="等线" w:eastAsia="等线" w:cs="等线"/>
          <w:highlight w:val="white"/>
        </w:rPr>
        <w:t xml:space="preserve">六、公告期限</w:t>
      </w:r>
      <w:r>
        <w:tab/>
      </w:r>
      <w:r>
        <w:fldChar w:fldCharType="begin"/>
      </w:r>
      <w:r>
        <w:instrText xml:space="preserve"> PAGEREF _Toc12322 \h </w:instrText>
      </w:r>
      <w:r>
        <w:fldChar w:fldCharType="separate"/>
      </w:r>
      <w:r>
        <w:t xml:space="preserve">3</w:t>
      </w:r>
      <w:r>
        <w:fldChar w:fldCharType="end"/>
      </w:r>
      <w:r>
        <w:rPr>
          <w:rFonts w:hint="eastAsia" w:ascii="等线" w:hAnsi="等线" w:eastAsia="等线" w:cs="等线"/>
        </w:rPr>
        <w:fldChar w:fldCharType="end"/>
      </w:r>
      <w:r/>
    </w:p>
    <w:p>
      <w:pPr>
        <w:pStyle w:val="1031"/>
        <w:spacing w:line="360" w:lineRule="auto"/>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_Toc32702 </w:instrText>
      </w:r>
      <w:r>
        <w:rPr>
          <w:rFonts w:hint="eastAsia" w:ascii="等线" w:hAnsi="等线" w:eastAsia="等线" w:cs="等线"/>
        </w:rPr>
        <w:fldChar w:fldCharType="separate"/>
      </w:r>
      <w:r>
        <w:rPr>
          <w:rFonts w:hint="eastAsia" w:ascii="等线" w:hAnsi="等线" w:eastAsia="等线" w:cs="等线"/>
          <w:highlight w:val="white"/>
        </w:rPr>
        <w:t xml:space="preserve">七、其他补充事宜</w:t>
      </w:r>
      <w:r>
        <w:tab/>
      </w:r>
      <w:r>
        <w:fldChar w:fldCharType="begin"/>
      </w:r>
      <w:r>
        <w:instrText xml:space="preserve"> PAGEREF _Toc32702 \h </w:instrText>
      </w:r>
      <w:r>
        <w:fldChar w:fldCharType="separate"/>
      </w:r>
      <w:r>
        <w:t xml:space="preserve">3</w:t>
      </w:r>
      <w:r>
        <w:fldChar w:fldCharType="end"/>
      </w:r>
      <w:r>
        <w:rPr>
          <w:rFonts w:hint="eastAsia" w:ascii="等线" w:hAnsi="等线" w:eastAsia="等线" w:cs="等线"/>
        </w:rPr>
        <w:fldChar w:fldCharType="end"/>
      </w:r>
      <w:r/>
    </w:p>
    <w:p>
      <w:pPr>
        <w:pStyle w:val="1031"/>
        <w:spacing w:line="360" w:lineRule="auto"/>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_Toc7090 </w:instrText>
      </w:r>
      <w:r>
        <w:rPr>
          <w:rFonts w:hint="eastAsia" w:ascii="等线" w:hAnsi="等线" w:eastAsia="等线" w:cs="等线"/>
        </w:rPr>
        <w:fldChar w:fldCharType="separate"/>
      </w:r>
      <w:r>
        <w:rPr>
          <w:rFonts w:hint="eastAsia" w:ascii="等线" w:hAnsi="等线" w:eastAsia="等线" w:cs="等线"/>
          <w:highlight w:val="white"/>
        </w:rPr>
        <w:t xml:space="preserve">八、对本次磋商提出询问，请按以下方式联系。</w:t>
      </w:r>
      <w:r>
        <w:tab/>
      </w:r>
      <w:r>
        <w:fldChar w:fldCharType="begin"/>
      </w:r>
      <w:r>
        <w:instrText xml:space="preserve"> PAGEREF _Toc7090 \h </w:instrText>
      </w:r>
      <w:r>
        <w:fldChar w:fldCharType="separate"/>
      </w:r>
      <w:r>
        <w:t xml:space="preserve">4</w:t>
      </w:r>
      <w:r>
        <w:fldChar w:fldCharType="end"/>
      </w:r>
      <w:r>
        <w:rPr>
          <w:rFonts w:hint="eastAsia" w:ascii="等线" w:hAnsi="等线" w:eastAsia="等线" w:cs="等线"/>
        </w:rPr>
        <w:fldChar w:fldCharType="end"/>
      </w:r>
      <w:r/>
    </w:p>
    <w:p>
      <w:pPr>
        <w:pStyle w:val="1028"/>
        <w:spacing w:line="360" w:lineRule="auto"/>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_Toc8300 </w:instrText>
      </w:r>
      <w:r>
        <w:rPr>
          <w:rFonts w:hint="eastAsia" w:ascii="等线" w:hAnsi="等线" w:eastAsia="等线" w:cs="等线"/>
        </w:rPr>
        <w:fldChar w:fldCharType="separate"/>
      </w:r>
      <w:r>
        <w:rPr>
          <w:rFonts w:hint="eastAsia" w:ascii="等线" w:hAnsi="等线" w:eastAsia="等线" w:cs="等线"/>
          <w:highlight w:val="white"/>
        </w:rPr>
        <w:t xml:space="preserve">第二部分  供应商须知</w:t>
      </w:r>
      <w:r>
        <w:tab/>
      </w:r>
      <w:r>
        <w:fldChar w:fldCharType="begin"/>
      </w:r>
      <w:r>
        <w:instrText xml:space="preserve"> PAGEREF _Toc8300 \h </w:instrText>
      </w:r>
      <w:r>
        <w:fldChar w:fldCharType="separate"/>
      </w:r>
      <w:r>
        <w:t xml:space="preserve">5</w:t>
      </w:r>
      <w:r>
        <w:fldChar w:fldCharType="end"/>
      </w:r>
      <w:r>
        <w:rPr>
          <w:rFonts w:hint="eastAsia" w:ascii="等线" w:hAnsi="等线" w:eastAsia="等线" w:cs="等线"/>
        </w:rPr>
        <w:fldChar w:fldCharType="end"/>
      </w:r>
      <w:r/>
    </w:p>
    <w:p>
      <w:pPr>
        <w:pStyle w:val="1031"/>
        <w:spacing w:line="360" w:lineRule="auto"/>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_Toc23986 </w:instrText>
      </w:r>
      <w:r>
        <w:rPr>
          <w:rFonts w:hint="eastAsia" w:ascii="等线" w:hAnsi="等线" w:eastAsia="等线" w:cs="等线"/>
        </w:rPr>
        <w:fldChar w:fldCharType="separate"/>
      </w:r>
      <w:r>
        <w:rPr>
          <w:rFonts w:hint="eastAsia" w:ascii="等线" w:hAnsi="等线" w:eastAsia="等线" w:cs="等线"/>
          <w:highlight w:val="white"/>
        </w:rPr>
        <w:t xml:space="preserve">一、总  则</w:t>
      </w:r>
      <w:r>
        <w:tab/>
      </w:r>
      <w:r>
        <w:fldChar w:fldCharType="begin"/>
      </w:r>
      <w:r>
        <w:instrText xml:space="preserve"> PAGEREF _Toc23986 \h </w:instrText>
      </w:r>
      <w:r>
        <w:fldChar w:fldCharType="separate"/>
      </w:r>
      <w:r>
        <w:t xml:space="preserve">5</w:t>
      </w:r>
      <w:r>
        <w:fldChar w:fldCharType="end"/>
      </w:r>
      <w:r>
        <w:rPr>
          <w:rFonts w:hint="eastAsia" w:ascii="等线" w:hAnsi="等线" w:eastAsia="等线" w:cs="等线"/>
        </w:rPr>
        <w:fldChar w:fldCharType="end"/>
      </w:r>
      <w:r/>
    </w:p>
    <w:p>
      <w:pPr>
        <w:pStyle w:val="1017"/>
        <w:spacing w:line="360" w:lineRule="auto"/>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_Toc1007 </w:instrText>
      </w:r>
      <w:r>
        <w:rPr>
          <w:rFonts w:hint="eastAsia" w:ascii="等线" w:hAnsi="等线" w:eastAsia="等线" w:cs="等线"/>
        </w:rPr>
        <w:fldChar w:fldCharType="separate"/>
      </w:r>
      <w:r>
        <w:rPr>
          <w:rFonts w:hint="eastAsia" w:ascii="等线" w:hAnsi="等线" w:eastAsia="等线" w:cs="等线"/>
          <w:highlight w:val="white"/>
        </w:rPr>
        <w:t xml:space="preserve">1．适用范围</w:t>
      </w:r>
      <w:r>
        <w:tab/>
      </w:r>
      <w:r>
        <w:fldChar w:fldCharType="begin"/>
      </w:r>
      <w:r>
        <w:instrText xml:space="preserve"> PAGEREF _Toc1007 \h </w:instrText>
      </w:r>
      <w:r>
        <w:fldChar w:fldCharType="separate"/>
      </w:r>
      <w:r>
        <w:t xml:space="preserve">5</w:t>
      </w:r>
      <w:r>
        <w:fldChar w:fldCharType="end"/>
      </w:r>
      <w:r>
        <w:rPr>
          <w:rFonts w:hint="eastAsia" w:ascii="等线" w:hAnsi="等线" w:eastAsia="等线" w:cs="等线"/>
        </w:rPr>
        <w:fldChar w:fldCharType="end"/>
      </w:r>
      <w:r/>
    </w:p>
    <w:p>
      <w:pPr>
        <w:pStyle w:val="1017"/>
        <w:spacing w:line="360" w:lineRule="auto"/>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_Toc30138 </w:instrText>
      </w:r>
      <w:r>
        <w:rPr>
          <w:rFonts w:hint="eastAsia" w:ascii="等线" w:hAnsi="等线" w:eastAsia="等线" w:cs="等线"/>
        </w:rPr>
        <w:fldChar w:fldCharType="separate"/>
      </w:r>
      <w:r>
        <w:rPr>
          <w:rFonts w:hint="eastAsia" w:ascii="等线" w:hAnsi="等线" w:eastAsia="等线" w:cs="等线"/>
          <w:highlight w:val="white"/>
        </w:rPr>
        <w:t xml:space="preserve">2．定义</w:t>
      </w:r>
      <w:r>
        <w:tab/>
      </w:r>
      <w:r>
        <w:fldChar w:fldCharType="begin"/>
      </w:r>
      <w:r>
        <w:instrText xml:space="preserve"> PAGEREF _Toc30138 \h </w:instrText>
      </w:r>
      <w:r>
        <w:fldChar w:fldCharType="separate"/>
      </w:r>
      <w:r>
        <w:t xml:space="preserve">5</w:t>
      </w:r>
      <w:r>
        <w:fldChar w:fldCharType="end"/>
      </w:r>
      <w:r>
        <w:rPr>
          <w:rFonts w:hint="eastAsia" w:ascii="等线" w:hAnsi="等线" w:eastAsia="等线" w:cs="等线"/>
        </w:rPr>
        <w:fldChar w:fldCharType="end"/>
      </w:r>
      <w:r/>
    </w:p>
    <w:p>
      <w:pPr>
        <w:pStyle w:val="1017"/>
        <w:spacing w:line="360" w:lineRule="auto"/>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_Toc14023 </w:instrText>
      </w:r>
      <w:r>
        <w:rPr>
          <w:rFonts w:hint="eastAsia" w:ascii="等线" w:hAnsi="等线" w:eastAsia="等线" w:cs="等线"/>
        </w:rPr>
        <w:fldChar w:fldCharType="separate"/>
      </w:r>
      <w:r>
        <w:rPr>
          <w:rFonts w:hint="eastAsia" w:ascii="等线" w:hAnsi="等线" w:eastAsia="等线" w:cs="等线"/>
          <w:highlight w:val="white"/>
        </w:rPr>
        <w:t xml:space="preserve">3．本次采购方式</w:t>
      </w:r>
      <w:r>
        <w:tab/>
      </w:r>
      <w:r>
        <w:fldChar w:fldCharType="begin"/>
      </w:r>
      <w:r>
        <w:instrText xml:space="preserve"> PAGEREF _Toc14023 \h </w:instrText>
      </w:r>
      <w:r>
        <w:fldChar w:fldCharType="separate"/>
      </w:r>
      <w:r>
        <w:t xml:space="preserve">5</w:t>
      </w:r>
      <w:r>
        <w:fldChar w:fldCharType="end"/>
      </w:r>
      <w:r>
        <w:rPr>
          <w:rFonts w:hint="eastAsia" w:ascii="等线" w:hAnsi="等线" w:eastAsia="等线" w:cs="等线"/>
        </w:rPr>
        <w:fldChar w:fldCharType="end"/>
      </w:r>
      <w:r/>
    </w:p>
    <w:p>
      <w:pPr>
        <w:pStyle w:val="1017"/>
        <w:spacing w:line="360" w:lineRule="auto"/>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_Toc9346 </w:instrText>
      </w:r>
      <w:r>
        <w:rPr>
          <w:rFonts w:hint="eastAsia" w:ascii="等线" w:hAnsi="等线" w:eastAsia="等线" w:cs="等线"/>
        </w:rPr>
        <w:fldChar w:fldCharType="separate"/>
      </w:r>
      <w:r>
        <w:rPr>
          <w:rFonts w:hint="eastAsia" w:ascii="等线" w:hAnsi="等线" w:eastAsia="等线" w:cs="等线"/>
          <w:highlight w:val="white"/>
        </w:rPr>
        <w:t xml:space="preserve">4．磋商费用</w:t>
      </w:r>
      <w:r>
        <w:tab/>
      </w:r>
      <w:r>
        <w:fldChar w:fldCharType="begin"/>
      </w:r>
      <w:r>
        <w:instrText xml:space="preserve"> PAGEREF _Toc9346 \h </w:instrText>
      </w:r>
      <w:r>
        <w:fldChar w:fldCharType="separate"/>
      </w:r>
      <w:r>
        <w:t xml:space="preserve">6</w:t>
      </w:r>
      <w:r>
        <w:fldChar w:fldCharType="end"/>
      </w:r>
      <w:r>
        <w:rPr>
          <w:rFonts w:hint="eastAsia" w:ascii="等线" w:hAnsi="等线" w:eastAsia="等线" w:cs="等线"/>
        </w:rPr>
        <w:fldChar w:fldCharType="end"/>
      </w:r>
      <w:r/>
    </w:p>
    <w:p>
      <w:pPr>
        <w:pStyle w:val="1017"/>
        <w:spacing w:line="360" w:lineRule="auto"/>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_Toc11292 </w:instrText>
      </w:r>
      <w:r>
        <w:rPr>
          <w:rFonts w:hint="eastAsia" w:ascii="等线" w:hAnsi="等线" w:eastAsia="等线" w:cs="等线"/>
        </w:rPr>
        <w:fldChar w:fldCharType="separate"/>
      </w:r>
      <w:r>
        <w:rPr>
          <w:rFonts w:hint="eastAsia" w:ascii="等线" w:hAnsi="等线" w:eastAsia="等线" w:cs="等线"/>
          <w:highlight w:val="white"/>
        </w:rPr>
        <w:t xml:space="preserve">5．政策功能</w:t>
      </w:r>
      <w:r>
        <w:tab/>
      </w:r>
      <w:r>
        <w:fldChar w:fldCharType="begin"/>
      </w:r>
      <w:r>
        <w:instrText xml:space="preserve"> PAGEREF _Toc11292 \h </w:instrText>
      </w:r>
      <w:r>
        <w:fldChar w:fldCharType="separate"/>
      </w:r>
      <w:r>
        <w:t xml:space="preserve">6</w:t>
      </w:r>
      <w:r>
        <w:fldChar w:fldCharType="end"/>
      </w:r>
      <w:r>
        <w:rPr>
          <w:rFonts w:hint="eastAsia" w:ascii="等线" w:hAnsi="等线" w:eastAsia="等线" w:cs="等线"/>
        </w:rPr>
        <w:fldChar w:fldCharType="end"/>
      </w:r>
      <w:r/>
    </w:p>
    <w:p>
      <w:pPr>
        <w:pStyle w:val="1031"/>
        <w:spacing w:line="360" w:lineRule="auto"/>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_Toc14496 </w:instrText>
      </w:r>
      <w:r>
        <w:rPr>
          <w:rFonts w:hint="eastAsia" w:ascii="等线" w:hAnsi="等线" w:eastAsia="等线" w:cs="等线"/>
        </w:rPr>
        <w:fldChar w:fldCharType="separate"/>
      </w:r>
      <w:r>
        <w:rPr>
          <w:rFonts w:hint="eastAsia" w:ascii="等线" w:hAnsi="等线" w:eastAsia="等线" w:cs="等线"/>
          <w:highlight w:val="white"/>
        </w:rPr>
        <w:t xml:space="preserve">二、磋商文件</w:t>
      </w:r>
      <w:r>
        <w:tab/>
      </w:r>
      <w:r>
        <w:fldChar w:fldCharType="begin"/>
      </w:r>
      <w:r>
        <w:instrText xml:space="preserve"> PAGEREF _Toc14496 \h </w:instrText>
      </w:r>
      <w:r>
        <w:fldChar w:fldCharType="separate"/>
      </w:r>
      <w:r>
        <w:t xml:space="preserve">8</w:t>
      </w:r>
      <w:r>
        <w:fldChar w:fldCharType="end"/>
      </w:r>
      <w:r>
        <w:rPr>
          <w:rFonts w:hint="eastAsia" w:ascii="等线" w:hAnsi="等线" w:eastAsia="等线" w:cs="等线"/>
        </w:rPr>
        <w:fldChar w:fldCharType="end"/>
      </w:r>
      <w:r/>
    </w:p>
    <w:p>
      <w:pPr>
        <w:pStyle w:val="1017"/>
        <w:spacing w:line="360" w:lineRule="auto"/>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_Toc10251 </w:instrText>
      </w:r>
      <w:r>
        <w:rPr>
          <w:rFonts w:hint="eastAsia" w:ascii="等线" w:hAnsi="等线" w:eastAsia="等线" w:cs="等线"/>
        </w:rPr>
        <w:fldChar w:fldCharType="separate"/>
      </w:r>
      <w:r>
        <w:rPr>
          <w:rFonts w:hint="eastAsia" w:ascii="等线" w:hAnsi="等线" w:eastAsia="等线" w:cs="等线"/>
          <w:highlight w:val="white"/>
        </w:rPr>
        <w:t xml:space="preserve">6．磋商文件组成</w:t>
      </w:r>
      <w:r>
        <w:tab/>
      </w:r>
      <w:r>
        <w:fldChar w:fldCharType="begin"/>
      </w:r>
      <w:r>
        <w:instrText xml:space="preserve"> PAGEREF _Toc10251 \h </w:instrText>
      </w:r>
      <w:r>
        <w:fldChar w:fldCharType="separate"/>
      </w:r>
      <w:r>
        <w:t xml:space="preserve">8</w:t>
      </w:r>
      <w:r>
        <w:fldChar w:fldCharType="end"/>
      </w:r>
      <w:r>
        <w:rPr>
          <w:rFonts w:hint="eastAsia" w:ascii="等线" w:hAnsi="等线" w:eastAsia="等线" w:cs="等线"/>
        </w:rPr>
        <w:fldChar w:fldCharType="end"/>
      </w:r>
      <w:r/>
    </w:p>
    <w:p>
      <w:pPr>
        <w:pStyle w:val="1017"/>
        <w:spacing w:line="360" w:lineRule="auto"/>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_Toc24084 </w:instrText>
      </w:r>
      <w:r>
        <w:rPr>
          <w:rFonts w:hint="eastAsia" w:ascii="等线" w:hAnsi="等线" w:eastAsia="等线" w:cs="等线"/>
        </w:rPr>
        <w:fldChar w:fldCharType="separate"/>
      </w:r>
      <w:r>
        <w:rPr>
          <w:rFonts w:hint="eastAsia" w:ascii="等线" w:hAnsi="等线" w:eastAsia="等线" w:cs="等线"/>
          <w:highlight w:val="white"/>
        </w:rPr>
        <w:t xml:space="preserve">7．磋商文件的澄清和修改</w:t>
      </w:r>
      <w:r>
        <w:tab/>
      </w:r>
      <w:r>
        <w:fldChar w:fldCharType="begin"/>
      </w:r>
      <w:r>
        <w:instrText xml:space="preserve"> PAGEREF _Toc24084 \h </w:instrText>
      </w:r>
      <w:r>
        <w:fldChar w:fldCharType="separate"/>
      </w:r>
      <w:r>
        <w:t xml:space="preserve">9</w:t>
      </w:r>
      <w:r>
        <w:fldChar w:fldCharType="end"/>
      </w:r>
      <w:r>
        <w:rPr>
          <w:rFonts w:hint="eastAsia" w:ascii="等线" w:hAnsi="等线" w:eastAsia="等线" w:cs="等线"/>
        </w:rPr>
        <w:fldChar w:fldCharType="end"/>
      </w:r>
      <w:r/>
    </w:p>
    <w:p>
      <w:pPr>
        <w:pStyle w:val="1031"/>
        <w:spacing w:line="360" w:lineRule="auto"/>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_Toc9610 </w:instrText>
      </w:r>
      <w:r>
        <w:rPr>
          <w:rFonts w:hint="eastAsia" w:ascii="等线" w:hAnsi="等线" w:eastAsia="等线" w:cs="等线"/>
        </w:rPr>
        <w:fldChar w:fldCharType="separate"/>
      </w:r>
      <w:r>
        <w:rPr>
          <w:rFonts w:hint="eastAsia" w:ascii="等线" w:hAnsi="等线" w:eastAsia="等线" w:cs="等线"/>
          <w:highlight w:val="white"/>
        </w:rPr>
        <w:t xml:space="preserve">三、磋商响应文件</w:t>
      </w:r>
      <w:r>
        <w:tab/>
      </w:r>
      <w:r>
        <w:fldChar w:fldCharType="begin"/>
      </w:r>
      <w:r>
        <w:instrText xml:space="preserve"> PAGEREF _Toc9610 \h </w:instrText>
      </w:r>
      <w:r>
        <w:fldChar w:fldCharType="separate"/>
      </w:r>
      <w:r>
        <w:t xml:space="preserve">10</w:t>
      </w:r>
      <w:r>
        <w:fldChar w:fldCharType="end"/>
      </w:r>
      <w:r>
        <w:rPr>
          <w:rFonts w:hint="eastAsia" w:ascii="等线" w:hAnsi="等线" w:eastAsia="等线" w:cs="等线"/>
        </w:rPr>
        <w:fldChar w:fldCharType="end"/>
      </w:r>
      <w:r/>
    </w:p>
    <w:p>
      <w:pPr>
        <w:pStyle w:val="1017"/>
        <w:spacing w:line="360" w:lineRule="auto"/>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_Toc28457 </w:instrText>
      </w:r>
      <w:r>
        <w:rPr>
          <w:rFonts w:hint="eastAsia" w:ascii="等线" w:hAnsi="等线" w:eastAsia="等线" w:cs="等线"/>
        </w:rPr>
        <w:fldChar w:fldCharType="separate"/>
      </w:r>
      <w:r>
        <w:rPr>
          <w:rFonts w:hint="eastAsia" w:ascii="等线" w:hAnsi="等线" w:eastAsia="等线" w:cs="等线"/>
          <w:highlight w:val="white"/>
        </w:rPr>
        <w:t xml:space="preserve">8．编制响应文件的工具</w:t>
      </w:r>
      <w:r>
        <w:tab/>
      </w:r>
      <w:r>
        <w:fldChar w:fldCharType="begin"/>
      </w:r>
      <w:r>
        <w:instrText xml:space="preserve"> PAGEREF _Toc28457 \h </w:instrText>
      </w:r>
      <w:r>
        <w:fldChar w:fldCharType="separate"/>
      </w:r>
      <w:r>
        <w:t xml:space="preserve">10</w:t>
      </w:r>
      <w:r>
        <w:fldChar w:fldCharType="end"/>
      </w:r>
      <w:r>
        <w:rPr>
          <w:rFonts w:hint="eastAsia" w:ascii="等线" w:hAnsi="等线" w:eastAsia="等线" w:cs="等线"/>
        </w:rPr>
        <w:fldChar w:fldCharType="end"/>
      </w:r>
      <w:r/>
    </w:p>
    <w:p>
      <w:pPr>
        <w:pStyle w:val="1017"/>
        <w:spacing w:line="360" w:lineRule="auto"/>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_Toc23607 </w:instrText>
      </w:r>
      <w:r>
        <w:rPr>
          <w:rFonts w:hint="eastAsia" w:ascii="等线" w:hAnsi="等线" w:eastAsia="等线" w:cs="等线"/>
        </w:rPr>
        <w:fldChar w:fldCharType="separate"/>
      </w:r>
      <w:r>
        <w:rPr>
          <w:rFonts w:hint="eastAsia" w:ascii="等线" w:hAnsi="等线" w:eastAsia="等线" w:cs="等线"/>
          <w:highlight w:val="white"/>
        </w:rPr>
        <w:t xml:space="preserve">9．响应文件语言及度量衡单位</w:t>
      </w:r>
      <w:r>
        <w:tab/>
      </w:r>
      <w:r>
        <w:fldChar w:fldCharType="begin"/>
      </w:r>
      <w:r>
        <w:instrText xml:space="preserve"> PAGEREF _Toc23607 \h </w:instrText>
      </w:r>
      <w:r>
        <w:fldChar w:fldCharType="separate"/>
      </w:r>
      <w:r>
        <w:t xml:space="preserve">10</w:t>
      </w:r>
      <w:r>
        <w:fldChar w:fldCharType="end"/>
      </w:r>
      <w:r>
        <w:rPr>
          <w:rFonts w:hint="eastAsia" w:ascii="等线" w:hAnsi="等线" w:eastAsia="等线" w:cs="等线"/>
        </w:rPr>
        <w:fldChar w:fldCharType="end"/>
      </w:r>
      <w:r/>
    </w:p>
    <w:p>
      <w:pPr>
        <w:pStyle w:val="1017"/>
        <w:spacing w:line="360" w:lineRule="auto"/>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_Toc31101 </w:instrText>
      </w:r>
      <w:r>
        <w:rPr>
          <w:rFonts w:hint="eastAsia" w:ascii="等线" w:hAnsi="等线" w:eastAsia="等线" w:cs="等线"/>
        </w:rPr>
        <w:fldChar w:fldCharType="separate"/>
      </w:r>
      <w:r>
        <w:rPr>
          <w:rFonts w:hint="eastAsia" w:ascii="等线" w:hAnsi="等线" w:eastAsia="等线" w:cs="等线"/>
          <w:highlight w:val="white"/>
        </w:rPr>
        <w:t xml:space="preserve">10．响应文件的构成</w:t>
      </w:r>
      <w:r>
        <w:tab/>
      </w:r>
      <w:r>
        <w:fldChar w:fldCharType="begin"/>
      </w:r>
      <w:r>
        <w:instrText xml:space="preserve"> PAGEREF _Toc31101 \h </w:instrText>
      </w:r>
      <w:r>
        <w:fldChar w:fldCharType="separate"/>
      </w:r>
      <w:r>
        <w:t xml:space="preserve">10</w:t>
      </w:r>
      <w:r>
        <w:fldChar w:fldCharType="end"/>
      </w:r>
      <w:r>
        <w:rPr>
          <w:rFonts w:hint="eastAsia" w:ascii="等线" w:hAnsi="等线" w:eastAsia="等线" w:cs="等线"/>
        </w:rPr>
        <w:fldChar w:fldCharType="end"/>
      </w:r>
      <w:r/>
    </w:p>
    <w:p>
      <w:pPr>
        <w:pStyle w:val="1017"/>
        <w:spacing w:line="360" w:lineRule="auto"/>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_Toc28107 </w:instrText>
      </w:r>
      <w:r>
        <w:rPr>
          <w:rFonts w:hint="eastAsia" w:ascii="等线" w:hAnsi="等线" w:eastAsia="等线" w:cs="等线"/>
        </w:rPr>
        <w:fldChar w:fldCharType="separate"/>
      </w:r>
      <w:r>
        <w:rPr>
          <w:rFonts w:hint="eastAsia" w:ascii="等线" w:hAnsi="等线" w:eastAsia="等线" w:cs="等线"/>
          <w:highlight w:val="white"/>
        </w:rPr>
        <w:t xml:space="preserve">11．响应文件的编写</w:t>
      </w:r>
      <w:r>
        <w:tab/>
      </w:r>
      <w:r>
        <w:fldChar w:fldCharType="begin"/>
      </w:r>
      <w:r>
        <w:instrText xml:space="preserve"> PAGEREF _Toc28107 \h </w:instrText>
      </w:r>
      <w:r>
        <w:fldChar w:fldCharType="separate"/>
      </w:r>
      <w:r>
        <w:t xml:space="preserve">10</w:t>
      </w:r>
      <w:r>
        <w:fldChar w:fldCharType="end"/>
      </w:r>
      <w:r>
        <w:rPr>
          <w:rFonts w:hint="eastAsia" w:ascii="等线" w:hAnsi="等线" w:eastAsia="等线" w:cs="等线"/>
        </w:rPr>
        <w:fldChar w:fldCharType="end"/>
      </w:r>
      <w:r/>
    </w:p>
    <w:p>
      <w:pPr>
        <w:pStyle w:val="1017"/>
        <w:spacing w:line="360" w:lineRule="auto"/>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_Toc46 </w:instrText>
      </w:r>
      <w:r>
        <w:rPr>
          <w:rFonts w:hint="eastAsia" w:ascii="等线" w:hAnsi="等线" w:eastAsia="等线" w:cs="等线"/>
        </w:rPr>
        <w:fldChar w:fldCharType="separate"/>
      </w:r>
      <w:r>
        <w:rPr>
          <w:rFonts w:hint="eastAsia" w:ascii="等线" w:hAnsi="等线" w:eastAsia="等线" w:cs="等线"/>
          <w:highlight w:val="white"/>
        </w:rPr>
        <w:t xml:space="preserve">12．响应报价</w:t>
      </w:r>
      <w:r>
        <w:tab/>
      </w:r>
      <w:r>
        <w:fldChar w:fldCharType="begin"/>
      </w:r>
      <w:r>
        <w:instrText xml:space="preserve"> PAGEREF _Toc46 \h </w:instrText>
      </w:r>
      <w:r>
        <w:fldChar w:fldCharType="separate"/>
      </w:r>
      <w:r>
        <w:t xml:space="preserve">11</w:t>
      </w:r>
      <w:r>
        <w:fldChar w:fldCharType="end"/>
      </w:r>
      <w:r>
        <w:rPr>
          <w:rFonts w:hint="eastAsia" w:ascii="等线" w:hAnsi="等线" w:eastAsia="等线" w:cs="等线"/>
        </w:rPr>
        <w:fldChar w:fldCharType="end"/>
      </w:r>
      <w:r/>
    </w:p>
    <w:p>
      <w:pPr>
        <w:pStyle w:val="1017"/>
        <w:spacing w:line="360" w:lineRule="auto"/>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_Toc16401 </w:instrText>
      </w:r>
      <w:r>
        <w:rPr>
          <w:rFonts w:hint="eastAsia" w:ascii="等线" w:hAnsi="等线" w:eastAsia="等线" w:cs="等线"/>
        </w:rPr>
        <w:fldChar w:fldCharType="separate"/>
      </w:r>
      <w:r>
        <w:rPr>
          <w:rFonts w:hint="eastAsia" w:ascii="等线" w:hAnsi="等线" w:eastAsia="等线" w:cs="等线"/>
          <w:highlight w:val="white"/>
        </w:rPr>
        <w:t xml:space="preserve">13．磋商保证金</w:t>
      </w:r>
      <w:r>
        <w:tab/>
      </w:r>
      <w:r>
        <w:fldChar w:fldCharType="begin"/>
      </w:r>
      <w:r>
        <w:instrText xml:space="preserve"> PAGEREF _Toc16401 \h </w:instrText>
      </w:r>
      <w:r>
        <w:fldChar w:fldCharType="separate"/>
      </w:r>
      <w:r>
        <w:t xml:space="preserve">11</w:t>
      </w:r>
      <w:r>
        <w:fldChar w:fldCharType="end"/>
      </w:r>
      <w:r>
        <w:rPr>
          <w:rFonts w:hint="eastAsia" w:ascii="等线" w:hAnsi="等线" w:eastAsia="等线" w:cs="等线"/>
        </w:rPr>
        <w:fldChar w:fldCharType="end"/>
      </w:r>
      <w:r/>
    </w:p>
    <w:p>
      <w:pPr>
        <w:pStyle w:val="1017"/>
        <w:spacing w:line="360" w:lineRule="auto"/>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_Toc3190 </w:instrText>
      </w:r>
      <w:r>
        <w:rPr>
          <w:rFonts w:hint="eastAsia" w:ascii="等线" w:hAnsi="等线" w:eastAsia="等线" w:cs="等线"/>
        </w:rPr>
        <w:fldChar w:fldCharType="separate"/>
      </w:r>
      <w:r>
        <w:rPr>
          <w:rFonts w:hint="eastAsia" w:ascii="等线" w:hAnsi="等线" w:eastAsia="等线" w:cs="等线"/>
          <w:highlight w:val="white"/>
        </w:rPr>
        <w:t xml:space="preserve">14．磋商响应有效期</w:t>
      </w:r>
      <w:r>
        <w:tab/>
      </w:r>
      <w:r>
        <w:fldChar w:fldCharType="begin"/>
      </w:r>
      <w:r>
        <w:instrText xml:space="preserve"> PAGEREF _Toc3190 \h </w:instrText>
      </w:r>
      <w:r>
        <w:fldChar w:fldCharType="separate"/>
      </w:r>
      <w:r>
        <w:t xml:space="preserve">11</w:t>
      </w:r>
      <w:r>
        <w:fldChar w:fldCharType="end"/>
      </w:r>
      <w:r>
        <w:rPr>
          <w:rFonts w:hint="eastAsia" w:ascii="等线" w:hAnsi="等线" w:eastAsia="等线" w:cs="等线"/>
        </w:rPr>
        <w:fldChar w:fldCharType="end"/>
      </w:r>
      <w:r/>
    </w:p>
    <w:p>
      <w:pPr>
        <w:pStyle w:val="1017"/>
        <w:spacing w:line="360" w:lineRule="auto"/>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_Toc28550 </w:instrText>
      </w:r>
      <w:r>
        <w:rPr>
          <w:rFonts w:hint="eastAsia" w:ascii="等线" w:hAnsi="等线" w:eastAsia="等线" w:cs="等线"/>
        </w:rPr>
        <w:fldChar w:fldCharType="separate"/>
      </w:r>
      <w:r>
        <w:rPr>
          <w:rFonts w:hint="eastAsia" w:ascii="等线" w:hAnsi="等线" w:eastAsia="等线" w:cs="等线"/>
          <w:highlight w:val="white"/>
        </w:rPr>
        <w:t xml:space="preserve">15. 响应文件的式样和签署</w:t>
      </w:r>
      <w:r>
        <w:tab/>
      </w:r>
      <w:r>
        <w:fldChar w:fldCharType="begin"/>
      </w:r>
      <w:r>
        <w:instrText xml:space="preserve"> PAGEREF _Toc28550 \h </w:instrText>
      </w:r>
      <w:r>
        <w:fldChar w:fldCharType="separate"/>
      </w:r>
      <w:r>
        <w:t xml:space="preserve">11</w:t>
      </w:r>
      <w:r>
        <w:fldChar w:fldCharType="end"/>
      </w:r>
      <w:r>
        <w:rPr>
          <w:rFonts w:hint="eastAsia" w:ascii="等线" w:hAnsi="等线" w:eastAsia="等线" w:cs="等线"/>
        </w:rPr>
        <w:fldChar w:fldCharType="end"/>
      </w:r>
      <w:r/>
    </w:p>
    <w:p>
      <w:pPr>
        <w:pStyle w:val="1017"/>
        <w:spacing w:line="360" w:lineRule="auto"/>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_Toc26700 </w:instrText>
      </w:r>
      <w:r>
        <w:rPr>
          <w:rFonts w:hint="eastAsia" w:ascii="等线" w:hAnsi="等线" w:eastAsia="等线" w:cs="等线"/>
        </w:rPr>
        <w:fldChar w:fldCharType="separate"/>
      </w:r>
      <w:r>
        <w:rPr>
          <w:rFonts w:hint="eastAsia" w:ascii="等线" w:hAnsi="等线" w:eastAsia="等线" w:cs="等线"/>
          <w:highlight w:val="white"/>
        </w:rPr>
        <w:t xml:space="preserve">16．响应文件的提交</w:t>
      </w:r>
      <w:r>
        <w:tab/>
      </w:r>
      <w:r>
        <w:fldChar w:fldCharType="begin"/>
      </w:r>
      <w:r>
        <w:instrText xml:space="preserve"> PAGEREF _Toc26700 \h </w:instrText>
      </w:r>
      <w:r>
        <w:fldChar w:fldCharType="separate"/>
      </w:r>
      <w:r>
        <w:t xml:space="preserve">12</w:t>
      </w:r>
      <w:r>
        <w:fldChar w:fldCharType="end"/>
      </w:r>
      <w:r>
        <w:rPr>
          <w:rFonts w:hint="eastAsia" w:ascii="等线" w:hAnsi="等线" w:eastAsia="等线" w:cs="等线"/>
        </w:rPr>
        <w:fldChar w:fldCharType="end"/>
      </w:r>
      <w:r/>
    </w:p>
    <w:p>
      <w:pPr>
        <w:pStyle w:val="1017"/>
        <w:spacing w:line="360" w:lineRule="auto"/>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_Toc26640 </w:instrText>
      </w:r>
      <w:r>
        <w:rPr>
          <w:rFonts w:hint="eastAsia" w:ascii="等线" w:hAnsi="等线" w:eastAsia="等线" w:cs="等线"/>
        </w:rPr>
        <w:fldChar w:fldCharType="separate"/>
      </w:r>
      <w:r>
        <w:rPr>
          <w:rFonts w:hint="eastAsia" w:ascii="等线" w:hAnsi="等线" w:eastAsia="等线" w:cs="等线"/>
          <w:highlight w:val="white"/>
        </w:rPr>
        <w:t xml:space="preserve">17．响应文件的补充、修改或者撤回</w:t>
      </w:r>
      <w:r>
        <w:tab/>
      </w:r>
      <w:r>
        <w:fldChar w:fldCharType="begin"/>
      </w:r>
      <w:r>
        <w:instrText xml:space="preserve"> PAGEREF _Toc26640 \h </w:instrText>
      </w:r>
      <w:r>
        <w:fldChar w:fldCharType="separate"/>
      </w:r>
      <w:r>
        <w:t xml:space="preserve">12</w:t>
      </w:r>
      <w:r>
        <w:fldChar w:fldCharType="end"/>
      </w:r>
      <w:r>
        <w:rPr>
          <w:rFonts w:hint="eastAsia" w:ascii="等线" w:hAnsi="等线" w:eastAsia="等线" w:cs="等线"/>
        </w:rPr>
        <w:fldChar w:fldCharType="end"/>
      </w:r>
      <w:r/>
    </w:p>
    <w:p>
      <w:pPr>
        <w:pStyle w:val="1031"/>
        <w:spacing w:line="360" w:lineRule="auto"/>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_Toc31409 </w:instrText>
      </w:r>
      <w:r>
        <w:rPr>
          <w:rFonts w:hint="eastAsia" w:ascii="等线" w:hAnsi="等线" w:eastAsia="等线" w:cs="等线"/>
        </w:rPr>
        <w:fldChar w:fldCharType="separate"/>
      </w:r>
      <w:r>
        <w:rPr>
          <w:rFonts w:hint="eastAsia" w:ascii="等线" w:hAnsi="等线" w:eastAsia="等线" w:cs="等线"/>
          <w:highlight w:val="white"/>
        </w:rPr>
        <w:t xml:space="preserve">四、磋商与评审</w:t>
      </w:r>
      <w:r>
        <w:tab/>
      </w:r>
      <w:r>
        <w:fldChar w:fldCharType="begin"/>
      </w:r>
      <w:r>
        <w:instrText xml:space="preserve"> PAGEREF _Toc31409 \h </w:instrText>
      </w:r>
      <w:r>
        <w:fldChar w:fldCharType="separate"/>
      </w:r>
      <w:r>
        <w:t xml:space="preserve">12</w:t>
      </w:r>
      <w:r>
        <w:fldChar w:fldCharType="end"/>
      </w:r>
      <w:r>
        <w:rPr>
          <w:rFonts w:hint="eastAsia" w:ascii="等线" w:hAnsi="等线" w:eastAsia="等线" w:cs="等线"/>
        </w:rPr>
        <w:fldChar w:fldCharType="end"/>
      </w:r>
      <w:r/>
    </w:p>
    <w:p>
      <w:pPr>
        <w:pStyle w:val="1017"/>
        <w:spacing w:line="360" w:lineRule="auto"/>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_Toc23670 </w:instrText>
      </w:r>
      <w:r>
        <w:rPr>
          <w:rFonts w:hint="eastAsia" w:ascii="等线" w:hAnsi="等线" w:eastAsia="等线" w:cs="等线"/>
        </w:rPr>
        <w:fldChar w:fldCharType="separate"/>
      </w:r>
      <w:r>
        <w:rPr>
          <w:rFonts w:hint="eastAsia" w:ascii="等线" w:hAnsi="等线" w:eastAsia="等线" w:cs="等线"/>
          <w:highlight w:val="white"/>
        </w:rPr>
        <w:t xml:space="preserve">18．磋商</w:t>
      </w:r>
      <w:r>
        <w:tab/>
      </w:r>
      <w:r>
        <w:fldChar w:fldCharType="begin"/>
      </w:r>
      <w:r>
        <w:instrText xml:space="preserve"> PAGEREF _Toc23670 \h </w:instrText>
      </w:r>
      <w:r>
        <w:fldChar w:fldCharType="separate"/>
      </w:r>
      <w:r>
        <w:t xml:space="preserve">12</w:t>
      </w:r>
      <w:r>
        <w:fldChar w:fldCharType="end"/>
      </w:r>
      <w:r>
        <w:rPr>
          <w:rFonts w:hint="eastAsia" w:ascii="等线" w:hAnsi="等线" w:eastAsia="等线" w:cs="等线"/>
        </w:rPr>
        <w:fldChar w:fldCharType="end"/>
      </w:r>
      <w:r/>
    </w:p>
    <w:p>
      <w:pPr>
        <w:pStyle w:val="1017"/>
        <w:spacing w:line="360" w:lineRule="auto"/>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_Toc15324 </w:instrText>
      </w:r>
      <w:r>
        <w:rPr>
          <w:rFonts w:hint="eastAsia" w:ascii="等线" w:hAnsi="等线" w:eastAsia="等线" w:cs="等线"/>
        </w:rPr>
        <w:fldChar w:fldCharType="separate"/>
      </w:r>
      <w:r>
        <w:rPr>
          <w:rFonts w:hint="eastAsia" w:ascii="等线" w:hAnsi="等线" w:eastAsia="等线" w:cs="等线"/>
          <w:highlight w:val="white"/>
        </w:rPr>
        <w:t xml:space="preserve">19．磋商小组组成</w:t>
      </w:r>
      <w:r>
        <w:tab/>
      </w:r>
      <w:r>
        <w:fldChar w:fldCharType="begin"/>
      </w:r>
      <w:r>
        <w:instrText xml:space="preserve"> PAGEREF _Toc15324 \h </w:instrText>
      </w:r>
      <w:r>
        <w:fldChar w:fldCharType="separate"/>
      </w:r>
      <w:r>
        <w:t xml:space="preserve">13</w:t>
      </w:r>
      <w:r>
        <w:fldChar w:fldCharType="end"/>
      </w:r>
      <w:r>
        <w:rPr>
          <w:rFonts w:hint="eastAsia" w:ascii="等线" w:hAnsi="等线" w:eastAsia="等线" w:cs="等线"/>
        </w:rPr>
        <w:fldChar w:fldCharType="end"/>
      </w:r>
      <w:r/>
    </w:p>
    <w:p>
      <w:pPr>
        <w:pStyle w:val="1017"/>
        <w:spacing w:line="360" w:lineRule="auto"/>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_Toc23160 </w:instrText>
      </w:r>
      <w:r>
        <w:rPr>
          <w:rFonts w:hint="eastAsia" w:ascii="等线" w:hAnsi="等线" w:eastAsia="等线" w:cs="等线"/>
        </w:rPr>
        <w:fldChar w:fldCharType="separate"/>
      </w:r>
      <w:r>
        <w:rPr>
          <w:rFonts w:hint="eastAsia" w:ascii="等线" w:hAnsi="等线" w:eastAsia="等线" w:cs="等线"/>
          <w:highlight w:val="white"/>
        </w:rPr>
        <w:t xml:space="preserve">20．无效磋商的情形</w:t>
      </w:r>
      <w:r>
        <w:tab/>
      </w:r>
      <w:r>
        <w:fldChar w:fldCharType="begin"/>
      </w:r>
      <w:r>
        <w:instrText xml:space="preserve"> PAGEREF _Toc23160 \h </w:instrText>
      </w:r>
      <w:r>
        <w:fldChar w:fldCharType="separate"/>
      </w:r>
      <w:r>
        <w:t xml:space="preserve">13</w:t>
      </w:r>
      <w:r>
        <w:fldChar w:fldCharType="end"/>
      </w:r>
      <w:r>
        <w:rPr>
          <w:rFonts w:hint="eastAsia" w:ascii="等线" w:hAnsi="等线" w:eastAsia="等线" w:cs="等线"/>
        </w:rPr>
        <w:fldChar w:fldCharType="end"/>
      </w:r>
      <w:r/>
    </w:p>
    <w:p>
      <w:pPr>
        <w:pStyle w:val="1017"/>
        <w:spacing w:line="360" w:lineRule="auto"/>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_Toc10089 </w:instrText>
      </w:r>
      <w:r>
        <w:rPr>
          <w:rFonts w:hint="eastAsia" w:ascii="等线" w:hAnsi="等线" w:eastAsia="等线" w:cs="等线"/>
        </w:rPr>
        <w:fldChar w:fldCharType="separate"/>
      </w:r>
      <w:r>
        <w:rPr>
          <w:rFonts w:hint="eastAsia" w:ascii="等线" w:hAnsi="等线" w:eastAsia="等线" w:cs="等线"/>
          <w:highlight w:val="white"/>
        </w:rPr>
        <w:t xml:space="preserve">21．串通磋商的情形</w:t>
      </w:r>
      <w:r>
        <w:tab/>
      </w:r>
      <w:r>
        <w:fldChar w:fldCharType="begin"/>
      </w:r>
      <w:r>
        <w:instrText xml:space="preserve"> PAGEREF _Toc10089 \h </w:instrText>
      </w:r>
      <w:r>
        <w:fldChar w:fldCharType="separate"/>
      </w:r>
      <w:r>
        <w:t xml:space="preserve">14</w:t>
      </w:r>
      <w:r>
        <w:fldChar w:fldCharType="end"/>
      </w:r>
      <w:r>
        <w:rPr>
          <w:rFonts w:hint="eastAsia" w:ascii="等线" w:hAnsi="等线" w:eastAsia="等线" w:cs="等线"/>
        </w:rPr>
        <w:fldChar w:fldCharType="end"/>
      </w:r>
      <w:r/>
    </w:p>
    <w:p>
      <w:pPr>
        <w:pStyle w:val="1017"/>
        <w:spacing w:line="360" w:lineRule="auto"/>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_Toc26805 </w:instrText>
      </w:r>
      <w:r>
        <w:rPr>
          <w:rFonts w:hint="eastAsia" w:ascii="等线" w:hAnsi="等线" w:eastAsia="等线" w:cs="等线"/>
        </w:rPr>
        <w:fldChar w:fldCharType="separate"/>
      </w:r>
      <w:r>
        <w:rPr>
          <w:rFonts w:hint="eastAsia" w:ascii="等线" w:hAnsi="等线" w:eastAsia="等线" w:cs="等线"/>
          <w:highlight w:val="white"/>
        </w:rPr>
        <w:t xml:space="preserve">22．响应文件的澄清</w:t>
      </w:r>
      <w:r>
        <w:tab/>
      </w:r>
      <w:r>
        <w:fldChar w:fldCharType="begin"/>
      </w:r>
      <w:r>
        <w:instrText xml:space="preserve"> PAGEREF _Toc26805 \h </w:instrText>
      </w:r>
      <w:r>
        <w:fldChar w:fldCharType="separate"/>
      </w:r>
      <w:r>
        <w:t xml:space="preserve">15</w:t>
      </w:r>
      <w:r>
        <w:fldChar w:fldCharType="end"/>
      </w:r>
      <w:r>
        <w:rPr>
          <w:rFonts w:hint="eastAsia" w:ascii="等线" w:hAnsi="等线" w:eastAsia="等线" w:cs="等线"/>
        </w:rPr>
        <w:fldChar w:fldCharType="end"/>
      </w:r>
      <w:r/>
    </w:p>
    <w:p>
      <w:pPr>
        <w:pStyle w:val="1017"/>
        <w:spacing w:line="360" w:lineRule="auto"/>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_Toc1317 </w:instrText>
      </w:r>
      <w:r>
        <w:rPr>
          <w:rFonts w:hint="eastAsia" w:ascii="等线" w:hAnsi="等线" w:eastAsia="等线" w:cs="等线"/>
        </w:rPr>
        <w:fldChar w:fldCharType="separate"/>
      </w:r>
      <w:r>
        <w:rPr>
          <w:rFonts w:hint="eastAsia" w:ascii="等线" w:hAnsi="等线" w:eastAsia="等线" w:cs="等线"/>
          <w:highlight w:val="white"/>
        </w:rPr>
        <w:t xml:space="preserve">23．磋商内容</w:t>
      </w:r>
      <w:r>
        <w:tab/>
      </w:r>
      <w:r>
        <w:fldChar w:fldCharType="begin"/>
      </w:r>
      <w:r>
        <w:instrText xml:space="preserve"> PAGEREF _Toc1317 \h </w:instrText>
      </w:r>
      <w:r>
        <w:fldChar w:fldCharType="separate"/>
      </w:r>
      <w:r>
        <w:t xml:space="preserve">15</w:t>
      </w:r>
      <w:r>
        <w:fldChar w:fldCharType="end"/>
      </w:r>
      <w:r>
        <w:rPr>
          <w:rFonts w:hint="eastAsia" w:ascii="等线" w:hAnsi="等线" w:eastAsia="等线" w:cs="等线"/>
        </w:rPr>
        <w:fldChar w:fldCharType="end"/>
      </w:r>
      <w:r/>
    </w:p>
    <w:p>
      <w:pPr>
        <w:pStyle w:val="1017"/>
        <w:spacing w:line="360" w:lineRule="auto"/>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_Toc17607 </w:instrText>
      </w:r>
      <w:r>
        <w:rPr>
          <w:rFonts w:hint="eastAsia" w:ascii="等线" w:hAnsi="等线" w:eastAsia="等线" w:cs="等线"/>
        </w:rPr>
        <w:fldChar w:fldCharType="separate"/>
      </w:r>
      <w:r>
        <w:rPr>
          <w:rFonts w:hint="eastAsia" w:ascii="等线" w:hAnsi="等线" w:eastAsia="等线" w:cs="等线"/>
          <w:highlight w:val="white"/>
        </w:rPr>
        <w:t xml:space="preserve">24．最后报价的提交</w:t>
      </w:r>
      <w:r>
        <w:tab/>
      </w:r>
      <w:r>
        <w:fldChar w:fldCharType="begin"/>
      </w:r>
      <w:r>
        <w:instrText xml:space="preserve"> PAGEREF _Toc17607 \h </w:instrText>
      </w:r>
      <w:r>
        <w:fldChar w:fldCharType="separate"/>
      </w:r>
      <w:r>
        <w:t xml:space="preserve">15</w:t>
      </w:r>
      <w:r>
        <w:fldChar w:fldCharType="end"/>
      </w:r>
      <w:r>
        <w:rPr>
          <w:rFonts w:hint="eastAsia" w:ascii="等线" w:hAnsi="等线" w:eastAsia="等线" w:cs="等线"/>
        </w:rPr>
        <w:fldChar w:fldCharType="end"/>
      </w:r>
      <w:r/>
    </w:p>
    <w:p>
      <w:pPr>
        <w:pStyle w:val="1017"/>
        <w:spacing w:line="360" w:lineRule="auto"/>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_Toc25917 </w:instrText>
      </w:r>
      <w:r>
        <w:rPr>
          <w:rFonts w:hint="eastAsia" w:ascii="等线" w:hAnsi="等线" w:eastAsia="等线" w:cs="等线"/>
        </w:rPr>
        <w:fldChar w:fldCharType="separate"/>
      </w:r>
      <w:r>
        <w:rPr>
          <w:rFonts w:hint="eastAsia" w:ascii="等线" w:hAnsi="等线" w:eastAsia="等线" w:cs="等线"/>
          <w:highlight w:val="white"/>
        </w:rPr>
        <w:t xml:space="preserve">25．竞争性磋商特殊情况处理</w:t>
      </w:r>
      <w:r>
        <w:tab/>
      </w:r>
      <w:r>
        <w:fldChar w:fldCharType="begin"/>
      </w:r>
      <w:r>
        <w:instrText xml:space="preserve"> PAGEREF _Toc25917 \h </w:instrText>
      </w:r>
      <w:r>
        <w:fldChar w:fldCharType="separate"/>
      </w:r>
      <w:r>
        <w:t xml:space="preserve">16</w:t>
      </w:r>
      <w:r>
        <w:fldChar w:fldCharType="end"/>
      </w:r>
      <w:r>
        <w:rPr>
          <w:rFonts w:hint="eastAsia" w:ascii="等线" w:hAnsi="等线" w:eastAsia="等线" w:cs="等线"/>
        </w:rPr>
        <w:fldChar w:fldCharType="end"/>
      </w:r>
      <w:r/>
    </w:p>
    <w:p>
      <w:pPr>
        <w:pStyle w:val="1031"/>
        <w:spacing w:line="360" w:lineRule="auto"/>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_Toc19259 </w:instrText>
      </w:r>
      <w:r>
        <w:rPr>
          <w:rFonts w:hint="eastAsia" w:ascii="等线" w:hAnsi="等线" w:eastAsia="等线" w:cs="等线"/>
        </w:rPr>
        <w:fldChar w:fldCharType="separate"/>
      </w:r>
      <w:r>
        <w:rPr>
          <w:rFonts w:hint="eastAsia" w:ascii="等线" w:hAnsi="等线" w:eastAsia="等线" w:cs="等线"/>
          <w:highlight w:val="white"/>
        </w:rPr>
        <w:t xml:space="preserve">五、确定成交结果</w:t>
      </w:r>
      <w:r>
        <w:tab/>
      </w:r>
      <w:r>
        <w:fldChar w:fldCharType="begin"/>
      </w:r>
      <w:r>
        <w:instrText xml:space="preserve"> PAGEREF _Toc19259 \h </w:instrText>
      </w:r>
      <w:r>
        <w:fldChar w:fldCharType="separate"/>
      </w:r>
      <w:r>
        <w:t xml:space="preserve">16</w:t>
      </w:r>
      <w:r>
        <w:fldChar w:fldCharType="end"/>
      </w:r>
      <w:r>
        <w:rPr>
          <w:rFonts w:hint="eastAsia" w:ascii="等线" w:hAnsi="等线" w:eastAsia="等线" w:cs="等线"/>
        </w:rPr>
        <w:fldChar w:fldCharType="end"/>
      </w:r>
      <w:r/>
    </w:p>
    <w:p>
      <w:pPr>
        <w:pStyle w:val="1017"/>
        <w:spacing w:line="360" w:lineRule="auto"/>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_Toc21201 </w:instrText>
      </w:r>
      <w:r>
        <w:rPr>
          <w:rFonts w:hint="eastAsia" w:ascii="等线" w:hAnsi="等线" w:eastAsia="等线" w:cs="等线"/>
        </w:rPr>
        <w:fldChar w:fldCharType="separate"/>
      </w:r>
      <w:r>
        <w:rPr>
          <w:rFonts w:hint="eastAsia" w:ascii="等线" w:hAnsi="等线" w:eastAsia="等线" w:cs="等线"/>
          <w:highlight w:val="white"/>
        </w:rPr>
        <w:t xml:space="preserve">26．确定成交供应商</w:t>
      </w:r>
      <w:r>
        <w:tab/>
      </w:r>
      <w:r>
        <w:fldChar w:fldCharType="begin"/>
      </w:r>
      <w:r>
        <w:instrText xml:space="preserve"> PAGEREF _Toc21201 \h </w:instrText>
      </w:r>
      <w:r>
        <w:fldChar w:fldCharType="separate"/>
      </w:r>
      <w:r>
        <w:t xml:space="preserve">16</w:t>
      </w:r>
      <w:r>
        <w:fldChar w:fldCharType="end"/>
      </w:r>
      <w:r>
        <w:rPr>
          <w:rFonts w:hint="eastAsia" w:ascii="等线" w:hAnsi="等线" w:eastAsia="等线" w:cs="等线"/>
        </w:rPr>
        <w:fldChar w:fldCharType="end"/>
      </w:r>
      <w:r/>
    </w:p>
    <w:p>
      <w:pPr>
        <w:pStyle w:val="1031"/>
        <w:spacing w:line="360" w:lineRule="auto"/>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_Toc8272 </w:instrText>
      </w:r>
      <w:r>
        <w:rPr>
          <w:rFonts w:hint="eastAsia" w:ascii="等线" w:hAnsi="等线" w:eastAsia="等线" w:cs="等线"/>
        </w:rPr>
        <w:fldChar w:fldCharType="separate"/>
      </w:r>
      <w:r>
        <w:rPr>
          <w:rFonts w:hint="eastAsia" w:ascii="等线" w:hAnsi="等线" w:eastAsia="等线" w:cs="等线"/>
          <w:szCs w:val="32"/>
          <w:highlight w:val="white"/>
        </w:rPr>
        <w:t xml:space="preserve">六、授予合同</w:t>
      </w:r>
      <w:r>
        <w:tab/>
      </w:r>
      <w:r>
        <w:fldChar w:fldCharType="begin"/>
      </w:r>
      <w:r>
        <w:instrText xml:space="preserve"> PAGEREF _Toc8272 \h </w:instrText>
      </w:r>
      <w:r>
        <w:fldChar w:fldCharType="separate"/>
      </w:r>
      <w:r>
        <w:t xml:space="preserve">17</w:t>
      </w:r>
      <w:r>
        <w:fldChar w:fldCharType="end"/>
      </w:r>
      <w:r>
        <w:rPr>
          <w:rFonts w:hint="eastAsia" w:ascii="等线" w:hAnsi="等线" w:eastAsia="等线" w:cs="等线"/>
        </w:rPr>
        <w:fldChar w:fldCharType="end"/>
      </w:r>
      <w:r/>
    </w:p>
    <w:p>
      <w:pPr>
        <w:pStyle w:val="1017"/>
        <w:spacing w:line="360" w:lineRule="auto"/>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_Toc6206 </w:instrText>
      </w:r>
      <w:r>
        <w:rPr>
          <w:rFonts w:hint="eastAsia" w:ascii="等线" w:hAnsi="等线" w:eastAsia="等线" w:cs="等线"/>
        </w:rPr>
        <w:fldChar w:fldCharType="separate"/>
      </w:r>
      <w:r>
        <w:rPr>
          <w:rFonts w:hint="eastAsia" w:ascii="等线" w:hAnsi="等线" w:eastAsia="等线" w:cs="等线"/>
          <w:highlight w:val="white"/>
        </w:rPr>
        <w:t xml:space="preserve">27．磋商组织方接受和拒绝任何或所有响应的权利</w:t>
      </w:r>
      <w:r>
        <w:tab/>
      </w:r>
      <w:r>
        <w:fldChar w:fldCharType="begin"/>
      </w:r>
      <w:r>
        <w:instrText xml:space="preserve"> PAGEREF _Toc6206 \h </w:instrText>
      </w:r>
      <w:r>
        <w:fldChar w:fldCharType="separate"/>
      </w:r>
      <w:r>
        <w:t xml:space="preserve">17</w:t>
      </w:r>
      <w:r>
        <w:fldChar w:fldCharType="end"/>
      </w:r>
      <w:r>
        <w:rPr>
          <w:rFonts w:hint="eastAsia" w:ascii="等线" w:hAnsi="等线" w:eastAsia="等线" w:cs="等线"/>
        </w:rPr>
        <w:fldChar w:fldCharType="end"/>
      </w:r>
      <w:r/>
    </w:p>
    <w:p>
      <w:pPr>
        <w:pStyle w:val="1017"/>
        <w:spacing w:line="360" w:lineRule="auto"/>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_Toc10145 </w:instrText>
      </w:r>
      <w:r>
        <w:rPr>
          <w:rFonts w:hint="eastAsia" w:ascii="等线" w:hAnsi="等线" w:eastAsia="等线" w:cs="等线"/>
        </w:rPr>
        <w:fldChar w:fldCharType="separate"/>
      </w:r>
      <w:r>
        <w:rPr>
          <w:rFonts w:hint="eastAsia" w:ascii="等线" w:hAnsi="等线" w:eastAsia="等线" w:cs="等线"/>
          <w:highlight w:val="white"/>
        </w:rPr>
        <w:t xml:space="preserve">28．成交通知书</w:t>
      </w:r>
      <w:r>
        <w:tab/>
      </w:r>
      <w:r>
        <w:fldChar w:fldCharType="begin"/>
      </w:r>
      <w:r>
        <w:instrText xml:space="preserve"> PAGEREF _Toc10145 \h </w:instrText>
      </w:r>
      <w:r>
        <w:fldChar w:fldCharType="separate"/>
      </w:r>
      <w:r>
        <w:t xml:space="preserve">17</w:t>
      </w:r>
      <w:r>
        <w:fldChar w:fldCharType="end"/>
      </w:r>
      <w:r>
        <w:rPr>
          <w:rFonts w:hint="eastAsia" w:ascii="等线" w:hAnsi="等线" w:eastAsia="等线" w:cs="等线"/>
        </w:rPr>
        <w:fldChar w:fldCharType="end"/>
      </w:r>
      <w:r/>
    </w:p>
    <w:p>
      <w:pPr>
        <w:pStyle w:val="1017"/>
        <w:spacing w:line="360" w:lineRule="auto"/>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_Toc2718 </w:instrText>
      </w:r>
      <w:r>
        <w:rPr>
          <w:rFonts w:hint="eastAsia" w:ascii="等线" w:hAnsi="等线" w:eastAsia="等线" w:cs="等线"/>
        </w:rPr>
        <w:fldChar w:fldCharType="separate"/>
      </w:r>
      <w:r>
        <w:rPr>
          <w:rFonts w:hint="eastAsia" w:ascii="等线" w:hAnsi="等线" w:eastAsia="等线" w:cs="等线"/>
          <w:highlight w:val="white"/>
        </w:rPr>
        <w:t xml:space="preserve">29．签订合同</w:t>
      </w:r>
      <w:r>
        <w:tab/>
      </w:r>
      <w:r>
        <w:fldChar w:fldCharType="begin"/>
      </w:r>
      <w:r>
        <w:instrText xml:space="preserve"> PAGEREF _Toc2718 \h </w:instrText>
      </w:r>
      <w:r>
        <w:fldChar w:fldCharType="separate"/>
      </w:r>
      <w:r>
        <w:t xml:space="preserve">17</w:t>
      </w:r>
      <w:r>
        <w:fldChar w:fldCharType="end"/>
      </w:r>
      <w:r>
        <w:rPr>
          <w:rFonts w:hint="eastAsia" w:ascii="等线" w:hAnsi="等线" w:eastAsia="等线" w:cs="等线"/>
        </w:rPr>
        <w:fldChar w:fldCharType="end"/>
      </w:r>
      <w:r/>
    </w:p>
    <w:p>
      <w:pPr>
        <w:pStyle w:val="1017"/>
        <w:spacing w:line="360" w:lineRule="auto"/>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_Toc2598 </w:instrText>
      </w:r>
      <w:r>
        <w:rPr>
          <w:rFonts w:hint="eastAsia" w:ascii="等线" w:hAnsi="等线" w:eastAsia="等线" w:cs="等线"/>
        </w:rPr>
        <w:fldChar w:fldCharType="separate"/>
      </w:r>
      <w:r>
        <w:rPr>
          <w:rFonts w:hint="eastAsia" w:ascii="等线" w:hAnsi="等线" w:eastAsia="等线" w:cs="等线"/>
          <w:highlight w:val="white"/>
        </w:rPr>
        <w:t xml:space="preserve">30．履约保证金</w:t>
      </w:r>
      <w:r>
        <w:tab/>
      </w:r>
      <w:r>
        <w:fldChar w:fldCharType="begin"/>
      </w:r>
      <w:r>
        <w:instrText xml:space="preserve"> PAGEREF _Toc2598 \h </w:instrText>
      </w:r>
      <w:r>
        <w:fldChar w:fldCharType="separate"/>
      </w:r>
      <w:r>
        <w:t xml:space="preserve">18</w:t>
      </w:r>
      <w:r>
        <w:fldChar w:fldCharType="end"/>
      </w:r>
      <w:r>
        <w:rPr>
          <w:rFonts w:hint="eastAsia" w:ascii="等线" w:hAnsi="等线" w:eastAsia="等线" w:cs="等线"/>
        </w:rPr>
        <w:fldChar w:fldCharType="end"/>
      </w:r>
      <w:r/>
    </w:p>
    <w:p>
      <w:pPr>
        <w:pStyle w:val="1031"/>
        <w:spacing w:line="360" w:lineRule="auto"/>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_Toc15943 </w:instrText>
      </w:r>
      <w:r>
        <w:rPr>
          <w:rFonts w:hint="eastAsia" w:ascii="等线" w:hAnsi="等线" w:eastAsia="等线" w:cs="等线"/>
        </w:rPr>
        <w:fldChar w:fldCharType="separate"/>
      </w:r>
      <w:r>
        <w:rPr>
          <w:rFonts w:hint="eastAsia" w:ascii="等线" w:hAnsi="等线" w:eastAsia="等线" w:cs="等线"/>
          <w:highlight w:val="white"/>
        </w:rPr>
        <w:t xml:space="preserve">七、询问、质疑、投诉</w:t>
      </w:r>
      <w:r>
        <w:tab/>
      </w:r>
      <w:r>
        <w:fldChar w:fldCharType="begin"/>
      </w:r>
      <w:r>
        <w:instrText xml:space="preserve"> PAGEREF _Toc15943 \h </w:instrText>
      </w:r>
      <w:r>
        <w:fldChar w:fldCharType="separate"/>
      </w:r>
      <w:r>
        <w:t xml:space="preserve">19</w:t>
      </w:r>
      <w:r>
        <w:fldChar w:fldCharType="end"/>
      </w:r>
      <w:r>
        <w:rPr>
          <w:rFonts w:hint="eastAsia" w:ascii="等线" w:hAnsi="等线" w:eastAsia="等线" w:cs="等线"/>
        </w:rPr>
        <w:fldChar w:fldCharType="end"/>
      </w:r>
      <w:r/>
    </w:p>
    <w:p>
      <w:pPr>
        <w:pStyle w:val="1017"/>
        <w:spacing w:line="360" w:lineRule="auto"/>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_Toc17707 </w:instrText>
      </w:r>
      <w:r>
        <w:rPr>
          <w:rFonts w:hint="eastAsia" w:ascii="等线" w:hAnsi="等线" w:eastAsia="等线" w:cs="等线"/>
        </w:rPr>
        <w:fldChar w:fldCharType="separate"/>
      </w:r>
      <w:r>
        <w:rPr>
          <w:rFonts w:hint="eastAsia" w:ascii="等线" w:hAnsi="等线" w:eastAsia="等线" w:cs="等线"/>
          <w:highlight w:val="white"/>
        </w:rPr>
        <w:t xml:space="preserve">31．询问</w:t>
      </w:r>
      <w:r>
        <w:tab/>
      </w:r>
      <w:r>
        <w:fldChar w:fldCharType="begin"/>
      </w:r>
      <w:r>
        <w:instrText xml:space="preserve"> PAGEREF _Toc17707 \h </w:instrText>
      </w:r>
      <w:r>
        <w:fldChar w:fldCharType="separate"/>
      </w:r>
      <w:r>
        <w:t xml:space="preserve">19</w:t>
      </w:r>
      <w:r>
        <w:fldChar w:fldCharType="end"/>
      </w:r>
      <w:r>
        <w:rPr>
          <w:rFonts w:hint="eastAsia" w:ascii="等线" w:hAnsi="等线" w:eastAsia="等线" w:cs="等线"/>
        </w:rPr>
        <w:fldChar w:fldCharType="end"/>
      </w:r>
      <w:r/>
    </w:p>
    <w:p>
      <w:pPr>
        <w:pStyle w:val="1017"/>
        <w:spacing w:line="360" w:lineRule="auto"/>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_Toc21590 </w:instrText>
      </w:r>
      <w:r>
        <w:rPr>
          <w:rFonts w:hint="eastAsia" w:ascii="等线" w:hAnsi="等线" w:eastAsia="等线" w:cs="等线"/>
        </w:rPr>
        <w:fldChar w:fldCharType="separate"/>
      </w:r>
      <w:r>
        <w:rPr>
          <w:rFonts w:hint="eastAsia" w:ascii="等线" w:hAnsi="等线" w:eastAsia="等线" w:cs="等线"/>
          <w:highlight w:val="white"/>
        </w:rPr>
        <w:t xml:space="preserve">32．质疑</w:t>
      </w:r>
      <w:r>
        <w:tab/>
      </w:r>
      <w:r>
        <w:fldChar w:fldCharType="begin"/>
      </w:r>
      <w:r>
        <w:instrText xml:space="preserve"> PAGEREF _Toc21590 \h </w:instrText>
      </w:r>
      <w:r>
        <w:fldChar w:fldCharType="separate"/>
      </w:r>
      <w:r>
        <w:t xml:space="preserve">19</w:t>
      </w:r>
      <w:r>
        <w:fldChar w:fldCharType="end"/>
      </w:r>
      <w:r>
        <w:rPr>
          <w:rFonts w:hint="eastAsia" w:ascii="等线" w:hAnsi="等线" w:eastAsia="等线" w:cs="等线"/>
        </w:rPr>
        <w:fldChar w:fldCharType="end"/>
      </w:r>
      <w:r/>
    </w:p>
    <w:p>
      <w:pPr>
        <w:pStyle w:val="1017"/>
        <w:spacing w:line="360" w:lineRule="auto"/>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_Toc21051 </w:instrText>
      </w:r>
      <w:r>
        <w:rPr>
          <w:rFonts w:hint="eastAsia" w:ascii="等线" w:hAnsi="等线" w:eastAsia="等线" w:cs="等线"/>
        </w:rPr>
        <w:fldChar w:fldCharType="separate"/>
      </w:r>
      <w:r>
        <w:rPr>
          <w:rFonts w:hint="eastAsia" w:ascii="等线" w:hAnsi="等线" w:eastAsia="等线" w:cs="等线"/>
          <w:highlight w:val="white"/>
        </w:rPr>
        <w:t xml:space="preserve">33．投诉</w:t>
      </w:r>
      <w:r>
        <w:tab/>
      </w:r>
      <w:r>
        <w:fldChar w:fldCharType="begin"/>
      </w:r>
      <w:r>
        <w:instrText xml:space="preserve"> PAGEREF _Toc21051 \h </w:instrText>
      </w:r>
      <w:r>
        <w:fldChar w:fldCharType="separate"/>
      </w:r>
      <w:r>
        <w:t xml:space="preserve">20</w:t>
      </w:r>
      <w:r>
        <w:fldChar w:fldCharType="end"/>
      </w:r>
      <w:r>
        <w:rPr>
          <w:rFonts w:hint="eastAsia" w:ascii="等线" w:hAnsi="等线" w:eastAsia="等线" w:cs="等线"/>
        </w:rPr>
        <w:fldChar w:fldCharType="end"/>
      </w:r>
      <w:r/>
    </w:p>
    <w:p>
      <w:pPr>
        <w:pStyle w:val="1031"/>
        <w:spacing w:line="360" w:lineRule="auto"/>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_Toc20877 </w:instrText>
      </w:r>
      <w:r>
        <w:rPr>
          <w:rFonts w:hint="eastAsia" w:ascii="等线" w:hAnsi="等线" w:eastAsia="等线" w:cs="等线"/>
        </w:rPr>
        <w:fldChar w:fldCharType="separate"/>
      </w:r>
      <w:r>
        <w:rPr>
          <w:rFonts w:hint="eastAsia" w:ascii="等线" w:hAnsi="等线" w:eastAsia="等线" w:cs="等线"/>
          <w:highlight w:val="white"/>
        </w:rPr>
        <w:t xml:space="preserve">八、诚实信用和解释权</w:t>
      </w:r>
      <w:r>
        <w:tab/>
      </w:r>
      <w:r>
        <w:fldChar w:fldCharType="begin"/>
      </w:r>
      <w:r>
        <w:instrText xml:space="preserve"> PAGEREF _Toc20877 \h </w:instrText>
      </w:r>
      <w:r>
        <w:fldChar w:fldCharType="separate"/>
      </w:r>
      <w:r>
        <w:t xml:space="preserve">21</w:t>
      </w:r>
      <w:r>
        <w:fldChar w:fldCharType="end"/>
      </w:r>
      <w:r>
        <w:rPr>
          <w:rFonts w:hint="eastAsia" w:ascii="等线" w:hAnsi="等线" w:eastAsia="等线" w:cs="等线"/>
        </w:rPr>
        <w:fldChar w:fldCharType="end"/>
      </w:r>
      <w:r/>
    </w:p>
    <w:p>
      <w:pPr>
        <w:pStyle w:val="1017"/>
        <w:spacing w:line="360" w:lineRule="auto"/>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_Toc14086 </w:instrText>
      </w:r>
      <w:r>
        <w:rPr>
          <w:rFonts w:hint="eastAsia" w:ascii="等线" w:hAnsi="等线" w:eastAsia="等线" w:cs="等线"/>
        </w:rPr>
        <w:fldChar w:fldCharType="separate"/>
      </w:r>
      <w:r>
        <w:rPr>
          <w:rFonts w:hint="eastAsia" w:ascii="等线" w:hAnsi="等线" w:eastAsia="等线" w:cs="等线"/>
          <w:highlight w:val="white"/>
        </w:rPr>
        <w:t xml:space="preserve">34．诚实信用</w:t>
      </w:r>
      <w:r>
        <w:tab/>
      </w:r>
      <w:r>
        <w:fldChar w:fldCharType="begin"/>
      </w:r>
      <w:r>
        <w:instrText xml:space="preserve"> PAGEREF _Toc14086 \h </w:instrText>
      </w:r>
      <w:r>
        <w:fldChar w:fldCharType="separate"/>
      </w:r>
      <w:r>
        <w:t xml:space="preserve">21</w:t>
      </w:r>
      <w:r>
        <w:fldChar w:fldCharType="end"/>
      </w:r>
      <w:r>
        <w:rPr>
          <w:rFonts w:hint="eastAsia" w:ascii="等线" w:hAnsi="等线" w:eastAsia="等线" w:cs="等线"/>
        </w:rPr>
        <w:fldChar w:fldCharType="end"/>
      </w:r>
      <w:r/>
    </w:p>
    <w:p>
      <w:pPr>
        <w:pStyle w:val="1017"/>
        <w:spacing w:line="360" w:lineRule="auto"/>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_Toc12545 </w:instrText>
      </w:r>
      <w:r>
        <w:rPr>
          <w:rFonts w:hint="eastAsia" w:ascii="等线" w:hAnsi="等线" w:eastAsia="等线" w:cs="等线"/>
        </w:rPr>
        <w:fldChar w:fldCharType="separate"/>
      </w:r>
      <w:r>
        <w:rPr>
          <w:rFonts w:hint="eastAsia" w:ascii="等线" w:hAnsi="等线" w:eastAsia="等线" w:cs="等线"/>
          <w:highlight w:val="white"/>
        </w:rPr>
        <w:t xml:space="preserve">35．解释权</w:t>
      </w:r>
      <w:r>
        <w:tab/>
      </w:r>
      <w:r>
        <w:fldChar w:fldCharType="begin"/>
      </w:r>
      <w:r>
        <w:instrText xml:space="preserve"> PAGEREF _Toc12545 \h </w:instrText>
      </w:r>
      <w:r>
        <w:fldChar w:fldCharType="separate"/>
      </w:r>
      <w:r>
        <w:t xml:space="preserve">21</w:t>
      </w:r>
      <w:r>
        <w:fldChar w:fldCharType="end"/>
      </w:r>
      <w:r>
        <w:rPr>
          <w:rFonts w:hint="eastAsia" w:ascii="等线" w:hAnsi="等线" w:eastAsia="等线" w:cs="等线"/>
        </w:rPr>
        <w:fldChar w:fldCharType="end"/>
      </w:r>
      <w:r/>
    </w:p>
    <w:p>
      <w:pPr>
        <w:pStyle w:val="1017"/>
        <w:spacing w:line="360" w:lineRule="auto"/>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_Toc1481 </w:instrText>
      </w:r>
      <w:r>
        <w:rPr>
          <w:rFonts w:hint="eastAsia" w:ascii="等线" w:hAnsi="等线" w:eastAsia="等线" w:cs="等线"/>
        </w:rPr>
        <w:fldChar w:fldCharType="separate"/>
      </w:r>
      <w:r>
        <w:rPr>
          <w:rFonts w:hint="eastAsia" w:ascii="等线" w:hAnsi="等线" w:eastAsia="等线" w:cs="等线"/>
          <w:highlight w:val="white"/>
        </w:rPr>
        <w:t xml:space="preserve">36．适用法律及约束力</w:t>
      </w:r>
      <w:r>
        <w:tab/>
      </w:r>
      <w:r>
        <w:fldChar w:fldCharType="begin"/>
      </w:r>
      <w:r>
        <w:instrText xml:space="preserve"> PAGEREF _Toc1481 \h </w:instrText>
      </w:r>
      <w:r>
        <w:fldChar w:fldCharType="separate"/>
      </w:r>
      <w:r>
        <w:t xml:space="preserve">22</w:t>
      </w:r>
      <w:r>
        <w:fldChar w:fldCharType="end"/>
      </w:r>
      <w:r>
        <w:rPr>
          <w:rFonts w:hint="eastAsia" w:ascii="等线" w:hAnsi="等线" w:eastAsia="等线" w:cs="等线"/>
        </w:rPr>
        <w:fldChar w:fldCharType="end"/>
      </w:r>
      <w:r/>
    </w:p>
    <w:p>
      <w:pPr>
        <w:pStyle w:val="1028"/>
        <w:spacing w:line="360" w:lineRule="auto"/>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_Toc14710 </w:instrText>
      </w:r>
      <w:r>
        <w:rPr>
          <w:rFonts w:hint="eastAsia" w:ascii="等线" w:hAnsi="等线" w:eastAsia="等线" w:cs="等线"/>
        </w:rPr>
        <w:fldChar w:fldCharType="separate"/>
      </w:r>
      <w:r>
        <w:rPr>
          <w:rFonts w:hint="eastAsia" w:ascii="等线" w:hAnsi="等线" w:eastAsia="等线" w:cs="等线"/>
          <w:highlight w:val="white"/>
        </w:rPr>
        <w:t xml:space="preserve">第三部分  合同</w:t>
      </w:r>
      <w:r>
        <w:tab/>
      </w:r>
      <w:r>
        <w:fldChar w:fldCharType="begin"/>
      </w:r>
      <w:r>
        <w:instrText xml:space="preserve"> PAGEREF _Toc14710 \h </w:instrText>
      </w:r>
      <w:r>
        <w:fldChar w:fldCharType="separate"/>
      </w:r>
      <w:r>
        <w:t xml:space="preserve">23</w:t>
      </w:r>
      <w:r>
        <w:fldChar w:fldCharType="end"/>
      </w:r>
      <w:r>
        <w:rPr>
          <w:rFonts w:hint="eastAsia" w:ascii="等线" w:hAnsi="等线" w:eastAsia="等线" w:cs="等线"/>
        </w:rPr>
        <w:fldChar w:fldCharType="end"/>
      </w:r>
      <w:r/>
    </w:p>
    <w:p>
      <w:pPr>
        <w:pStyle w:val="1017"/>
        <w:spacing w:line="360" w:lineRule="auto"/>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_Toc22990 </w:instrText>
      </w:r>
      <w:r>
        <w:rPr>
          <w:rFonts w:hint="eastAsia" w:ascii="等线" w:hAnsi="等线" w:eastAsia="等线" w:cs="等线"/>
        </w:rPr>
        <w:fldChar w:fldCharType="separate"/>
      </w:r>
      <w:r>
        <w:rPr>
          <w:rFonts w:hint="eastAsia" w:ascii="等线" w:hAnsi="等线" w:eastAsia="等线" w:cs="等线"/>
          <w:szCs w:val="24"/>
        </w:rPr>
        <w:t xml:space="preserve">第一部分 合同协议书</w:t>
      </w:r>
      <w:r>
        <w:tab/>
      </w:r>
      <w:r>
        <w:fldChar w:fldCharType="begin"/>
      </w:r>
      <w:r>
        <w:instrText xml:space="preserve"> PAGEREF _Toc22990 \h </w:instrText>
      </w:r>
      <w:r>
        <w:fldChar w:fldCharType="separate"/>
      </w:r>
      <w:r>
        <w:t xml:space="preserve">24</w:t>
      </w:r>
      <w:r>
        <w:fldChar w:fldCharType="end"/>
      </w:r>
      <w:r>
        <w:rPr>
          <w:rFonts w:hint="eastAsia" w:ascii="等线" w:hAnsi="等线" w:eastAsia="等线" w:cs="等线"/>
        </w:rPr>
        <w:fldChar w:fldCharType="end"/>
      </w:r>
      <w:r/>
    </w:p>
    <w:p>
      <w:pPr>
        <w:pStyle w:val="1017"/>
        <w:spacing w:line="360" w:lineRule="auto"/>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_Toc4697 </w:instrText>
      </w:r>
      <w:r>
        <w:rPr>
          <w:rFonts w:hint="eastAsia" w:ascii="等线" w:hAnsi="等线" w:eastAsia="等线" w:cs="等线"/>
        </w:rPr>
        <w:fldChar w:fldCharType="separate"/>
      </w:r>
      <w:r>
        <w:rPr>
          <w:rFonts w:hint="eastAsia" w:ascii="等线" w:hAnsi="等线" w:eastAsia="等线" w:cs="等线"/>
          <w:szCs w:val="24"/>
        </w:rPr>
        <w:t xml:space="preserve">第二部分 通用合同条款</w:t>
      </w:r>
      <w:r>
        <w:tab/>
      </w:r>
      <w:r>
        <w:fldChar w:fldCharType="begin"/>
      </w:r>
      <w:r>
        <w:instrText xml:space="preserve"> PAGEREF _Toc4697 \h </w:instrText>
      </w:r>
      <w:r>
        <w:fldChar w:fldCharType="separate"/>
      </w:r>
      <w:r>
        <w:t xml:space="preserve">28</w:t>
      </w:r>
      <w:r>
        <w:fldChar w:fldCharType="end"/>
      </w:r>
      <w:r>
        <w:rPr>
          <w:rFonts w:hint="eastAsia" w:ascii="等线" w:hAnsi="等线" w:eastAsia="等线" w:cs="等线"/>
        </w:rPr>
        <w:fldChar w:fldCharType="end"/>
      </w:r>
      <w:r/>
    </w:p>
    <w:p>
      <w:pPr>
        <w:pStyle w:val="1017"/>
        <w:spacing w:line="360" w:lineRule="auto"/>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_Toc30961 </w:instrText>
      </w:r>
      <w:r>
        <w:rPr>
          <w:rFonts w:hint="eastAsia" w:ascii="等线" w:hAnsi="等线" w:eastAsia="等线" w:cs="等线"/>
        </w:rPr>
        <w:fldChar w:fldCharType="separate"/>
      </w:r>
      <w:r>
        <w:rPr>
          <w:rFonts w:hint="eastAsia" w:ascii="等线" w:hAnsi="等线" w:eastAsia="等线" w:cs="等线"/>
          <w:szCs w:val="24"/>
        </w:rPr>
        <w:t xml:space="preserve">第三部分 专用合同条款</w:t>
      </w:r>
      <w:r>
        <w:tab/>
      </w:r>
      <w:r>
        <w:fldChar w:fldCharType="begin"/>
      </w:r>
      <w:r>
        <w:instrText xml:space="preserve"> PAGEREF _Toc30961 \h </w:instrText>
      </w:r>
      <w:r>
        <w:fldChar w:fldCharType="separate"/>
      </w:r>
      <w:r>
        <w:t xml:space="preserve">28</w:t>
      </w:r>
      <w:r>
        <w:fldChar w:fldCharType="end"/>
      </w:r>
      <w:r>
        <w:rPr>
          <w:rFonts w:hint="eastAsia" w:ascii="等线" w:hAnsi="等线" w:eastAsia="等线" w:cs="等线"/>
        </w:rPr>
        <w:fldChar w:fldCharType="end"/>
      </w:r>
      <w:r/>
    </w:p>
    <w:p>
      <w:pPr>
        <w:pStyle w:val="1028"/>
        <w:spacing w:line="360" w:lineRule="auto"/>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_Toc15791 </w:instrText>
      </w:r>
      <w:r>
        <w:rPr>
          <w:rFonts w:hint="eastAsia" w:ascii="等线" w:hAnsi="等线" w:eastAsia="等线" w:cs="等线"/>
        </w:rPr>
        <w:fldChar w:fldCharType="separate"/>
      </w:r>
      <w:r>
        <w:rPr>
          <w:rFonts w:hint="eastAsia" w:ascii="等线" w:hAnsi="等线" w:eastAsia="等线" w:cs="等线"/>
          <w:highlight w:val="white"/>
        </w:rPr>
        <w:t xml:space="preserve">第五部分  磋商及评审</w:t>
      </w:r>
      <w:r>
        <w:tab/>
      </w:r>
      <w:r>
        <w:fldChar w:fldCharType="begin"/>
      </w:r>
      <w:r>
        <w:instrText xml:space="preserve"> PAGEREF _Toc15791 \h </w:instrText>
      </w:r>
      <w:r>
        <w:fldChar w:fldCharType="separate"/>
      </w:r>
      <w:r>
        <w:t xml:space="preserve">8</w:t>
      </w:r>
      <w:r>
        <w:fldChar w:fldCharType="end"/>
      </w:r>
      <w:r>
        <w:rPr>
          <w:rFonts w:hint="eastAsia" w:ascii="等线" w:hAnsi="等线" w:eastAsia="等线" w:cs="等线"/>
        </w:rPr>
        <w:fldChar w:fldCharType="end"/>
      </w:r>
      <w:r/>
    </w:p>
    <w:p>
      <w:pPr>
        <w:pStyle w:val="1031"/>
        <w:spacing w:line="360" w:lineRule="auto"/>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_Toc19028 </w:instrText>
      </w:r>
      <w:r>
        <w:rPr>
          <w:rFonts w:hint="eastAsia" w:ascii="等线" w:hAnsi="等线" w:eastAsia="等线" w:cs="等线"/>
        </w:rPr>
        <w:fldChar w:fldCharType="separate"/>
      </w:r>
      <w:r>
        <w:rPr>
          <w:rFonts w:hint="eastAsia" w:ascii="等线" w:hAnsi="等线" w:eastAsia="等线" w:cs="等线"/>
          <w:highlight w:val="white"/>
        </w:rPr>
        <w:t xml:space="preserve">1．磋商小组职责</w:t>
      </w:r>
      <w:r>
        <w:tab/>
      </w:r>
      <w:r>
        <w:fldChar w:fldCharType="begin"/>
      </w:r>
      <w:r>
        <w:instrText xml:space="preserve"> PAGEREF _Toc19028 \h </w:instrText>
      </w:r>
      <w:r>
        <w:fldChar w:fldCharType="separate"/>
      </w:r>
      <w:r>
        <w:t xml:space="preserve">8</w:t>
      </w:r>
      <w:r>
        <w:fldChar w:fldCharType="end"/>
      </w:r>
      <w:r>
        <w:rPr>
          <w:rFonts w:hint="eastAsia" w:ascii="等线" w:hAnsi="等线" w:eastAsia="等线" w:cs="等线"/>
        </w:rPr>
        <w:fldChar w:fldCharType="end"/>
      </w:r>
      <w:r/>
    </w:p>
    <w:p>
      <w:pPr>
        <w:pStyle w:val="1031"/>
        <w:spacing w:line="360" w:lineRule="auto"/>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_Toc1662 </w:instrText>
      </w:r>
      <w:r>
        <w:rPr>
          <w:rFonts w:hint="eastAsia" w:ascii="等线" w:hAnsi="等线" w:eastAsia="等线" w:cs="等线"/>
        </w:rPr>
        <w:fldChar w:fldCharType="separate"/>
      </w:r>
      <w:r>
        <w:rPr>
          <w:rFonts w:hint="eastAsia" w:ascii="等线" w:hAnsi="等线" w:eastAsia="等线" w:cs="等线"/>
          <w:highlight w:val="white"/>
        </w:rPr>
        <w:t xml:space="preserve">2．磋商及评审程序</w:t>
      </w:r>
      <w:r>
        <w:tab/>
      </w:r>
      <w:r>
        <w:fldChar w:fldCharType="begin"/>
      </w:r>
      <w:r>
        <w:instrText xml:space="preserve"> PAGEREF _Toc1662 \h </w:instrText>
      </w:r>
      <w:r>
        <w:fldChar w:fldCharType="separate"/>
      </w:r>
      <w:r>
        <w:t xml:space="preserve">8</w:t>
      </w:r>
      <w:r>
        <w:fldChar w:fldCharType="end"/>
      </w:r>
      <w:r>
        <w:rPr>
          <w:rFonts w:hint="eastAsia" w:ascii="等线" w:hAnsi="等线" w:eastAsia="等线" w:cs="等线"/>
        </w:rPr>
        <w:fldChar w:fldCharType="end"/>
      </w:r>
      <w:r/>
    </w:p>
    <w:p>
      <w:pPr>
        <w:pStyle w:val="1031"/>
        <w:spacing w:line="360" w:lineRule="auto"/>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_Toc5027 </w:instrText>
      </w:r>
      <w:r>
        <w:rPr>
          <w:rFonts w:hint="eastAsia" w:ascii="等线" w:hAnsi="等线" w:eastAsia="等线" w:cs="等线"/>
        </w:rPr>
        <w:fldChar w:fldCharType="separate"/>
      </w:r>
      <w:r>
        <w:rPr>
          <w:rFonts w:hint="eastAsia" w:ascii="等线" w:hAnsi="等线" w:eastAsia="等线" w:cs="等线"/>
          <w:highlight w:val="white"/>
        </w:rPr>
        <w:t xml:space="preserve">3．供应商资格审查</w:t>
      </w:r>
      <w:r>
        <w:tab/>
      </w:r>
      <w:r>
        <w:fldChar w:fldCharType="begin"/>
      </w:r>
      <w:r>
        <w:instrText xml:space="preserve"> PAGEREF _Toc5027 \h </w:instrText>
      </w:r>
      <w:r>
        <w:fldChar w:fldCharType="separate"/>
      </w:r>
      <w:r>
        <w:t xml:space="preserve">9</w:t>
      </w:r>
      <w:r>
        <w:fldChar w:fldCharType="end"/>
      </w:r>
      <w:r>
        <w:rPr>
          <w:rFonts w:hint="eastAsia" w:ascii="等线" w:hAnsi="等线" w:eastAsia="等线" w:cs="等线"/>
        </w:rPr>
        <w:fldChar w:fldCharType="end"/>
      </w:r>
      <w:r/>
    </w:p>
    <w:p>
      <w:pPr>
        <w:pStyle w:val="1031"/>
        <w:spacing w:line="360" w:lineRule="auto"/>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_Toc12153 </w:instrText>
      </w:r>
      <w:r>
        <w:rPr>
          <w:rFonts w:hint="eastAsia" w:ascii="等线" w:hAnsi="等线" w:eastAsia="等线" w:cs="等线"/>
        </w:rPr>
        <w:fldChar w:fldCharType="separate"/>
      </w:r>
      <w:r>
        <w:rPr>
          <w:rFonts w:hint="eastAsia" w:ascii="等线" w:hAnsi="等线" w:eastAsia="等线" w:cs="等线"/>
          <w:highlight w:val="white"/>
        </w:rPr>
        <w:t xml:space="preserve">4．磋商响应文件的有效性、完整性和响应程度审查</w:t>
      </w:r>
      <w:r>
        <w:tab/>
      </w:r>
      <w:r>
        <w:fldChar w:fldCharType="begin"/>
      </w:r>
      <w:r>
        <w:instrText xml:space="preserve"> PAGEREF _Toc12153 \h </w:instrText>
      </w:r>
      <w:r>
        <w:fldChar w:fldCharType="separate"/>
      </w:r>
      <w:r>
        <w:t xml:space="preserve">10</w:t>
      </w:r>
      <w:r>
        <w:fldChar w:fldCharType="end"/>
      </w:r>
      <w:r>
        <w:rPr>
          <w:rFonts w:hint="eastAsia" w:ascii="等线" w:hAnsi="等线" w:eastAsia="等线" w:cs="等线"/>
        </w:rPr>
        <w:fldChar w:fldCharType="end"/>
      </w:r>
      <w:r/>
    </w:p>
    <w:p>
      <w:pPr>
        <w:pStyle w:val="1031"/>
        <w:spacing w:line="360" w:lineRule="auto"/>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_Toc14749 </w:instrText>
      </w:r>
      <w:r>
        <w:rPr>
          <w:rFonts w:hint="eastAsia" w:ascii="等线" w:hAnsi="等线" w:eastAsia="等线" w:cs="等线"/>
        </w:rPr>
        <w:fldChar w:fldCharType="separate"/>
      </w:r>
      <w:r>
        <w:rPr>
          <w:rFonts w:hint="eastAsia" w:ascii="等线" w:hAnsi="等线" w:eastAsia="等线" w:cs="等线"/>
          <w:highlight w:val="white"/>
        </w:rPr>
        <w:t xml:space="preserve">5．磋商记录</w:t>
      </w:r>
      <w:r>
        <w:tab/>
      </w:r>
      <w:r>
        <w:fldChar w:fldCharType="begin"/>
      </w:r>
      <w:r>
        <w:instrText xml:space="preserve"> PAGEREF _Toc14749 \h </w:instrText>
      </w:r>
      <w:r>
        <w:fldChar w:fldCharType="separate"/>
      </w:r>
      <w:r>
        <w:t xml:space="preserve">12</w:t>
      </w:r>
      <w:r>
        <w:fldChar w:fldCharType="end"/>
      </w:r>
      <w:r>
        <w:rPr>
          <w:rFonts w:hint="eastAsia" w:ascii="等线" w:hAnsi="等线" w:eastAsia="等线" w:cs="等线"/>
        </w:rPr>
        <w:fldChar w:fldCharType="end"/>
      </w:r>
      <w:r/>
    </w:p>
    <w:p>
      <w:pPr>
        <w:pStyle w:val="1031"/>
        <w:spacing w:line="360" w:lineRule="auto"/>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_Toc19435 </w:instrText>
      </w:r>
      <w:r>
        <w:rPr>
          <w:rFonts w:hint="eastAsia" w:ascii="等线" w:hAnsi="等线" w:eastAsia="等线" w:cs="等线"/>
        </w:rPr>
        <w:fldChar w:fldCharType="separate"/>
      </w:r>
      <w:r>
        <w:rPr>
          <w:rFonts w:hint="eastAsia" w:ascii="等线" w:hAnsi="等线" w:eastAsia="等线" w:cs="等线"/>
          <w:highlight w:val="white"/>
        </w:rPr>
        <w:t xml:space="preserve">6．综合评分</w:t>
      </w:r>
      <w:r>
        <w:tab/>
      </w:r>
      <w:r>
        <w:fldChar w:fldCharType="begin"/>
      </w:r>
      <w:r>
        <w:instrText xml:space="preserve"> PAGEREF _Toc19435 \h </w:instrText>
      </w:r>
      <w:r>
        <w:fldChar w:fldCharType="separate"/>
      </w:r>
      <w:r>
        <w:t xml:space="preserve">12</w:t>
      </w:r>
      <w:r>
        <w:fldChar w:fldCharType="end"/>
      </w:r>
      <w:r>
        <w:rPr>
          <w:rFonts w:hint="eastAsia" w:ascii="等线" w:hAnsi="等线" w:eastAsia="等线" w:cs="等线"/>
        </w:rPr>
        <w:fldChar w:fldCharType="end"/>
      </w:r>
      <w:r/>
    </w:p>
    <w:p>
      <w:pPr>
        <w:pStyle w:val="1031"/>
        <w:spacing w:line="360" w:lineRule="auto"/>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_Toc26045 </w:instrText>
      </w:r>
      <w:r>
        <w:rPr>
          <w:rFonts w:hint="eastAsia" w:ascii="等线" w:hAnsi="等线" w:eastAsia="等线" w:cs="等线"/>
        </w:rPr>
        <w:fldChar w:fldCharType="separate"/>
      </w:r>
      <w:r>
        <w:rPr>
          <w:rFonts w:hint="eastAsia" w:ascii="等线" w:hAnsi="等线" w:eastAsia="等线" w:cs="等线"/>
          <w:highlight w:val="white"/>
        </w:rPr>
        <w:t xml:space="preserve">7．推荐成交供应商</w:t>
      </w:r>
      <w:r>
        <w:tab/>
      </w:r>
      <w:r>
        <w:fldChar w:fldCharType="begin"/>
      </w:r>
      <w:r>
        <w:instrText xml:space="preserve"> PAGEREF _Toc26045 \h </w:instrText>
      </w:r>
      <w:r>
        <w:fldChar w:fldCharType="separate"/>
      </w:r>
      <w:r>
        <w:t xml:space="preserve">14</w:t>
      </w:r>
      <w:r>
        <w:fldChar w:fldCharType="end"/>
      </w:r>
      <w:r>
        <w:rPr>
          <w:rFonts w:hint="eastAsia" w:ascii="等线" w:hAnsi="等线" w:eastAsia="等线" w:cs="等线"/>
        </w:rPr>
        <w:fldChar w:fldCharType="end"/>
      </w:r>
      <w:r/>
    </w:p>
    <w:p>
      <w:pPr>
        <w:pStyle w:val="1028"/>
        <w:spacing w:line="360" w:lineRule="auto"/>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_Toc15683 </w:instrText>
      </w:r>
      <w:r>
        <w:rPr>
          <w:rFonts w:hint="eastAsia" w:ascii="等线" w:hAnsi="等线" w:eastAsia="等线" w:cs="等线"/>
        </w:rPr>
        <w:fldChar w:fldCharType="separate"/>
      </w:r>
      <w:r>
        <w:rPr>
          <w:rFonts w:hint="eastAsia" w:ascii="等线" w:hAnsi="等线" w:eastAsia="等线" w:cs="等线"/>
          <w:highlight w:val="white"/>
        </w:rPr>
        <w:t xml:space="preserve">第六部分  电子投标(响应)文件格式</w:t>
      </w:r>
      <w:r>
        <w:tab/>
      </w:r>
      <w:r>
        <w:fldChar w:fldCharType="begin"/>
      </w:r>
      <w:r>
        <w:instrText xml:space="preserve"> PAGEREF _Toc15683 \h </w:instrText>
      </w:r>
      <w:r>
        <w:fldChar w:fldCharType="separate"/>
      </w:r>
      <w:r>
        <w:t xml:space="preserve">16</w:t>
      </w:r>
      <w:r>
        <w:fldChar w:fldCharType="end"/>
      </w:r>
      <w:r>
        <w:rPr>
          <w:rFonts w:hint="eastAsia" w:ascii="等线" w:hAnsi="等线" w:eastAsia="等线" w:cs="等线"/>
        </w:rPr>
        <w:fldChar w:fldCharType="end"/>
      </w:r>
      <w:r/>
    </w:p>
    <w:p>
      <w:pPr>
        <w:pStyle w:val="1031"/>
        <w:spacing w:line="360" w:lineRule="auto"/>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_Toc16942 </w:instrText>
      </w:r>
      <w:r>
        <w:rPr>
          <w:rFonts w:hint="eastAsia" w:ascii="等线" w:hAnsi="等线" w:eastAsia="等线" w:cs="等线"/>
        </w:rPr>
        <w:fldChar w:fldCharType="separate"/>
      </w:r>
      <w:r>
        <w:rPr>
          <w:rFonts w:hint="eastAsia" w:ascii="等线" w:hAnsi="等线" w:eastAsia="等线" w:cs="等线"/>
          <w:bCs/>
          <w:szCs w:val="30"/>
        </w:rPr>
        <w:t xml:space="preserve">一、</w:t>
      </w:r>
      <w:r>
        <w:rPr>
          <w:rFonts w:hint="eastAsia" w:ascii="等线" w:hAnsi="等线" w:eastAsia="等线" w:cs="等线"/>
          <w:bCs/>
          <w:szCs w:val="30"/>
          <w:lang w:val="en-US" w:eastAsia="zh-CN"/>
        </w:rPr>
        <w:t xml:space="preserve">基本目录</w:t>
      </w:r>
      <w:r>
        <w:tab/>
      </w:r>
      <w:r>
        <w:fldChar w:fldCharType="begin"/>
      </w:r>
      <w:r>
        <w:instrText xml:space="preserve"> PAGEREF _Toc16942 \h </w:instrText>
      </w:r>
      <w:r>
        <w:fldChar w:fldCharType="separate"/>
      </w:r>
      <w:r>
        <w:t xml:space="preserve">17</w:t>
      </w:r>
      <w:r>
        <w:fldChar w:fldCharType="end"/>
      </w:r>
      <w:r>
        <w:rPr>
          <w:rFonts w:hint="eastAsia" w:ascii="等线" w:hAnsi="等线" w:eastAsia="等线" w:cs="等线"/>
        </w:rPr>
        <w:fldChar w:fldCharType="end"/>
      </w:r>
      <w:r/>
    </w:p>
    <w:p>
      <w:pPr>
        <w:pStyle w:val="1017"/>
        <w:spacing w:line="360" w:lineRule="auto"/>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_Toc25001 </w:instrText>
      </w:r>
      <w:r>
        <w:rPr>
          <w:rFonts w:hint="eastAsia" w:ascii="等线" w:hAnsi="等线" w:eastAsia="等线" w:cs="等线"/>
        </w:rPr>
        <w:fldChar w:fldCharType="separate"/>
      </w:r>
      <w:r>
        <w:rPr>
          <w:rFonts w:hint="eastAsia" w:ascii="等线" w:hAnsi="等线" w:eastAsia="等线" w:cs="等线"/>
          <w:szCs w:val="28"/>
          <w:lang w:val="en-US" w:eastAsia="zh-CN"/>
        </w:rPr>
        <w:t xml:space="preserve">（一）目录</w:t>
      </w:r>
      <w:r>
        <w:tab/>
      </w:r>
      <w:r>
        <w:fldChar w:fldCharType="begin"/>
      </w:r>
      <w:r>
        <w:instrText xml:space="preserve"> PAGEREF _Toc25001 \h </w:instrText>
      </w:r>
      <w:r>
        <w:fldChar w:fldCharType="separate"/>
      </w:r>
      <w:r>
        <w:t xml:space="preserve">18</w:t>
      </w:r>
      <w:r>
        <w:fldChar w:fldCharType="end"/>
      </w:r>
      <w:r>
        <w:rPr>
          <w:rFonts w:hint="eastAsia" w:ascii="等线" w:hAnsi="等线" w:eastAsia="等线" w:cs="等线"/>
        </w:rPr>
        <w:fldChar w:fldCharType="end"/>
      </w:r>
      <w:r/>
    </w:p>
    <w:p>
      <w:pPr>
        <w:pStyle w:val="1017"/>
        <w:spacing w:line="360" w:lineRule="auto"/>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_Toc18039 </w:instrText>
      </w:r>
      <w:r>
        <w:rPr>
          <w:rFonts w:hint="eastAsia" w:ascii="等线" w:hAnsi="等线" w:eastAsia="等线" w:cs="等线"/>
        </w:rPr>
        <w:fldChar w:fldCharType="separate"/>
      </w:r>
      <w:r>
        <w:rPr>
          <w:rFonts w:hint="eastAsia" w:ascii="等线" w:hAnsi="等线" w:eastAsia="等线" w:cs="等线"/>
          <w:szCs w:val="28"/>
          <w:lang w:eastAsia="zh-CN"/>
        </w:rPr>
        <w:t xml:space="preserve">（</w:t>
      </w:r>
      <w:r>
        <w:rPr>
          <w:rFonts w:hint="eastAsia" w:ascii="等线" w:hAnsi="等线" w:eastAsia="等线" w:cs="等线"/>
          <w:szCs w:val="28"/>
          <w:lang w:val="en-US" w:eastAsia="zh-CN"/>
        </w:rPr>
        <w:t xml:space="preserve">二</w:t>
      </w:r>
      <w:r>
        <w:rPr>
          <w:rFonts w:hint="eastAsia" w:ascii="等线" w:hAnsi="等线" w:eastAsia="等线" w:cs="等线"/>
          <w:szCs w:val="28"/>
          <w:lang w:eastAsia="zh-CN"/>
        </w:rPr>
        <w:t xml:space="preserve">）磋商报价表</w:t>
      </w:r>
      <w:r>
        <w:tab/>
      </w:r>
      <w:r>
        <w:fldChar w:fldCharType="begin"/>
      </w:r>
      <w:r>
        <w:instrText xml:space="preserve"> PAGEREF _Toc18039 \h </w:instrText>
      </w:r>
      <w:r>
        <w:fldChar w:fldCharType="separate"/>
      </w:r>
      <w:r>
        <w:t xml:space="preserve">19</w:t>
      </w:r>
      <w:r>
        <w:fldChar w:fldCharType="end"/>
      </w:r>
      <w:r>
        <w:rPr>
          <w:rFonts w:hint="eastAsia" w:ascii="等线" w:hAnsi="等线" w:eastAsia="等线" w:cs="等线"/>
        </w:rPr>
        <w:fldChar w:fldCharType="end"/>
      </w:r>
      <w:r/>
    </w:p>
    <w:p>
      <w:pPr>
        <w:pStyle w:val="1031"/>
        <w:spacing w:line="360" w:lineRule="auto"/>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_Toc9342 </w:instrText>
      </w:r>
      <w:r>
        <w:rPr>
          <w:rFonts w:hint="eastAsia" w:ascii="等线" w:hAnsi="等线" w:eastAsia="等线" w:cs="等线"/>
        </w:rPr>
        <w:fldChar w:fldCharType="separate"/>
      </w:r>
      <w:r>
        <w:rPr>
          <w:rFonts w:hint="eastAsia" w:ascii="等线" w:hAnsi="等线" w:eastAsia="等线" w:cs="等线"/>
          <w:bCs/>
          <w:szCs w:val="30"/>
          <w:lang w:val="en-US" w:eastAsia="zh-CN"/>
        </w:rPr>
        <w:t xml:space="preserve">二</w:t>
      </w:r>
      <w:r>
        <w:rPr>
          <w:rFonts w:hint="eastAsia" w:ascii="等线" w:hAnsi="等线" w:eastAsia="等线" w:cs="等线"/>
          <w:bCs/>
          <w:szCs w:val="30"/>
        </w:rPr>
        <w:t xml:space="preserve">、资格</w:t>
      </w:r>
      <w:r>
        <w:rPr>
          <w:rFonts w:hint="eastAsia" w:ascii="等线" w:hAnsi="等线" w:eastAsia="等线" w:cs="等线"/>
          <w:bCs/>
          <w:szCs w:val="30"/>
          <w:lang w:val="en-US" w:eastAsia="zh-CN"/>
        </w:rPr>
        <w:t xml:space="preserve">条件</w:t>
      </w:r>
      <w:r>
        <w:tab/>
      </w:r>
      <w:r>
        <w:fldChar w:fldCharType="begin"/>
      </w:r>
      <w:r>
        <w:instrText xml:space="preserve"> PAGEREF _Toc9342 \h </w:instrText>
      </w:r>
      <w:r>
        <w:fldChar w:fldCharType="separate"/>
      </w:r>
      <w:r>
        <w:t xml:space="preserve">20</w:t>
      </w:r>
      <w:r>
        <w:fldChar w:fldCharType="end"/>
      </w:r>
      <w:r>
        <w:rPr>
          <w:rFonts w:hint="eastAsia" w:ascii="等线" w:hAnsi="等线" w:eastAsia="等线" w:cs="等线"/>
        </w:rPr>
        <w:fldChar w:fldCharType="end"/>
      </w:r>
      <w:r/>
    </w:p>
    <w:p>
      <w:pPr>
        <w:pStyle w:val="1017"/>
        <w:spacing w:line="360" w:lineRule="auto"/>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_Toc8838 </w:instrText>
      </w:r>
      <w:r>
        <w:rPr>
          <w:rFonts w:hint="eastAsia" w:ascii="等线" w:hAnsi="等线" w:eastAsia="等线" w:cs="等线"/>
        </w:rPr>
        <w:fldChar w:fldCharType="separate"/>
      </w:r>
      <w:r>
        <w:rPr>
          <w:rFonts w:hint="eastAsia" w:ascii="等线" w:hAnsi="等线" w:eastAsia="等线" w:cs="等线"/>
          <w:lang w:eastAsia="zh-CN"/>
        </w:rPr>
        <w:t xml:space="preserve">（</w:t>
      </w:r>
      <w:r>
        <w:rPr>
          <w:rFonts w:hint="eastAsia" w:ascii="等线" w:hAnsi="等线" w:eastAsia="等线" w:cs="等线"/>
          <w:lang w:val="en-US" w:eastAsia="zh-CN"/>
        </w:rPr>
        <w:t xml:space="preserve">一</w:t>
      </w:r>
      <w:r>
        <w:rPr>
          <w:rFonts w:hint="eastAsia" w:ascii="等线" w:hAnsi="等线" w:eastAsia="等线" w:cs="等线"/>
          <w:lang w:eastAsia="zh-CN"/>
        </w:rPr>
        <w:t xml:space="preserve">）</w:t>
      </w:r>
      <w:r>
        <w:rPr>
          <w:rFonts w:hint="eastAsia" w:ascii="等线" w:hAnsi="等线" w:eastAsia="等线" w:cs="等线"/>
          <w:lang w:val="en-US" w:eastAsia="zh-CN"/>
        </w:rPr>
        <w:t xml:space="preserve">具有</w:t>
      </w:r>
      <w:r>
        <w:rPr>
          <w:rFonts w:hint="eastAsia" w:ascii="等线" w:hAnsi="等线" w:eastAsia="等线" w:cs="等线"/>
        </w:rPr>
        <w:t xml:space="preserve">独立承担民事责任的能力</w:t>
      </w:r>
      <w:r>
        <w:tab/>
      </w:r>
      <w:r>
        <w:fldChar w:fldCharType="begin"/>
      </w:r>
      <w:r>
        <w:instrText xml:space="preserve"> PAGEREF _Toc8838 \h </w:instrText>
      </w:r>
      <w:r>
        <w:fldChar w:fldCharType="separate"/>
      </w:r>
      <w:r>
        <w:t xml:space="preserve">21</w:t>
      </w:r>
      <w:r>
        <w:fldChar w:fldCharType="end"/>
      </w:r>
      <w:r>
        <w:rPr>
          <w:rFonts w:hint="eastAsia" w:ascii="等线" w:hAnsi="等线" w:eastAsia="等线" w:cs="等线"/>
        </w:rPr>
        <w:fldChar w:fldCharType="end"/>
      </w:r>
      <w:r/>
    </w:p>
    <w:p>
      <w:pPr>
        <w:pStyle w:val="1017"/>
        <w:spacing w:line="360" w:lineRule="auto"/>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_Toc26562 </w:instrText>
      </w:r>
      <w:r>
        <w:rPr>
          <w:rFonts w:hint="eastAsia" w:ascii="等线" w:hAnsi="等线" w:eastAsia="等线" w:cs="等线"/>
        </w:rPr>
        <w:fldChar w:fldCharType="separate"/>
      </w:r>
      <w:r>
        <w:rPr>
          <w:rFonts w:hint="eastAsia" w:ascii="等线" w:hAnsi="等线" w:eastAsia="等线" w:cs="等线"/>
          <w:lang w:eastAsia="zh-CN"/>
        </w:rPr>
        <w:t xml:space="preserve">（</w:t>
      </w:r>
      <w:r>
        <w:rPr>
          <w:rFonts w:hint="eastAsia" w:ascii="等线" w:hAnsi="等线" w:eastAsia="等线" w:cs="等线"/>
          <w:lang w:val="en-US" w:eastAsia="zh-CN"/>
        </w:rPr>
        <w:t xml:space="preserve">二</w:t>
      </w:r>
      <w:r>
        <w:rPr>
          <w:rFonts w:hint="eastAsia" w:ascii="等线" w:hAnsi="等线" w:eastAsia="等线" w:cs="等线"/>
          <w:lang w:eastAsia="zh-CN"/>
        </w:rPr>
        <w:t xml:space="preserve">）</w:t>
      </w:r>
      <w:r>
        <w:rPr>
          <w:rFonts w:hint="eastAsia" w:ascii="等线" w:hAnsi="等线" w:eastAsia="等线" w:cs="等线"/>
        </w:rPr>
        <w:t xml:space="preserve">具有良好的商业信誉和健全的财务会计制度</w:t>
      </w:r>
      <w:r>
        <w:rPr>
          <w:rFonts w:hint="eastAsia" w:ascii="等线" w:hAnsi="等线" w:eastAsia="等线" w:cs="等线"/>
          <w:lang w:eastAsia="zh-CN"/>
        </w:rPr>
        <w:t xml:space="preserve">、具有履行合同所必需的设备和专业技术能力、有依法缴纳税收和社会保障资金的良好记录、参加政府采购活动前三年内，在经营活动中没有重大违法记录</w:t>
      </w:r>
      <w:r>
        <w:tab/>
      </w:r>
      <w:r>
        <w:fldChar w:fldCharType="begin"/>
      </w:r>
      <w:r>
        <w:instrText xml:space="preserve"> PAGEREF _Toc26562 \h </w:instrText>
      </w:r>
      <w:r>
        <w:fldChar w:fldCharType="separate"/>
      </w:r>
      <w:r>
        <w:t xml:space="preserve">22</w:t>
      </w:r>
      <w:r>
        <w:fldChar w:fldCharType="end"/>
      </w:r>
      <w:r>
        <w:rPr>
          <w:rFonts w:hint="eastAsia" w:ascii="等线" w:hAnsi="等线" w:eastAsia="等线" w:cs="等线"/>
        </w:rPr>
        <w:fldChar w:fldCharType="end"/>
      </w:r>
      <w:r/>
    </w:p>
    <w:p>
      <w:pPr>
        <w:pStyle w:val="1017"/>
        <w:spacing w:line="360" w:lineRule="auto"/>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_Toc766 </w:instrText>
      </w:r>
      <w:r>
        <w:rPr>
          <w:rFonts w:hint="eastAsia" w:ascii="等线" w:hAnsi="等线" w:eastAsia="等线" w:cs="等线"/>
        </w:rPr>
        <w:fldChar w:fldCharType="separate"/>
      </w:r>
      <w:r>
        <w:rPr>
          <w:rFonts w:hint="eastAsia" w:ascii="等线" w:hAnsi="等线" w:eastAsia="等线" w:cs="等线"/>
          <w:lang w:eastAsia="zh-CN"/>
        </w:rPr>
        <w:t xml:space="preserve">（</w:t>
      </w:r>
      <w:r>
        <w:rPr>
          <w:rFonts w:hint="eastAsia" w:ascii="等线" w:hAnsi="等线" w:eastAsia="等线" w:cs="等线"/>
          <w:lang w:val="en-US" w:eastAsia="zh-CN"/>
        </w:rPr>
        <w:t xml:space="preserve">三</w:t>
      </w:r>
      <w:r>
        <w:rPr>
          <w:rFonts w:hint="eastAsia" w:ascii="等线" w:hAnsi="等线" w:eastAsia="等线" w:cs="等线"/>
          <w:lang w:eastAsia="zh-CN"/>
        </w:rPr>
        <w:t xml:space="preserve">）</w:t>
      </w:r>
      <w:r>
        <w:rPr>
          <w:rFonts w:hint="eastAsia" w:ascii="等线" w:hAnsi="等线" w:eastAsia="等线" w:cs="等线"/>
        </w:rPr>
        <w:t xml:space="preserve">落实政府采购政策需满足的资格要求</w:t>
      </w:r>
      <w:r>
        <w:tab/>
      </w:r>
      <w:r>
        <w:fldChar w:fldCharType="begin"/>
      </w:r>
      <w:r>
        <w:instrText xml:space="preserve"> PAGEREF _Toc766 \h </w:instrText>
      </w:r>
      <w:r>
        <w:fldChar w:fldCharType="separate"/>
      </w:r>
      <w:r>
        <w:t xml:space="preserve">22</w:t>
      </w:r>
      <w:r>
        <w:fldChar w:fldCharType="end"/>
      </w:r>
      <w:r>
        <w:rPr>
          <w:rFonts w:hint="eastAsia" w:ascii="等线" w:hAnsi="等线" w:eastAsia="等线" w:cs="等线"/>
        </w:rPr>
        <w:fldChar w:fldCharType="end"/>
      </w:r>
      <w:r/>
    </w:p>
    <w:p>
      <w:pPr>
        <w:pStyle w:val="1017"/>
        <w:spacing w:line="360" w:lineRule="auto"/>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_Toc13741 </w:instrText>
      </w:r>
      <w:r>
        <w:rPr>
          <w:rFonts w:hint="eastAsia" w:ascii="等线" w:hAnsi="等线" w:eastAsia="等线" w:cs="等线"/>
        </w:rPr>
        <w:fldChar w:fldCharType="separate"/>
      </w:r>
      <w:r>
        <w:rPr>
          <w:rFonts w:hint="eastAsia" w:ascii="等线" w:hAnsi="等线" w:eastAsia="等线" w:cs="等线"/>
          <w:lang w:eastAsia="zh-CN"/>
        </w:rPr>
        <w:t xml:space="preserve">（</w:t>
      </w:r>
      <w:r>
        <w:rPr>
          <w:rFonts w:hint="eastAsia" w:ascii="等线" w:hAnsi="等线" w:eastAsia="等线" w:cs="等线"/>
          <w:lang w:val="en-US" w:eastAsia="zh-CN"/>
        </w:rPr>
        <w:t xml:space="preserve">四</w:t>
      </w:r>
      <w:r>
        <w:rPr>
          <w:rFonts w:hint="eastAsia" w:ascii="等线" w:hAnsi="等线" w:eastAsia="等线" w:cs="等线"/>
          <w:lang w:eastAsia="zh-CN"/>
        </w:rPr>
        <w:t xml:space="preserve">）</w:t>
      </w:r>
      <w:r>
        <w:rPr>
          <w:rFonts w:hint="eastAsia" w:ascii="等线" w:hAnsi="等线" w:eastAsia="等线" w:cs="等线"/>
        </w:rPr>
        <w:t xml:space="preserve">本项目的特定资格要求</w:t>
      </w:r>
      <w:r>
        <w:tab/>
      </w:r>
      <w:r>
        <w:fldChar w:fldCharType="begin"/>
      </w:r>
      <w:r>
        <w:instrText xml:space="preserve"> PAGEREF _Toc13741 \h </w:instrText>
      </w:r>
      <w:r>
        <w:fldChar w:fldCharType="separate"/>
      </w:r>
      <w:r>
        <w:t xml:space="preserve">25</w:t>
      </w:r>
      <w:r>
        <w:fldChar w:fldCharType="end"/>
      </w:r>
      <w:r>
        <w:rPr>
          <w:rFonts w:hint="eastAsia" w:ascii="等线" w:hAnsi="等线" w:eastAsia="等线" w:cs="等线"/>
        </w:rPr>
        <w:fldChar w:fldCharType="end"/>
      </w:r>
      <w:r/>
    </w:p>
    <w:p>
      <w:pPr>
        <w:pStyle w:val="1031"/>
        <w:spacing w:line="360" w:lineRule="auto"/>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_Toc237 </w:instrText>
      </w:r>
      <w:r>
        <w:rPr>
          <w:rFonts w:hint="eastAsia" w:ascii="等线" w:hAnsi="等线" w:eastAsia="等线" w:cs="等线"/>
        </w:rPr>
        <w:fldChar w:fldCharType="separate"/>
      </w:r>
      <w:r>
        <w:rPr>
          <w:rFonts w:hint="eastAsia" w:ascii="等线" w:hAnsi="等线" w:eastAsia="等线" w:cs="等线"/>
          <w:bCs/>
          <w:szCs w:val="30"/>
          <w:lang w:val="en-US" w:eastAsia="zh-CN"/>
        </w:rPr>
        <w:t xml:space="preserve">三、符合条件</w:t>
      </w:r>
      <w:r>
        <w:tab/>
      </w:r>
      <w:r>
        <w:fldChar w:fldCharType="begin"/>
      </w:r>
      <w:r>
        <w:instrText xml:space="preserve"> PAGEREF _Toc237 \h </w:instrText>
      </w:r>
      <w:r>
        <w:fldChar w:fldCharType="separate"/>
      </w:r>
      <w:r>
        <w:t xml:space="preserve">26</w:t>
      </w:r>
      <w:r>
        <w:fldChar w:fldCharType="end"/>
      </w:r>
      <w:r>
        <w:rPr>
          <w:rFonts w:hint="eastAsia" w:ascii="等线" w:hAnsi="等线" w:eastAsia="等线" w:cs="等线"/>
        </w:rPr>
        <w:fldChar w:fldCharType="end"/>
      </w:r>
      <w:r/>
    </w:p>
    <w:p>
      <w:pPr>
        <w:pStyle w:val="1017"/>
        <w:spacing w:line="360" w:lineRule="auto"/>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_Toc25593 </w:instrText>
      </w:r>
      <w:r>
        <w:rPr>
          <w:rFonts w:hint="eastAsia" w:ascii="等线" w:hAnsi="等线" w:eastAsia="等线" w:cs="等线"/>
        </w:rPr>
        <w:fldChar w:fldCharType="separate"/>
      </w:r>
      <w:r>
        <w:rPr>
          <w:rFonts w:hint="eastAsia" w:ascii="等线" w:hAnsi="等线" w:eastAsia="等线" w:cs="等线"/>
          <w:szCs w:val="28"/>
          <w:lang w:eastAsia="zh-CN"/>
        </w:rPr>
        <w:t xml:space="preserve">（</w:t>
      </w:r>
      <w:r>
        <w:rPr>
          <w:rFonts w:hint="eastAsia" w:ascii="等线" w:hAnsi="等线" w:eastAsia="等线" w:cs="等线"/>
          <w:szCs w:val="28"/>
          <w:lang w:val="en-US" w:eastAsia="zh-CN"/>
        </w:rPr>
        <w:t xml:space="preserve">一</w:t>
      </w:r>
      <w:r>
        <w:rPr>
          <w:rFonts w:hint="eastAsia" w:ascii="等线" w:hAnsi="等线" w:eastAsia="等线" w:cs="等线"/>
          <w:szCs w:val="28"/>
          <w:lang w:eastAsia="zh-CN"/>
        </w:rPr>
        <w:t xml:space="preserve">）</w:t>
      </w:r>
      <w:r>
        <w:rPr>
          <w:rFonts w:hint="eastAsia" w:ascii="等线" w:hAnsi="等线" w:eastAsia="等线" w:cs="等线"/>
          <w:szCs w:val="28"/>
        </w:rPr>
        <w:t xml:space="preserve">报价</w:t>
      </w:r>
      <w:r>
        <w:tab/>
      </w:r>
      <w:r>
        <w:fldChar w:fldCharType="begin"/>
      </w:r>
      <w:r>
        <w:instrText xml:space="preserve"> PAGEREF _Toc25593 \h </w:instrText>
      </w:r>
      <w:r>
        <w:fldChar w:fldCharType="separate"/>
      </w:r>
      <w:r>
        <w:t xml:space="preserve">27</w:t>
      </w:r>
      <w:r>
        <w:fldChar w:fldCharType="end"/>
      </w:r>
      <w:r>
        <w:rPr>
          <w:rFonts w:hint="eastAsia" w:ascii="等线" w:hAnsi="等线" w:eastAsia="等线" w:cs="等线"/>
        </w:rPr>
        <w:fldChar w:fldCharType="end"/>
      </w:r>
      <w:r/>
    </w:p>
    <w:p>
      <w:pPr>
        <w:pStyle w:val="1017"/>
        <w:spacing w:line="360" w:lineRule="auto"/>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_Toc24671 </w:instrText>
      </w:r>
      <w:r>
        <w:rPr>
          <w:rFonts w:hint="eastAsia" w:ascii="等线" w:hAnsi="等线" w:eastAsia="等线" w:cs="等线"/>
        </w:rPr>
        <w:fldChar w:fldCharType="separate"/>
      </w:r>
      <w:r>
        <w:rPr>
          <w:rFonts w:hint="eastAsia" w:ascii="等线" w:hAnsi="等线" w:eastAsia="等线" w:cs="等线"/>
          <w:szCs w:val="28"/>
          <w:lang w:val="en-US" w:eastAsia="zh-CN"/>
        </w:rPr>
        <w:t xml:space="preserve">（二）磋商承诺函</w:t>
      </w:r>
      <w:r>
        <w:tab/>
      </w:r>
      <w:r>
        <w:fldChar w:fldCharType="begin"/>
      </w:r>
      <w:r>
        <w:instrText xml:space="preserve"> PAGEREF _Toc24671 \h </w:instrText>
      </w:r>
      <w:r>
        <w:fldChar w:fldCharType="separate"/>
      </w:r>
      <w:r>
        <w:t xml:space="preserve">28</w:t>
      </w:r>
      <w:r>
        <w:fldChar w:fldCharType="end"/>
      </w:r>
      <w:r>
        <w:rPr>
          <w:rFonts w:hint="eastAsia" w:ascii="等线" w:hAnsi="等线" w:eastAsia="等线" w:cs="等线"/>
        </w:rPr>
        <w:fldChar w:fldCharType="end"/>
      </w:r>
      <w:r/>
    </w:p>
    <w:p>
      <w:pPr>
        <w:pStyle w:val="1017"/>
        <w:spacing w:line="360" w:lineRule="auto"/>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_Toc24251 </w:instrText>
      </w:r>
      <w:r>
        <w:rPr>
          <w:rFonts w:hint="eastAsia" w:ascii="等线" w:hAnsi="等线" w:eastAsia="等线" w:cs="等线"/>
        </w:rPr>
        <w:fldChar w:fldCharType="separate"/>
      </w:r>
      <w:r>
        <w:rPr>
          <w:rFonts w:hint="eastAsia" w:ascii="等线" w:hAnsi="等线" w:eastAsia="等线" w:cs="等线"/>
          <w:szCs w:val="28"/>
          <w:lang w:eastAsia="zh-CN"/>
        </w:rPr>
        <w:t xml:space="preserve">（</w:t>
      </w:r>
      <w:r>
        <w:rPr>
          <w:rFonts w:hint="eastAsia" w:ascii="等线" w:hAnsi="等线" w:eastAsia="等线" w:cs="等线"/>
          <w:szCs w:val="28"/>
          <w:lang w:val="en-US" w:eastAsia="zh-CN"/>
        </w:rPr>
        <w:t xml:space="preserve">三</w:t>
      </w:r>
      <w:r>
        <w:rPr>
          <w:rFonts w:hint="eastAsia" w:ascii="等线" w:hAnsi="等线" w:eastAsia="等线" w:cs="等线"/>
          <w:szCs w:val="28"/>
          <w:lang w:eastAsia="zh-CN"/>
        </w:rPr>
        <w:t xml:space="preserve">）信用查询</w:t>
      </w:r>
      <w:r>
        <w:tab/>
      </w:r>
      <w:r>
        <w:fldChar w:fldCharType="begin"/>
      </w:r>
      <w:r>
        <w:instrText xml:space="preserve"> PAGEREF _Toc24251 \h </w:instrText>
      </w:r>
      <w:r>
        <w:fldChar w:fldCharType="separate"/>
      </w:r>
      <w:r>
        <w:t xml:space="preserve">29</w:t>
      </w:r>
      <w:r>
        <w:fldChar w:fldCharType="end"/>
      </w:r>
      <w:r>
        <w:rPr>
          <w:rFonts w:hint="eastAsia" w:ascii="等线" w:hAnsi="等线" w:eastAsia="等线" w:cs="等线"/>
        </w:rPr>
        <w:fldChar w:fldCharType="end"/>
      </w:r>
      <w:r/>
    </w:p>
    <w:p>
      <w:pPr>
        <w:pStyle w:val="1017"/>
        <w:spacing w:line="360" w:lineRule="auto"/>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_Toc7276 </w:instrText>
      </w:r>
      <w:r>
        <w:rPr>
          <w:rFonts w:hint="eastAsia" w:ascii="等线" w:hAnsi="等线" w:eastAsia="等线" w:cs="等线"/>
        </w:rPr>
        <w:fldChar w:fldCharType="separate"/>
      </w:r>
      <w:r>
        <w:rPr>
          <w:rFonts w:hint="eastAsia" w:ascii="等线" w:hAnsi="等线" w:eastAsia="等线" w:cs="等线"/>
          <w:szCs w:val="28"/>
          <w:lang w:eastAsia="zh-CN"/>
        </w:rPr>
        <w:t xml:space="preserve">（</w:t>
      </w:r>
      <w:r>
        <w:rPr>
          <w:rFonts w:hint="eastAsia" w:ascii="等线" w:hAnsi="等线" w:eastAsia="等线" w:cs="等线"/>
          <w:szCs w:val="28"/>
          <w:lang w:val="en-US" w:eastAsia="zh-CN"/>
        </w:rPr>
        <w:t xml:space="preserve">四</w:t>
      </w:r>
      <w:r>
        <w:rPr>
          <w:rFonts w:hint="eastAsia" w:ascii="等线" w:hAnsi="等线" w:eastAsia="等线" w:cs="等线"/>
          <w:szCs w:val="28"/>
          <w:lang w:eastAsia="zh-CN"/>
        </w:rPr>
        <w:t xml:space="preserve">）法定代表人（负责人）身份证明书</w:t>
      </w:r>
      <w:r>
        <w:tab/>
      </w:r>
      <w:r>
        <w:fldChar w:fldCharType="begin"/>
      </w:r>
      <w:r>
        <w:instrText xml:space="preserve"> PAGEREF _Toc7276 \h </w:instrText>
      </w:r>
      <w:r>
        <w:fldChar w:fldCharType="separate"/>
      </w:r>
      <w:r>
        <w:t xml:space="preserve">30</w:t>
      </w:r>
      <w:r>
        <w:fldChar w:fldCharType="end"/>
      </w:r>
      <w:r>
        <w:rPr>
          <w:rFonts w:hint="eastAsia" w:ascii="等线" w:hAnsi="等线" w:eastAsia="等线" w:cs="等线"/>
        </w:rPr>
        <w:fldChar w:fldCharType="end"/>
      </w:r>
      <w:r/>
    </w:p>
    <w:p>
      <w:pPr>
        <w:pStyle w:val="1017"/>
        <w:spacing w:line="360" w:lineRule="auto"/>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_Toc16056 </w:instrText>
      </w:r>
      <w:r>
        <w:rPr>
          <w:rFonts w:hint="eastAsia" w:ascii="等线" w:hAnsi="等线" w:eastAsia="等线" w:cs="等线"/>
        </w:rPr>
        <w:fldChar w:fldCharType="separate"/>
      </w:r>
      <w:r>
        <w:rPr>
          <w:rFonts w:hint="eastAsia" w:ascii="等线" w:hAnsi="等线" w:eastAsia="等线" w:cs="等线"/>
          <w:lang w:eastAsia="zh-CN"/>
        </w:rPr>
        <w:t xml:space="preserve">（</w:t>
      </w:r>
      <w:r>
        <w:rPr>
          <w:rFonts w:hint="eastAsia" w:ascii="等线" w:hAnsi="等线" w:eastAsia="等线" w:cs="等线"/>
          <w:lang w:val="en-US" w:eastAsia="zh-CN"/>
        </w:rPr>
        <w:t xml:space="preserve">五</w:t>
      </w:r>
      <w:r>
        <w:rPr>
          <w:rFonts w:hint="eastAsia" w:ascii="等线" w:hAnsi="等线" w:eastAsia="等线" w:cs="等线"/>
          <w:lang w:eastAsia="zh-CN"/>
        </w:rPr>
        <w:t xml:space="preserve">）委托代理人授权委托书及社保（如有）</w:t>
      </w:r>
      <w:r>
        <w:tab/>
      </w:r>
      <w:r>
        <w:fldChar w:fldCharType="begin"/>
      </w:r>
      <w:r>
        <w:instrText xml:space="preserve"> PAGEREF _Toc16056 \h </w:instrText>
      </w:r>
      <w:r>
        <w:fldChar w:fldCharType="separate"/>
      </w:r>
      <w:r>
        <w:t xml:space="preserve">30</w:t>
      </w:r>
      <w:r>
        <w:fldChar w:fldCharType="end"/>
      </w:r>
      <w:r>
        <w:rPr>
          <w:rFonts w:hint="eastAsia" w:ascii="等线" w:hAnsi="等线" w:eastAsia="等线" w:cs="等线"/>
        </w:rPr>
        <w:fldChar w:fldCharType="end"/>
      </w:r>
      <w:r/>
    </w:p>
    <w:p>
      <w:pPr>
        <w:pStyle w:val="1017"/>
        <w:spacing w:line="360" w:lineRule="auto"/>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_Toc29863 </w:instrText>
      </w:r>
      <w:r>
        <w:rPr>
          <w:rFonts w:hint="eastAsia" w:ascii="等线" w:hAnsi="等线" w:eastAsia="等线" w:cs="等线"/>
        </w:rPr>
        <w:fldChar w:fldCharType="separate"/>
      </w:r>
      <w:r>
        <w:rPr>
          <w:rFonts w:hint="eastAsia" w:ascii="等线" w:hAnsi="等线" w:eastAsia="等线" w:cs="等线"/>
          <w:szCs w:val="28"/>
          <w:lang w:eastAsia="zh-CN"/>
        </w:rPr>
        <w:t xml:space="preserve">（</w:t>
      </w:r>
      <w:r>
        <w:rPr>
          <w:rFonts w:hint="eastAsia" w:ascii="等线" w:hAnsi="等线" w:eastAsia="等线" w:cs="等线"/>
          <w:szCs w:val="28"/>
          <w:lang w:val="en-US" w:eastAsia="zh-CN"/>
        </w:rPr>
        <w:t xml:space="preserve">六</w:t>
      </w:r>
      <w:r>
        <w:rPr>
          <w:rFonts w:hint="eastAsia" w:ascii="等线" w:hAnsi="等线" w:eastAsia="等线" w:cs="等线"/>
          <w:szCs w:val="28"/>
          <w:lang w:eastAsia="zh-CN"/>
        </w:rPr>
        <w:t xml:space="preserve">）</w:t>
      </w:r>
      <w:r>
        <w:rPr>
          <w:rFonts w:hint="eastAsia" w:ascii="等线" w:hAnsi="等线" w:eastAsia="等线" w:cs="等线"/>
          <w:szCs w:val="28"/>
          <w:lang w:val="en-US" w:eastAsia="zh-CN"/>
        </w:rPr>
        <w:t xml:space="preserve">偏离表</w:t>
      </w:r>
      <w:r>
        <w:tab/>
      </w:r>
      <w:r>
        <w:fldChar w:fldCharType="begin"/>
      </w:r>
      <w:r>
        <w:instrText xml:space="preserve"> PAGEREF _Toc29863 \h </w:instrText>
      </w:r>
      <w:r>
        <w:fldChar w:fldCharType="separate"/>
      </w:r>
      <w:r>
        <w:t xml:space="preserve">32</w:t>
      </w:r>
      <w:r>
        <w:fldChar w:fldCharType="end"/>
      </w:r>
      <w:r>
        <w:rPr>
          <w:rFonts w:hint="eastAsia" w:ascii="等线" w:hAnsi="等线" w:eastAsia="等线" w:cs="等线"/>
        </w:rPr>
        <w:fldChar w:fldCharType="end"/>
      </w:r>
      <w:r/>
    </w:p>
    <w:p>
      <w:pPr>
        <w:pStyle w:val="1017"/>
        <w:spacing w:line="360" w:lineRule="auto"/>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_Toc12178 </w:instrText>
      </w:r>
      <w:r>
        <w:rPr>
          <w:rFonts w:hint="eastAsia" w:ascii="等线" w:hAnsi="等线" w:eastAsia="等线" w:cs="等线"/>
        </w:rPr>
        <w:fldChar w:fldCharType="separate"/>
      </w:r>
      <w:r>
        <w:rPr>
          <w:rFonts w:hint="eastAsia" w:ascii="等线" w:hAnsi="等线" w:eastAsia="等线" w:cs="等线"/>
          <w:szCs w:val="28"/>
          <w:lang w:eastAsia="zh-CN"/>
        </w:rPr>
        <w:t xml:space="preserve">（</w:t>
      </w:r>
      <w:r>
        <w:rPr>
          <w:rFonts w:hint="eastAsia" w:ascii="等线" w:hAnsi="等线" w:eastAsia="等线" w:cs="等线"/>
          <w:szCs w:val="28"/>
          <w:lang w:val="en-US" w:eastAsia="zh-CN"/>
        </w:rPr>
        <w:t xml:space="preserve">七</w:t>
      </w:r>
      <w:r>
        <w:rPr>
          <w:rFonts w:hint="eastAsia" w:ascii="等线" w:hAnsi="等线" w:eastAsia="等线" w:cs="等线"/>
          <w:szCs w:val="28"/>
          <w:lang w:eastAsia="zh-CN"/>
        </w:rPr>
        <w:t xml:space="preserve">）投标文件有效性和完整性</w:t>
      </w:r>
      <w:r>
        <w:tab/>
      </w:r>
      <w:r>
        <w:fldChar w:fldCharType="begin"/>
      </w:r>
      <w:r>
        <w:instrText xml:space="preserve"> PAGEREF _Toc12178 \h </w:instrText>
      </w:r>
      <w:r>
        <w:fldChar w:fldCharType="separate"/>
      </w:r>
      <w:r>
        <w:t xml:space="preserve">33</w:t>
      </w:r>
      <w:r>
        <w:fldChar w:fldCharType="end"/>
      </w:r>
      <w:r>
        <w:rPr>
          <w:rFonts w:hint="eastAsia" w:ascii="等线" w:hAnsi="等线" w:eastAsia="等线" w:cs="等线"/>
        </w:rPr>
        <w:fldChar w:fldCharType="end"/>
      </w:r>
      <w:r/>
    </w:p>
    <w:p>
      <w:pPr>
        <w:pStyle w:val="1031"/>
        <w:spacing w:line="360" w:lineRule="auto"/>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_Toc3869 </w:instrText>
      </w:r>
      <w:r>
        <w:rPr>
          <w:rFonts w:hint="eastAsia" w:ascii="等线" w:hAnsi="等线" w:eastAsia="等线" w:cs="等线"/>
        </w:rPr>
        <w:fldChar w:fldCharType="separate"/>
      </w:r>
      <w:r>
        <w:rPr>
          <w:rFonts w:hint="eastAsia" w:ascii="等线" w:hAnsi="等线" w:eastAsia="等线" w:cs="等线"/>
          <w:bCs/>
          <w:szCs w:val="30"/>
          <w:lang w:val="en-US" w:eastAsia="zh-CN"/>
        </w:rPr>
        <w:t xml:space="preserve">四、综合评审评分项</w:t>
      </w:r>
      <w:r>
        <w:tab/>
      </w:r>
      <w:r>
        <w:fldChar w:fldCharType="begin"/>
      </w:r>
      <w:r>
        <w:instrText xml:space="preserve"> PAGEREF _Toc3869 \h </w:instrText>
      </w:r>
      <w:r>
        <w:fldChar w:fldCharType="separate"/>
      </w:r>
      <w:r>
        <w:t xml:space="preserve">34</w:t>
      </w:r>
      <w:r>
        <w:fldChar w:fldCharType="end"/>
      </w:r>
      <w:r>
        <w:rPr>
          <w:rFonts w:hint="eastAsia" w:ascii="等线" w:hAnsi="等线" w:eastAsia="等线" w:cs="等线"/>
        </w:rPr>
        <w:fldChar w:fldCharType="end"/>
      </w:r>
      <w:r/>
    </w:p>
    <w:p>
      <w:pPr>
        <w:pStyle w:val="1031"/>
        <w:spacing w:line="360" w:lineRule="auto"/>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_Toc3146 </w:instrText>
      </w:r>
      <w:r>
        <w:rPr>
          <w:rFonts w:hint="eastAsia" w:ascii="等线" w:hAnsi="等线" w:eastAsia="等线" w:cs="等线"/>
        </w:rPr>
        <w:fldChar w:fldCharType="separate"/>
      </w:r>
      <w:r>
        <w:rPr>
          <w:rFonts w:hint="eastAsia" w:ascii="等线" w:hAnsi="等线" w:eastAsia="等线" w:cs="等线"/>
          <w:bCs/>
          <w:szCs w:val="30"/>
          <w:lang w:val="en-US" w:eastAsia="zh-CN"/>
        </w:rPr>
        <w:t xml:space="preserve">五、价格折扣文件格式</w:t>
      </w:r>
      <w:r>
        <w:tab/>
      </w:r>
      <w:r>
        <w:fldChar w:fldCharType="begin"/>
      </w:r>
      <w:r>
        <w:instrText xml:space="preserve"> PAGEREF _Toc3146 \h </w:instrText>
      </w:r>
      <w:r>
        <w:fldChar w:fldCharType="separate"/>
      </w:r>
      <w:r>
        <w:t xml:space="preserve">35</w:t>
      </w:r>
      <w:r>
        <w:fldChar w:fldCharType="end"/>
      </w:r>
      <w:r>
        <w:rPr>
          <w:rFonts w:hint="eastAsia" w:ascii="等线" w:hAnsi="等线" w:eastAsia="等线" w:cs="等线"/>
        </w:rPr>
        <w:fldChar w:fldCharType="end"/>
      </w:r>
      <w:r/>
    </w:p>
    <w:p>
      <w:pPr>
        <w:spacing w:line="360" w:lineRule="auto"/>
        <w:rPr>
          <w:rFonts w:hint="eastAsia" w:ascii="等线" w:hAnsi="等线" w:eastAsia="等线" w:cs="等线"/>
        </w:rPr>
      </w:pPr>
      <w:r>
        <w:rPr>
          <w:rFonts w:hint="eastAsia" w:ascii="等线" w:hAnsi="等线" w:eastAsia="等线" w:cs="等线"/>
        </w:rPr>
        <w:fldChar w:fldCharType="end"/>
      </w:r>
      <w:r/>
    </w:p>
    <w:p>
      <w:pPr>
        <w:spacing w:line="360" w:lineRule="auto"/>
        <w:rPr>
          <w:rFonts w:hint="eastAsia" w:ascii="等线" w:hAnsi="等线" w:eastAsia="等线" w:cs="等线"/>
          <w:highlight w:val="yellow"/>
        </w:rPr>
        <w:sectPr>
          <w:headerReference w:type="default" r:id="rId9"/>
          <w:footnotePr/>
          <w:endnotePr/>
          <w:type w:val="nextPage"/>
          <w:pgSz w:w="11906" w:h="16838" w:orient="portrait"/>
          <w:pgMar w:top="1440" w:right="1270" w:bottom="1440" w:left="1270" w:header="851" w:footer="992" w:gutter="0"/>
          <w:cols w:num="1" w:sep="0" w:space="1701" w:equalWidth="1"/>
          <w:docGrid w:linePitch="360"/>
          <w:titlePg/>
        </w:sectPr>
      </w:pPr>
      <w:r>
        <w:rPr>
          <w:rFonts w:hint="eastAsia" w:ascii="等线" w:hAnsi="等线" w:eastAsia="等线" w:cs="等线"/>
          <w:highlight w:val="yellow"/>
        </w:rPr>
      </w:r>
      <w:r/>
    </w:p>
    <w:p>
      <w:pPr>
        <w:pStyle w:val="995"/>
        <w:jc w:val="center"/>
        <w:spacing w:line="360" w:lineRule="auto"/>
        <w:rPr>
          <w:rFonts w:hint="eastAsia" w:ascii="等线" w:hAnsi="等线" w:eastAsia="等线" w:cs="等线"/>
          <w:sz w:val="36"/>
        </w:rPr>
      </w:pPr>
      <w:r/>
      <w:bookmarkStart w:id="1" w:name="_Toc773"/>
      <w:r>
        <w:rPr>
          <w:rFonts w:hint="eastAsia" w:ascii="等线" w:hAnsi="等线" w:eastAsia="等线" w:cs="等线"/>
          <w:sz w:val="36"/>
          <w:highlight w:val="white"/>
        </w:rPr>
        <w:t xml:space="preserve">第一部分  磋商邀请</w:t>
      </w:r>
      <w:bookmarkEnd w:id="1"/>
      <w:r/>
      <w:r/>
    </w:p>
    <w:p>
      <w:pPr>
        <w:spacing w:line="360" w:lineRule="auto"/>
        <w:rPr>
          <w:rFonts w:hint="eastAsia" w:ascii="等线" w:hAnsi="等线" w:eastAsia="等线" w:cs="等线"/>
          <w:sz w:val="24"/>
          <w:szCs w:val="28"/>
          <w:u w:val="single"/>
        </w:rPr>
        <w:pBdr>
          <w:top w:val="single" w:color="000000" w:sz="4" w:space="1"/>
          <w:left w:val="single" w:color="000000" w:sz="4" w:space="4"/>
          <w:bottom w:val="single" w:color="000000" w:sz="4" w:space="1"/>
          <w:right w:val="single" w:color="000000" w:sz="4" w:space="4"/>
        </w:pBdr>
      </w:pPr>
      <w:r>
        <w:rPr>
          <w:rFonts w:hint="eastAsia" w:ascii="等线" w:hAnsi="等线" w:eastAsia="等线" w:cs="等线"/>
          <w:color w:val="0000ff"/>
          <w:sz w:val="24"/>
          <w:szCs w:val="28"/>
          <w:highlight w:val="white"/>
          <w:lang w:eastAsia="zh-CN"/>
        </w:rPr>
        <w:t xml:space="preserve">丹阳市西门大街江南里周边道路改造工程采购项目  </w:t>
      </w:r>
      <w:r>
        <w:rPr>
          <w:rFonts w:hint="eastAsia" w:ascii="等线" w:hAnsi="等线" w:eastAsia="等线" w:cs="等线"/>
          <w:sz w:val="24"/>
          <w:szCs w:val="28"/>
          <w:highlight w:val="white"/>
        </w:rPr>
        <w:t xml:space="preserve">项目的潜在供应商应在</w:t>
      </w:r>
      <w:r>
        <w:rPr>
          <w:rFonts w:hint="eastAsia" w:ascii="等线" w:hAnsi="等线" w:eastAsia="等线" w:cs="等线"/>
          <w:color w:val="0000ff"/>
          <w:sz w:val="24"/>
          <w:szCs w:val="28"/>
          <w:highlight w:val="white"/>
          <w:lang w:val="en-US" w:eastAsia="zh-CN"/>
        </w:rPr>
        <w:t xml:space="preserve">苏采云</w:t>
      </w:r>
      <w:r>
        <w:rPr>
          <w:rFonts w:hint="eastAsia" w:ascii="等线" w:hAnsi="等线" w:eastAsia="等线" w:cs="等线"/>
          <w:color w:val="0000ff"/>
          <w:sz w:val="24"/>
          <w:szCs w:val="28"/>
          <w:highlight w:val="white"/>
          <w:lang w:eastAsia="zh-CN"/>
        </w:rPr>
        <w:t xml:space="preserve">-政府采购</w:t>
      </w:r>
      <w:r>
        <w:rPr>
          <w:rFonts w:hint="eastAsia" w:ascii="等线" w:hAnsi="等线" w:eastAsia="等线" w:cs="等线"/>
          <w:color w:val="0000ff"/>
          <w:sz w:val="24"/>
          <w:szCs w:val="28"/>
          <w:highlight w:val="white"/>
          <w:lang w:val="en-US" w:eastAsia="zh-CN"/>
        </w:rPr>
        <w:t xml:space="preserve">一体化</w:t>
      </w:r>
      <w:r>
        <w:rPr>
          <w:rFonts w:hint="eastAsia" w:ascii="等线" w:hAnsi="等线" w:eastAsia="等线" w:cs="等线"/>
          <w:color w:val="0000ff"/>
          <w:sz w:val="24"/>
          <w:szCs w:val="28"/>
          <w:highlight w:val="white"/>
          <w:lang w:eastAsia="zh-CN"/>
        </w:rPr>
        <w:t xml:space="preserve">平台【http://jszfcg.jscz.gov.cn/】</w:t>
      </w:r>
      <w:r>
        <w:rPr>
          <w:rFonts w:hint="eastAsia" w:ascii="等线" w:hAnsi="等线" w:eastAsia="等线" w:cs="等线"/>
          <w:sz w:val="24"/>
          <w:szCs w:val="28"/>
          <w:highlight w:val="white"/>
        </w:rPr>
        <w:t xml:space="preserve">获取磋商文件，并于</w:t>
      </w:r>
      <w:bookmarkStart w:id="2" w:name="EB73defe534a9b4a0a8edae1c30ee903e0"/>
      <w:r>
        <w:rPr>
          <w:rFonts w:hint="eastAsia" w:ascii="等线" w:hAnsi="等线" w:eastAsia="等线" w:cs="等线"/>
          <w:color w:val="7030a0"/>
          <w:sz w:val="24"/>
          <w:szCs w:val="28"/>
          <w:highlight w:val="white"/>
          <w:lang w:val="en-US" w:eastAsia="zh-CN"/>
        </w:rPr>
        <w:t xml:space="preserve">2026年8月</w:t>
      </w:r>
      <w:r>
        <w:rPr>
          <w:rFonts w:hint="eastAsia" w:ascii="等线" w:hAnsi="等线" w:eastAsia="等线" w:cs="等线"/>
          <w:color w:val="7030a0"/>
          <w:sz w:val="24"/>
          <w:szCs w:val="28"/>
          <w:highlight w:val="white"/>
          <w:u w:val="single"/>
          <w:lang w:val="en-US" w:eastAsia="zh-CN"/>
        </w:rPr>
        <w:t xml:space="preserve">7</w:t>
      </w:r>
      <w:r>
        <w:rPr>
          <w:rFonts w:hint="eastAsia" w:ascii="等线" w:hAnsi="等线" w:eastAsia="等线" w:cs="等线"/>
          <w:color w:val="7030a0"/>
          <w:sz w:val="24"/>
          <w:szCs w:val="28"/>
          <w:highlight w:val="white"/>
          <w:lang w:val="en-US" w:eastAsia="zh-CN"/>
        </w:rPr>
        <w:t xml:space="preserve">日9:30</w:t>
      </w:r>
      <w:bookmarkEnd w:id="2"/>
      <w:r>
        <w:rPr>
          <w:rFonts w:hint="eastAsia" w:ascii="等线" w:hAnsi="等线" w:eastAsia="等线" w:cs="等线"/>
          <w:sz w:val="24"/>
          <w:szCs w:val="28"/>
          <w:highlight w:val="white"/>
        </w:rPr>
        <w:t xml:space="preserve">（</w:t>
      </w:r>
      <w:r>
        <w:rPr>
          <w:rFonts w:hint="eastAsia" w:ascii="等线" w:hAnsi="等线" w:eastAsia="等线" w:cs="等线"/>
          <w:bCs/>
          <w:sz w:val="24"/>
          <w:szCs w:val="28"/>
          <w:highlight w:val="white"/>
        </w:rPr>
        <w:t xml:space="preserve">北京时间）前递交响应文件</w:t>
      </w:r>
      <w:r>
        <w:rPr>
          <w:rFonts w:hint="eastAsia" w:ascii="等线" w:hAnsi="等线" w:eastAsia="等线" w:cs="等线"/>
          <w:sz w:val="24"/>
          <w:szCs w:val="28"/>
          <w:highlight w:val="white"/>
        </w:rPr>
        <w:t xml:space="preserve">。</w:t>
      </w:r>
      <w:r/>
    </w:p>
    <w:p>
      <w:pPr>
        <w:pStyle w:val="996"/>
        <w:jc w:val="both"/>
        <w:spacing w:line="360" w:lineRule="auto"/>
        <w:rPr>
          <w:rFonts w:hint="eastAsia" w:ascii="等线" w:hAnsi="等线" w:eastAsia="等线" w:cs="等线"/>
          <w:b w:val="0"/>
        </w:rPr>
      </w:pPr>
      <w:r/>
      <w:bookmarkStart w:id="3" w:name="_Toc24011"/>
      <w:r>
        <w:rPr>
          <w:rFonts w:hint="eastAsia" w:ascii="等线" w:hAnsi="等线" w:eastAsia="等线" w:cs="等线"/>
          <w:b w:val="0"/>
          <w:highlight w:val="white"/>
        </w:rPr>
        <w:t xml:space="preserve">一、项目基本情况</w:t>
      </w:r>
      <w:bookmarkEnd w:id="3"/>
      <w:r/>
      <w:r/>
    </w:p>
    <w:p>
      <w:pPr>
        <w:ind w:firstLine="480"/>
        <w:spacing w:line="360" w:lineRule="auto"/>
        <w:rPr>
          <w:rFonts w:hint="eastAsia" w:ascii="等线" w:hAnsi="等线" w:eastAsia="等线" w:cs="等线"/>
          <w:sz w:val="24"/>
          <w:szCs w:val="28"/>
          <w:lang w:eastAsia="zh-CN"/>
        </w:rPr>
      </w:pPr>
      <w:r>
        <w:rPr>
          <w:rFonts w:hint="eastAsia" w:ascii="等线" w:hAnsi="等线" w:eastAsia="等线" w:cs="等线"/>
          <w:sz w:val="24"/>
          <w:szCs w:val="28"/>
          <w:highlight w:val="white"/>
        </w:rPr>
        <w:t xml:space="preserve">项目编号：</w:t>
      </w:r>
      <w:r>
        <w:rPr>
          <w:rFonts w:hint="eastAsia" w:ascii="等线" w:hAnsi="等线" w:eastAsia="等线" w:cs="等线"/>
          <w:sz w:val="24"/>
          <w:szCs w:val="28"/>
          <w:highlight w:val="white"/>
          <w:lang w:eastAsia="zh-CN"/>
        </w:rPr>
        <w:t xml:space="preserve">JSZC-321181-ZDGC-C2026-0002</w:t>
      </w:r>
      <w:r/>
    </w:p>
    <w:p>
      <w:pPr>
        <w:ind w:firstLine="480"/>
        <w:spacing w:line="360" w:lineRule="auto"/>
        <w:rPr>
          <w:rFonts w:hint="eastAsia" w:ascii="等线" w:hAnsi="等线" w:eastAsia="等线" w:cs="等线"/>
          <w:sz w:val="24"/>
          <w:szCs w:val="28"/>
          <w:lang w:eastAsia="zh-CN"/>
        </w:rPr>
      </w:pPr>
      <w:r>
        <w:rPr>
          <w:rFonts w:hint="eastAsia" w:ascii="等线" w:hAnsi="等线" w:eastAsia="等线" w:cs="等线"/>
          <w:sz w:val="24"/>
          <w:szCs w:val="28"/>
          <w:highlight w:val="white"/>
        </w:rPr>
        <w:t xml:space="preserve">项目名称：</w:t>
      </w:r>
      <w:r>
        <w:rPr>
          <w:rFonts w:hint="eastAsia" w:ascii="等线" w:hAnsi="等线" w:eastAsia="等线" w:cs="等线"/>
          <w:color w:val="0000ff"/>
          <w:sz w:val="24"/>
          <w:szCs w:val="28"/>
          <w:highlight w:val="white"/>
          <w:lang w:eastAsia="zh-CN"/>
        </w:rPr>
        <w:t xml:space="preserve">丹阳市西门大街江南里周边道路改造工程采购项目  </w:t>
      </w:r>
      <w:r/>
    </w:p>
    <w:p>
      <w:pPr>
        <w:ind w:firstLine="480"/>
        <w:spacing w:line="360" w:lineRule="auto"/>
        <w:rPr>
          <w:rFonts w:hint="eastAsia" w:ascii="等线" w:hAnsi="等线" w:eastAsia="等线" w:cs="等线"/>
          <w:sz w:val="24"/>
          <w:szCs w:val="28"/>
          <w:highlight w:val="yellow"/>
        </w:rPr>
      </w:pPr>
      <w:r>
        <w:rPr>
          <w:rFonts w:hint="eastAsia" w:ascii="等线" w:hAnsi="等线" w:eastAsia="等线" w:cs="等线"/>
          <w:sz w:val="24"/>
          <w:szCs w:val="28"/>
          <w:highlight w:val="none"/>
        </w:rPr>
        <w:t xml:space="preserve">最高限价：</w:t>
      </w:r>
      <w:bookmarkStart w:id="4" w:name="EB217f0758d2ea4b6f8716d5bb4b039232"/>
      <w:r>
        <w:rPr>
          <w:rFonts w:hint="eastAsia" w:ascii="等线" w:hAnsi="等线" w:eastAsia="等线" w:cs="等线"/>
          <w:color w:val="0000ff"/>
          <w:sz w:val="24"/>
          <w:szCs w:val="28"/>
          <w:highlight w:val="white"/>
          <w:lang w:val="en-US" w:eastAsia="zh-CN"/>
        </w:rPr>
        <w:t xml:space="preserve">2211488.37元</w:t>
      </w:r>
      <w:bookmarkEnd w:id="4"/>
      <w:r>
        <w:rPr>
          <w:rFonts w:hint="eastAsia" w:ascii="等线" w:hAnsi="等线" w:eastAsia="等线" w:cs="等线"/>
          <w:color w:val="0000ff"/>
          <w:sz w:val="24"/>
          <w:szCs w:val="28"/>
          <w:highlight w:val="white"/>
          <w:lang w:val="en-US" w:eastAsia="zh-CN"/>
        </w:rPr>
        <w:t xml:space="preserve">（报价超过招标控制价的为无效报价，按照无效响应处理）</w:t>
      </w:r>
      <w:r/>
    </w:p>
    <w:p>
      <w:pPr>
        <w:ind w:firstLine="480"/>
        <w:spacing w:line="360" w:lineRule="auto"/>
        <w:rPr>
          <w:rFonts w:hint="eastAsia" w:ascii="等线" w:hAnsi="等线" w:eastAsia="等线" w:cs="等线"/>
          <w:color w:val="0000ff"/>
          <w:sz w:val="24"/>
          <w:szCs w:val="28"/>
          <w:highlight w:val="white"/>
          <w:lang w:eastAsia="zh-CN"/>
        </w:rPr>
      </w:pPr>
      <w:r>
        <w:rPr>
          <w:rFonts w:hint="eastAsia" w:ascii="等线" w:hAnsi="等线" w:eastAsia="等线" w:cs="等线"/>
          <w:sz w:val="24"/>
          <w:szCs w:val="28"/>
          <w:highlight w:val="white"/>
        </w:rPr>
        <w:t xml:space="preserve">采购需求：</w:t>
      </w:r>
      <w:r>
        <w:rPr>
          <w:rFonts w:hint="eastAsia" w:ascii="等线" w:hAnsi="等线" w:eastAsia="等线" w:cs="等线"/>
          <w:color w:val="0000ff"/>
          <w:sz w:val="24"/>
          <w:szCs w:val="28"/>
          <w:highlight w:val="white"/>
          <w:lang w:eastAsia="zh-CN"/>
        </w:rPr>
        <w:t xml:space="preserve">主要包括道路工程、雨污水管网及照明工程等。学仕路西起河沿路东至三思路，全长约342m：江南里东侧路南起公园路北至学仕路，全长约91m</w:t>
      </w:r>
      <w:r>
        <w:rPr>
          <w:rFonts w:hint="eastAsia" w:ascii="等线" w:hAnsi="等线" w:eastAsia="等线" w:cs="等线"/>
          <w:color w:val="0000ff"/>
          <w:sz w:val="24"/>
          <w:szCs w:val="28"/>
          <w:highlight w:val="white"/>
          <w:lang w:val="en-US" w:eastAsia="zh-CN"/>
        </w:rPr>
        <w:t xml:space="preserve">，</w:t>
      </w:r>
      <w:r>
        <w:rPr>
          <w:rFonts w:hint="eastAsia" w:ascii="等线" w:hAnsi="等线" w:eastAsia="等线" w:cs="等线"/>
          <w:color w:val="0000ff"/>
          <w:sz w:val="24"/>
          <w:szCs w:val="28"/>
          <w:highlight w:val="white"/>
          <w:lang w:eastAsia="zh-CN"/>
        </w:rPr>
        <w:t xml:space="preserve">具体详细图纸及清单</w:t>
      </w:r>
      <w:r>
        <w:rPr>
          <w:rFonts w:hint="eastAsia" w:ascii="等线" w:hAnsi="等线" w:eastAsia="等线" w:cs="等线"/>
          <w:color w:val="0000ff"/>
          <w:sz w:val="24"/>
          <w:szCs w:val="28"/>
          <w:highlight w:val="white"/>
          <w:lang w:val="en-US" w:eastAsia="zh-CN"/>
        </w:rPr>
        <w:t xml:space="preserve">。</w:t>
      </w:r>
      <w:r/>
    </w:p>
    <w:p>
      <w:pPr>
        <w:ind w:firstLine="480"/>
        <w:spacing w:line="360" w:lineRule="auto"/>
        <w:rPr>
          <w:rFonts w:hint="eastAsia" w:ascii="等线" w:hAnsi="等线" w:eastAsia="等线" w:cs="等线"/>
          <w:sz w:val="24"/>
          <w:szCs w:val="28"/>
          <w:highlight w:val="none"/>
        </w:rPr>
      </w:pPr>
      <w:r>
        <w:rPr>
          <w:rFonts w:hint="eastAsia" w:ascii="等线" w:hAnsi="等线" w:eastAsia="等线" w:cs="等线"/>
          <w:sz w:val="24"/>
          <w:szCs w:val="28"/>
          <w:highlight w:val="none"/>
        </w:rPr>
        <w:t xml:space="preserve">合同履行期限：</w:t>
      </w:r>
      <w:r>
        <w:rPr>
          <w:rFonts w:hint="eastAsia" w:ascii="等线" w:hAnsi="等线" w:eastAsia="等线" w:cs="等线"/>
          <w:color w:val="0000ff"/>
          <w:sz w:val="24"/>
          <w:szCs w:val="28"/>
          <w:highlight w:val="none"/>
          <w:lang w:val="en-US" w:eastAsia="zh-CN"/>
        </w:rPr>
        <w:t xml:space="preserve">60天</w:t>
      </w:r>
      <w:r/>
    </w:p>
    <w:p>
      <w:pPr>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本项目是否接受联合体：</w:t>
      </w:r>
      <w:bookmarkStart w:id="5" w:name="EBc89a62ee9cde48429d92ba3b624c42b3"/>
      <w:r>
        <w:rPr>
          <w:rFonts w:hint="eastAsia" w:ascii="等线" w:hAnsi="等线" w:eastAsia="等线" w:cs="等线"/>
          <w:color w:val="0000ff"/>
          <w:sz w:val="24"/>
          <w:szCs w:val="28"/>
          <w:highlight w:val="white"/>
        </w:rPr>
        <w:t xml:space="preserve">☑</w:t>
      </w:r>
      <w:bookmarkEnd w:id="5"/>
      <w:r>
        <w:rPr>
          <w:rFonts w:hint="eastAsia" w:ascii="等线" w:hAnsi="等线" w:eastAsia="等线" w:cs="等线"/>
          <w:sz w:val="24"/>
          <w:szCs w:val="28"/>
          <w:highlight w:val="white"/>
        </w:rPr>
        <w:t xml:space="preserve">不接受</w:t>
      </w:r>
      <w:r/>
    </w:p>
    <w:p>
      <w:pPr>
        <w:ind w:firstLine="480"/>
        <w:spacing w:line="360" w:lineRule="auto"/>
        <w:rPr>
          <w:rFonts w:hint="eastAsia" w:ascii="等线" w:hAnsi="等线" w:eastAsia="等线" w:cs="等线"/>
          <w:sz w:val="24"/>
          <w:szCs w:val="28"/>
        </w:rPr>
      </w:pPr>
      <w:r>
        <w:rPr>
          <w:rFonts w:hint="eastAsia" w:ascii="等线" w:hAnsi="等线" w:eastAsia="等线" w:cs="等线"/>
          <w:sz w:val="24"/>
          <w:szCs w:val="28"/>
          <w:highlight w:val="white"/>
        </w:rPr>
        <w:t xml:space="preserve">本项目供应商邀请方式：</w:t>
      </w:r>
      <w:bookmarkStart w:id="6" w:name="EB6d647ea271894ac78d7daaeb3f524aa8"/>
      <w:r>
        <w:rPr>
          <w:rFonts w:hint="eastAsia" w:ascii="等线" w:hAnsi="等线" w:eastAsia="等线" w:cs="等线"/>
          <w:color w:val="0000ff"/>
          <w:sz w:val="24"/>
          <w:szCs w:val="28"/>
          <w:highlight w:val="white"/>
        </w:rPr>
        <w:t xml:space="preserve">☑</w:t>
      </w:r>
      <w:bookmarkEnd w:id="6"/>
      <w:r/>
      <w:bookmarkStart w:id="7" w:name="EBe267ce0014674658afa5017cb9ce9aee"/>
      <w:r>
        <w:rPr>
          <w:rFonts w:hint="eastAsia" w:ascii="等线" w:hAnsi="等线" w:eastAsia="等线" w:cs="等线"/>
          <w:color w:val="0000ff"/>
          <w:sz w:val="24"/>
          <w:szCs w:val="28"/>
          <w:highlight w:val="white"/>
        </w:rPr>
        <w:t xml:space="preserve">发布公告</w:t>
      </w:r>
      <w:bookmarkEnd w:id="7"/>
      <w:r/>
      <w:bookmarkStart w:id="8" w:name="EB55561421c6464257954b0c49ece3a851"/>
      <w:r>
        <w:rPr>
          <w:rFonts w:hint="eastAsia" w:ascii="等线" w:hAnsi="等线" w:eastAsia="等线" w:cs="等线"/>
          <w:color w:val="000080"/>
          <w:sz w:val="20"/>
          <w:szCs w:val="28"/>
          <w:highlight w:val="white"/>
        </w:rPr>
        <w:t xml:space="preserve"> </w:t>
      </w:r>
      <w:bookmarkEnd w:id="8"/>
      <w:r/>
      <w:r/>
    </w:p>
    <w:p>
      <w:pPr>
        <w:ind w:firstLine="480"/>
        <w:spacing w:line="360" w:lineRule="auto"/>
        <w:rPr>
          <w:rFonts w:hint="eastAsia" w:ascii="等线" w:hAnsi="等线" w:eastAsia="等线" w:cs="等线"/>
          <w:sz w:val="24"/>
          <w:szCs w:val="28"/>
        </w:rPr>
      </w:pPr>
      <w:r>
        <w:rPr>
          <w:rFonts w:hint="eastAsia" w:ascii="等线" w:hAnsi="等线" w:eastAsia="等线" w:cs="等线"/>
          <w:sz w:val="24"/>
          <w:szCs w:val="28"/>
          <w:highlight w:val="white"/>
        </w:rPr>
        <w:t xml:space="preserve">本次采购确定的成交供应商数量：</w:t>
      </w:r>
      <w:bookmarkStart w:id="9" w:name="EB4d9f2c7154d7498e83788441aeeb3e4a"/>
      <w:r>
        <w:rPr>
          <w:rFonts w:hint="eastAsia" w:ascii="等线" w:hAnsi="等线" w:eastAsia="等线" w:cs="等线"/>
          <w:color w:val="0000ff"/>
          <w:sz w:val="24"/>
          <w:szCs w:val="28"/>
          <w:highlight w:val="white"/>
        </w:rPr>
        <w:t xml:space="preserve">1</w:t>
      </w:r>
      <w:bookmarkEnd w:id="9"/>
      <w:r>
        <w:rPr>
          <w:rFonts w:hint="eastAsia" w:ascii="等线" w:hAnsi="等线" w:eastAsia="等线" w:cs="等线"/>
          <w:sz w:val="24"/>
          <w:szCs w:val="28"/>
          <w:highlight w:val="white"/>
        </w:rPr>
        <w:t xml:space="preserve">名</w:t>
      </w:r>
      <w:r/>
    </w:p>
    <w:p>
      <w:pPr>
        <w:pStyle w:val="996"/>
        <w:jc w:val="both"/>
        <w:spacing w:line="360" w:lineRule="auto"/>
        <w:rPr>
          <w:rFonts w:hint="eastAsia" w:ascii="等线" w:hAnsi="等线" w:eastAsia="等线" w:cs="等线"/>
          <w:b w:val="0"/>
        </w:rPr>
      </w:pPr>
      <w:r/>
      <w:bookmarkStart w:id="10" w:name="_Toc10504"/>
      <w:r>
        <w:rPr>
          <w:rFonts w:hint="eastAsia" w:ascii="等线" w:hAnsi="等线" w:eastAsia="等线" w:cs="等线"/>
          <w:b w:val="0"/>
          <w:highlight w:val="white"/>
        </w:rPr>
        <w:t xml:space="preserve">二、申请人的资格要求：</w:t>
      </w:r>
      <w:bookmarkEnd w:id="10"/>
      <w:r/>
      <w:r/>
    </w:p>
    <w:p>
      <w:pPr>
        <w:ind w:firstLine="480"/>
        <w:spacing w:line="360" w:lineRule="auto"/>
        <w:rPr>
          <w:rFonts w:hint="eastAsia" w:ascii="等线" w:hAnsi="等线" w:eastAsia="等线" w:cs="等线"/>
          <w:sz w:val="24"/>
          <w:highlight w:val="white"/>
        </w:rPr>
      </w:pPr>
      <w:r/>
      <w:bookmarkStart w:id="11" w:name="EB1a4d745d93dc47e59f693736119060b6"/>
      <w:r>
        <w:rPr>
          <w:rFonts w:hint="eastAsia" w:ascii="等线" w:hAnsi="等线" w:eastAsia="等线" w:cs="等线"/>
          <w:sz w:val="24"/>
          <w:highlight w:val="white"/>
        </w:rPr>
        <w:t xml:space="preserve">1、满足《中华人民共和国政府采购法》第二十二条规定；</w:t>
      </w:r>
      <w:r/>
    </w:p>
    <w:p>
      <w:pPr>
        <w:ind w:firstLine="480"/>
        <w:spacing w:line="360" w:lineRule="auto"/>
        <w:rPr>
          <w:rFonts w:hint="eastAsia" w:ascii="等线" w:hAnsi="等线" w:eastAsia="等线" w:cs="等线"/>
          <w:color w:val="0000ff"/>
          <w:sz w:val="24"/>
          <w:highlight w:val="white"/>
        </w:rPr>
      </w:pPr>
      <w:r>
        <w:rPr>
          <w:rFonts w:hint="eastAsia" w:ascii="等线" w:hAnsi="等线" w:eastAsia="等线" w:cs="等线"/>
          <w:sz w:val="24"/>
          <w:highlight w:val="white"/>
        </w:rPr>
        <w:t xml:space="preserve">2、落实政府采购政策需满足的资格要求：</w:t>
      </w:r>
      <w:r>
        <w:rPr>
          <w:rFonts w:hint="eastAsia" w:ascii="等线" w:hAnsi="等线" w:eastAsia="等线" w:cs="等线"/>
          <w:color w:val="0000ff"/>
          <w:sz w:val="24"/>
          <w:highlight w:val="white"/>
        </w:rPr>
        <w:t xml:space="preserve">本项目属于专门面向中小企业采购的项目,供应商应为中小微企业、监狱企业、残疾人福利性单位。</w:t>
      </w:r>
      <w:r/>
    </w:p>
    <w:p>
      <w:pPr>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2.1本项目所属行业为</w:t>
      </w:r>
      <w:r>
        <w:rPr>
          <w:rFonts w:hint="eastAsia" w:ascii="等线" w:hAnsi="等线" w:eastAsia="等线" w:cs="等线"/>
          <w:color w:val="0000ff"/>
          <w:sz w:val="24"/>
          <w:highlight w:val="white"/>
          <w:u w:val="single"/>
        </w:rPr>
        <w:t xml:space="preserve">建筑业</w:t>
      </w:r>
      <w:r>
        <w:rPr>
          <w:rFonts w:hint="eastAsia" w:ascii="等线" w:hAnsi="等线" w:eastAsia="等线" w:cs="等线"/>
          <w:color w:val="0000ff"/>
          <w:sz w:val="24"/>
          <w:highlight w:val="white"/>
        </w:rPr>
        <w:t xml:space="preserve">，中小微企业划型标准请对照《关于印发中小企业划型标准规定的通知》（工信部联企业〔2011〕300 号）；</w:t>
      </w:r>
      <w:r/>
    </w:p>
    <w:p>
      <w:pPr>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2.2根据《财政部司法部关于政府采购支持监狱企业发展有关问题的通知》（财库〔2014〕68号）要求，监狱企业视同小型、微型企业，监狱企业应当提供由省级以上监狱管理局、戒毒管理局（含新疆生产建设兵团）出具的属于监狱企业的证明文件。</w:t>
      </w:r>
      <w:r/>
    </w:p>
    <w:p>
      <w:pPr>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2.3根据《财政部民政部中国残疾人联合会关于促进残疾人就业政府采购政策的通知》（财库〔2017〕141号）的规定，残疾人福利性单位视同小型、微型企业，应当提供规定的《残疾人福利性单位声明函》（详见磋商文件），并对声明的真实性负责。</w:t>
      </w:r>
      <w:r/>
    </w:p>
    <w:p>
      <w:pPr>
        <w:ind w:firstLine="480"/>
        <w:spacing w:line="360" w:lineRule="auto"/>
        <w:rPr>
          <w:rFonts w:hint="eastAsia" w:ascii="等线" w:hAnsi="等线" w:eastAsia="等线" w:cs="等线"/>
          <w:sz w:val="24"/>
          <w:highlight w:val="white"/>
        </w:rPr>
      </w:pPr>
      <w:r>
        <w:rPr>
          <w:rFonts w:hint="eastAsia" w:ascii="等线" w:hAnsi="等线" w:eastAsia="等线" w:cs="等线"/>
          <w:sz w:val="24"/>
          <w:highlight w:val="white"/>
        </w:rPr>
        <w:t xml:space="preserve">3、本项目的特定资格要求：</w:t>
      </w:r>
      <w:r/>
    </w:p>
    <w:p>
      <w:pPr>
        <w:ind w:firstLine="480"/>
        <w:spacing w:line="360" w:lineRule="auto"/>
        <w:rPr>
          <w:rFonts w:hint="eastAsia" w:ascii="等线" w:hAnsi="等线" w:eastAsia="等线" w:cs="等线"/>
          <w:color w:val="0000ff"/>
          <w:sz w:val="24"/>
          <w:highlight w:val="none"/>
          <w:lang w:val="en-US" w:eastAsia="zh-CN"/>
        </w:rPr>
      </w:pPr>
      <w:r>
        <w:rPr>
          <w:rFonts w:hint="eastAsia" w:ascii="等线" w:hAnsi="等线" w:eastAsia="等线" w:cs="等线"/>
          <w:color w:val="0000ff"/>
          <w:sz w:val="24"/>
          <w:highlight w:val="none"/>
          <w:lang w:val="en-US" w:eastAsia="zh-CN"/>
        </w:rPr>
        <w:t xml:space="preserve">3.1投标人须同时具备建设行政主管部门核发的市政公用工程施工总承包三级及以上资质；具备有效的企业安全生产许可证，并在人员、设备、资金等方面具有相应的施工能力。</w:t>
      </w:r>
      <w:r/>
    </w:p>
    <w:p>
      <w:pPr>
        <w:ind w:firstLine="480"/>
        <w:spacing w:line="360" w:lineRule="auto"/>
        <w:rPr>
          <w:rFonts w:hint="eastAsia" w:ascii="等线" w:hAnsi="等线" w:eastAsia="等线" w:cs="等线"/>
          <w:color w:val="0000ff"/>
          <w:sz w:val="24"/>
          <w:highlight w:val="none"/>
          <w:lang w:val="en-US" w:eastAsia="zh-CN"/>
        </w:rPr>
      </w:pPr>
      <w:r>
        <w:rPr>
          <w:rFonts w:hint="eastAsia" w:ascii="等线" w:hAnsi="等线" w:eastAsia="等线" w:cs="等线"/>
          <w:color w:val="0000ff"/>
          <w:sz w:val="24"/>
          <w:highlight w:val="none"/>
          <w:lang w:val="en-US" w:eastAsia="zh-CN"/>
        </w:rPr>
        <w:t xml:space="preserve">3.2投标人拟派项目负责人须具有市政公用工程专业专业贰级及以上注册建造师（资格），同时具备有效的安全生产考核合格证书（B证），且必须满足下列条件：</w:t>
      </w:r>
      <w:r/>
    </w:p>
    <w:p>
      <w:pPr>
        <w:ind w:firstLine="480"/>
        <w:spacing w:line="360" w:lineRule="auto"/>
        <w:rPr>
          <w:rFonts w:hint="eastAsia" w:ascii="等线" w:hAnsi="等线" w:eastAsia="等线" w:cs="等线"/>
          <w:color w:val="0000ff"/>
          <w:sz w:val="24"/>
          <w:highlight w:val="none"/>
          <w:lang w:val="en-US" w:eastAsia="zh-CN"/>
        </w:rPr>
      </w:pPr>
      <w:r>
        <w:rPr>
          <w:rFonts w:hint="eastAsia" w:ascii="等线" w:hAnsi="等线" w:eastAsia="等线" w:cs="等线"/>
          <w:color w:val="0000ff"/>
          <w:sz w:val="24"/>
          <w:highlight w:val="none"/>
          <w:lang w:val="en-US" w:eastAsia="zh-CN"/>
        </w:rPr>
        <w:t xml:space="preserve">（1）项目负责人不得同时在两个或者两个以上单位受聘或者执业。</w:t>
      </w:r>
      <w:r/>
    </w:p>
    <w:p>
      <w:pPr>
        <w:ind w:firstLine="480"/>
        <w:spacing w:line="360" w:lineRule="auto"/>
        <w:rPr>
          <w:rFonts w:hint="eastAsia" w:ascii="等线" w:hAnsi="等线" w:eastAsia="等线" w:cs="等线"/>
          <w:color w:val="0000ff"/>
          <w:sz w:val="24"/>
          <w:highlight w:val="none"/>
          <w:lang w:val="en-US" w:eastAsia="zh-CN"/>
        </w:rPr>
      </w:pPr>
      <w:r>
        <w:rPr>
          <w:rFonts w:hint="eastAsia" w:ascii="等线" w:hAnsi="等线" w:eastAsia="等线" w:cs="等线"/>
          <w:color w:val="0000ff"/>
          <w:sz w:val="24"/>
          <w:highlight w:val="none"/>
          <w:lang w:val="en-US" w:eastAsia="zh-CN"/>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spacing w:line="360" w:lineRule="auto"/>
        <w:rPr>
          <w:rFonts w:hint="eastAsia" w:ascii="等线" w:hAnsi="等线" w:eastAsia="等线" w:cs="等线"/>
          <w:color w:val="0000ff"/>
          <w:sz w:val="24"/>
          <w:highlight w:val="none"/>
          <w:lang w:val="en-US" w:eastAsia="zh-CN"/>
        </w:rPr>
      </w:pPr>
      <w:r>
        <w:rPr>
          <w:rFonts w:hint="eastAsia" w:ascii="等线" w:hAnsi="等线" w:eastAsia="等线" w:cs="等线"/>
          <w:color w:val="0000ff"/>
          <w:sz w:val="24"/>
          <w:highlight w:val="none"/>
          <w:lang w:val="en-US" w:eastAsia="zh-CN"/>
        </w:rPr>
        <w:t xml:space="preserve">3.3投标人为拟派项目负责人缴纳的最近1个月（招标公告发布日期前一个月，不包含当月）的社会保险证明且项目负责人无在建工程【注：项目经理达到国家法定退休年龄的，无需提供社保证明材料；项目经理未达到国家法定退休年龄，但提前退休的，提供人力资源和社会保障部门出具的退休证明材料】。</w:t>
      </w:r>
      <w:r/>
    </w:p>
    <w:p>
      <w:pPr>
        <w:ind w:firstLine="480"/>
        <w:spacing w:line="360" w:lineRule="auto"/>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 xml:space="preserve">4、拒绝下述供应商参加本次采购活动：</w:t>
      </w:r>
      <w:r/>
    </w:p>
    <w:p>
      <w:pPr>
        <w:ind w:firstLine="480"/>
        <w:spacing w:line="360" w:lineRule="auto"/>
        <w:rPr>
          <w:rFonts w:hint="eastAsia" w:ascii="等线" w:hAnsi="等线" w:eastAsia="等线" w:cs="等线"/>
          <w:color w:val="0000ff"/>
          <w:sz w:val="24"/>
          <w:highlight w:val="none"/>
          <w:lang w:val="en-US" w:eastAsia="zh-CN"/>
        </w:rPr>
      </w:pPr>
      <w:r>
        <w:rPr>
          <w:rFonts w:hint="eastAsia" w:ascii="等线" w:hAnsi="等线" w:eastAsia="等线" w:cs="等线"/>
          <w:color w:val="0000ff"/>
          <w:sz w:val="24"/>
          <w:highlight w:val="none"/>
          <w:lang w:val="en-US" w:eastAsia="zh-CN"/>
        </w:rPr>
        <w:t xml:space="preserve">①供应商单位负责人为同一人或者存在直接控股、管理关系的不同供应商，不得参加同一合同项下的政府采购活动。</w:t>
      </w:r>
      <w:r/>
    </w:p>
    <w:p>
      <w:pPr>
        <w:ind w:firstLine="480"/>
        <w:spacing w:line="360" w:lineRule="auto"/>
        <w:rPr>
          <w:rFonts w:hint="eastAsia" w:ascii="等线" w:hAnsi="等线" w:eastAsia="等线" w:cs="等线"/>
          <w:color w:val="0000ff"/>
          <w:sz w:val="24"/>
          <w:highlight w:val="none"/>
          <w:lang w:val="en-US" w:eastAsia="zh-CN"/>
        </w:rPr>
      </w:pPr>
      <w:r>
        <w:rPr>
          <w:rFonts w:hint="eastAsia" w:ascii="等线" w:hAnsi="等线" w:eastAsia="等线" w:cs="等线"/>
          <w:color w:val="0000ff"/>
          <w:sz w:val="24"/>
          <w:highlight w:val="none"/>
          <w:lang w:val="en-US" w:eastAsia="zh-CN"/>
        </w:rPr>
        <w:t xml:space="preserve">②凡为采购项目提供整体设计、规范编制或者项目管理、监理、检测等服务的供应商，不得再参加本项目的采购活动。</w:t>
      </w:r>
      <w:r/>
    </w:p>
    <w:p>
      <w:pPr>
        <w:ind w:firstLine="480"/>
        <w:spacing w:line="360" w:lineRule="auto"/>
        <w:rPr>
          <w:rFonts w:hint="eastAsia" w:ascii="等线" w:hAnsi="等线" w:eastAsia="等线" w:cs="等线"/>
          <w:color w:val="0000ff"/>
          <w:sz w:val="24"/>
          <w:highlight w:val="none"/>
        </w:rPr>
      </w:pPr>
      <w:r>
        <w:rPr>
          <w:rFonts w:hint="eastAsia" w:ascii="等线" w:hAnsi="等线" w:eastAsia="等线" w:cs="等线"/>
          <w:color w:val="0000ff"/>
          <w:sz w:val="24"/>
          <w:highlight w:val="none"/>
          <w:lang w:val="en-US" w:eastAsia="zh-CN"/>
        </w:rPr>
        <w:t xml:space="preserve">③投标截止时间前，投标人被“信用中国”、“中国政府采购网”、“信用江苏”网站列入失信被执行人、重大税收违法案件当事人名单、政府采购严重违法失信行为记录名单，不得参加本项目的采购活动。</w:t>
      </w:r>
      <w:r>
        <w:rPr>
          <w:rFonts w:hint="eastAsia" w:ascii="等线" w:hAnsi="等线" w:eastAsia="等线" w:cs="等线"/>
          <w:color w:val="0000ff"/>
          <w:sz w:val="24"/>
          <w:highlight w:val="none"/>
        </w:rPr>
        <w:t xml:space="preserve"> </w:t>
      </w:r>
      <w:r/>
    </w:p>
    <w:p>
      <w:pPr>
        <w:ind w:firstLine="480"/>
        <w:spacing w:line="360" w:lineRule="auto"/>
        <w:rPr>
          <w:rFonts w:hint="eastAsia" w:ascii="等线" w:hAnsi="等线" w:eastAsia="等线" w:cs="等线"/>
          <w:sz w:val="24"/>
          <w:highlight w:val="white"/>
        </w:rPr>
      </w:pPr>
      <w:r>
        <w:rPr>
          <w:rFonts w:hint="eastAsia" w:ascii="等线" w:hAnsi="等线" w:eastAsia="等线" w:cs="等线"/>
          <w:sz w:val="24"/>
          <w:highlight w:val="white"/>
          <w:lang w:val="en-US" w:eastAsia="zh-CN"/>
        </w:rPr>
        <w:t xml:space="preserve">5、</w:t>
      </w:r>
      <w:r>
        <w:rPr>
          <w:rFonts w:hint="eastAsia" w:ascii="等线" w:hAnsi="等线" w:eastAsia="等线" w:cs="等线"/>
          <w:sz w:val="24"/>
          <w:highlight w:val="white"/>
        </w:rPr>
        <w:t xml:space="preserve">本项目不接受联合体投标。</w:t>
      </w:r>
      <w:bookmarkEnd w:id="11"/>
      <w:r/>
      <w:r/>
    </w:p>
    <w:p>
      <w:pPr>
        <w:pStyle w:val="996"/>
        <w:jc w:val="both"/>
        <w:spacing w:line="360" w:lineRule="auto"/>
        <w:rPr>
          <w:rFonts w:hint="eastAsia" w:ascii="等线" w:hAnsi="等线" w:eastAsia="等线" w:cs="等线"/>
          <w:b w:val="0"/>
        </w:rPr>
      </w:pPr>
      <w:r/>
      <w:bookmarkStart w:id="12" w:name="_Toc32531"/>
      <w:r>
        <w:rPr>
          <w:rFonts w:hint="eastAsia" w:ascii="等线" w:hAnsi="等线" w:eastAsia="等线" w:cs="等线"/>
          <w:b w:val="0"/>
          <w:highlight w:val="white"/>
        </w:rPr>
        <w:t xml:space="preserve">三、获取磋商文件</w:t>
      </w:r>
      <w:bookmarkEnd w:id="12"/>
      <w:r/>
      <w:r/>
    </w:p>
    <w:p>
      <w:pPr>
        <w:ind w:firstLine="480"/>
        <w:spacing w:line="360" w:lineRule="auto"/>
        <w:rPr>
          <w:rFonts w:hint="eastAsia" w:ascii="等线" w:hAnsi="等线" w:eastAsia="等线" w:cs="等线"/>
          <w:sz w:val="24"/>
          <w:szCs w:val="28"/>
        </w:rPr>
      </w:pPr>
      <w:r>
        <w:rPr>
          <w:rFonts w:hint="eastAsia" w:ascii="等线" w:hAnsi="等线" w:eastAsia="等线" w:cs="等线"/>
          <w:sz w:val="24"/>
          <w:szCs w:val="28"/>
          <w:highlight w:val="white"/>
        </w:rPr>
        <w:t xml:space="preserve">时间：公告之时起至</w:t>
      </w:r>
      <w:bookmarkStart w:id="13" w:name="EB78e1a05ccaa5455d8f76d6d64058ff39"/>
      <w:r>
        <w:rPr>
          <w:rFonts w:hint="eastAsia" w:ascii="等线" w:hAnsi="等线" w:eastAsia="等线" w:cs="等线"/>
          <w:color w:val="7030a0"/>
          <w:sz w:val="24"/>
          <w:szCs w:val="28"/>
          <w:highlight w:val="white"/>
          <w:lang w:val="en-US" w:eastAsia="zh-CN"/>
        </w:rPr>
        <w:t xml:space="preserve">2026</w:t>
      </w:r>
      <w:r>
        <w:rPr>
          <w:rFonts w:hint="eastAsia" w:ascii="等线" w:hAnsi="等线" w:eastAsia="等线" w:cs="等线"/>
          <w:color w:val="7030a0"/>
          <w:sz w:val="24"/>
          <w:szCs w:val="28"/>
          <w:highlight w:val="white"/>
        </w:rPr>
        <w:t xml:space="preserve">-</w:t>
      </w:r>
      <w:r>
        <w:rPr>
          <w:rFonts w:hint="eastAsia" w:ascii="等线" w:hAnsi="等线" w:eastAsia="等线" w:cs="等线"/>
          <w:color w:val="7030a0"/>
          <w:sz w:val="24"/>
          <w:szCs w:val="28"/>
          <w:highlight w:val="white"/>
          <w:lang w:val="en-US" w:eastAsia="zh-CN"/>
        </w:rPr>
        <w:t xml:space="preserve">08</w:t>
      </w:r>
      <w:r>
        <w:rPr>
          <w:rFonts w:hint="eastAsia" w:ascii="等线" w:hAnsi="等线" w:eastAsia="等线" w:cs="等线"/>
          <w:color w:val="7030a0"/>
          <w:sz w:val="24"/>
          <w:szCs w:val="28"/>
          <w:highlight w:val="white"/>
        </w:rPr>
        <w:t xml:space="preserve">-</w:t>
      </w:r>
      <w:r>
        <w:rPr>
          <w:rFonts w:hint="eastAsia" w:ascii="等线" w:hAnsi="等线" w:eastAsia="等线" w:cs="等线"/>
          <w:color w:val="7030a0"/>
          <w:sz w:val="24"/>
          <w:szCs w:val="28"/>
          <w:highlight w:val="white"/>
          <w:u w:val="single"/>
          <w:lang w:val="en-US" w:eastAsia="zh-CN"/>
        </w:rPr>
        <w:t xml:space="preserve">03</w:t>
      </w:r>
      <w:r>
        <w:rPr>
          <w:rFonts w:hint="eastAsia" w:ascii="等线" w:hAnsi="等线" w:eastAsia="等线" w:cs="等线"/>
          <w:color w:val="7030a0"/>
          <w:sz w:val="24"/>
          <w:szCs w:val="28"/>
          <w:highlight w:val="white"/>
          <w:lang w:val="en-US" w:eastAsia="zh-CN"/>
        </w:rPr>
        <w:t xml:space="preserve">，</w:t>
      </w:r>
      <w:bookmarkEnd w:id="13"/>
      <w:r>
        <w:rPr>
          <w:rFonts w:hint="eastAsia" w:ascii="等线" w:hAnsi="等线" w:eastAsia="等线" w:cs="等线"/>
          <w:color w:val="7030a0"/>
          <w:sz w:val="24"/>
          <w:szCs w:val="28"/>
          <w:highlight w:val="white"/>
          <w:lang w:val="en-US" w:eastAsia="zh-CN"/>
        </w:rPr>
        <w:t xml:space="preserve">每天上午00:00-12:00，下午12:00-23:59（北京时间）</w:t>
      </w:r>
      <w:r/>
    </w:p>
    <w:p>
      <w:pPr>
        <w:ind w:firstLine="480"/>
        <w:spacing w:line="360" w:lineRule="auto"/>
        <w:rPr>
          <w:rFonts w:hint="eastAsia" w:ascii="等线" w:hAnsi="等线" w:eastAsia="等线" w:cs="等线"/>
          <w:sz w:val="24"/>
          <w:szCs w:val="28"/>
        </w:rPr>
      </w:pPr>
      <w:r>
        <w:rPr>
          <w:rFonts w:hint="eastAsia" w:ascii="等线" w:hAnsi="等线" w:eastAsia="等线" w:cs="等线"/>
          <w:sz w:val="24"/>
          <w:szCs w:val="28"/>
          <w:highlight w:val="white"/>
        </w:rPr>
        <w:t xml:space="preserve">地点：</w:t>
      </w:r>
      <w:r>
        <w:rPr>
          <w:rFonts w:hint="eastAsia" w:ascii="等线" w:hAnsi="等线" w:eastAsia="等线" w:cs="等线"/>
          <w:sz w:val="24"/>
          <w:szCs w:val="28"/>
          <w:highlight w:val="white"/>
          <w:lang w:val="en-US" w:eastAsia="zh-CN"/>
        </w:rPr>
        <w:t xml:space="preserve">苏采云</w:t>
      </w:r>
      <w:r>
        <w:rPr>
          <w:rFonts w:hint="eastAsia" w:ascii="等线" w:hAnsi="等线" w:eastAsia="等线" w:cs="等线"/>
          <w:sz w:val="24"/>
          <w:szCs w:val="28"/>
          <w:highlight w:val="white"/>
        </w:rPr>
        <w:t xml:space="preserve">-政府采购</w:t>
      </w:r>
      <w:r>
        <w:rPr>
          <w:rFonts w:hint="eastAsia" w:ascii="等线" w:hAnsi="等线" w:eastAsia="等线" w:cs="等线"/>
          <w:sz w:val="24"/>
          <w:szCs w:val="28"/>
          <w:highlight w:val="white"/>
          <w:lang w:val="en-US" w:eastAsia="zh-CN"/>
        </w:rPr>
        <w:t xml:space="preserve">一体化</w:t>
      </w:r>
      <w:r>
        <w:rPr>
          <w:rFonts w:hint="eastAsia" w:ascii="等线" w:hAnsi="等线" w:eastAsia="等线" w:cs="等线"/>
          <w:sz w:val="24"/>
          <w:szCs w:val="28"/>
          <w:highlight w:val="white"/>
        </w:rPr>
        <w:t xml:space="preserve">平台获取磋商文件</w:t>
      </w:r>
      <w:r/>
    </w:p>
    <w:p>
      <w:pPr>
        <w:ind w:firstLine="480"/>
        <w:spacing w:line="360" w:lineRule="auto"/>
        <w:rPr>
          <w:rFonts w:hint="eastAsia" w:ascii="等线" w:hAnsi="等线" w:eastAsia="等线" w:cs="等线"/>
          <w:sz w:val="24"/>
          <w:szCs w:val="28"/>
        </w:rPr>
      </w:pPr>
      <w:r>
        <w:rPr>
          <w:rFonts w:hint="eastAsia" w:ascii="等线" w:hAnsi="等线" w:eastAsia="等线" w:cs="等线"/>
          <w:sz w:val="24"/>
          <w:szCs w:val="28"/>
          <w:highlight w:val="white"/>
        </w:rPr>
        <w:t xml:space="preserve">方式：</w:t>
      </w:r>
      <w:bookmarkStart w:id="14" w:name="EB45a79152393c4e889b1b4ee427996d7b"/>
      <w:r>
        <w:rPr>
          <w:rFonts w:hint="eastAsia" w:ascii="等线" w:hAnsi="等线" w:eastAsia="等线" w:cs="等线"/>
          <w:color w:val="0000ff"/>
          <w:sz w:val="24"/>
          <w:szCs w:val="28"/>
          <w:highlight w:val="white"/>
        </w:rPr>
        <w:t xml:space="preserve">在线获取</w:t>
      </w:r>
      <w:bookmarkEnd w:id="14"/>
      <w:r/>
      <w:r/>
    </w:p>
    <w:p>
      <w:pPr>
        <w:ind w:firstLine="480"/>
        <w:spacing w:line="360" w:lineRule="auto"/>
        <w:rPr>
          <w:rFonts w:hint="eastAsia" w:ascii="等线" w:hAnsi="等线" w:eastAsia="等线" w:cs="等线"/>
          <w:sz w:val="24"/>
          <w:szCs w:val="28"/>
        </w:rPr>
      </w:pPr>
      <w:r>
        <w:rPr>
          <w:rFonts w:hint="eastAsia" w:ascii="等线" w:hAnsi="等线" w:eastAsia="等线" w:cs="等线"/>
          <w:sz w:val="24"/>
          <w:szCs w:val="28"/>
          <w:highlight w:val="white"/>
        </w:rPr>
        <w:t xml:space="preserve">售价：</w:t>
      </w:r>
      <w:bookmarkStart w:id="15" w:name="EBf79228312b9345818434c1600e4a7995"/>
      <w:r>
        <w:rPr>
          <w:rFonts w:hint="eastAsia" w:ascii="等线" w:hAnsi="等线" w:eastAsia="等线" w:cs="等线"/>
          <w:color w:val="0000ff"/>
          <w:sz w:val="24"/>
          <w:szCs w:val="28"/>
          <w:highlight w:val="white"/>
        </w:rPr>
        <w:t xml:space="preserve">免费</w:t>
      </w:r>
      <w:bookmarkEnd w:id="15"/>
      <w:r/>
      <w:r/>
    </w:p>
    <w:p>
      <w:pPr>
        <w:pStyle w:val="996"/>
        <w:jc w:val="both"/>
        <w:spacing w:line="360" w:lineRule="auto"/>
        <w:rPr>
          <w:rFonts w:hint="eastAsia" w:ascii="等线" w:hAnsi="等线" w:eastAsia="等线" w:cs="等线"/>
          <w:b w:val="0"/>
        </w:rPr>
      </w:pPr>
      <w:r/>
      <w:bookmarkStart w:id="16" w:name="_Toc13919"/>
      <w:r>
        <w:rPr>
          <w:rFonts w:hint="eastAsia" w:ascii="等线" w:hAnsi="等线" w:eastAsia="等线" w:cs="等线"/>
          <w:b w:val="0"/>
          <w:highlight w:val="white"/>
        </w:rPr>
        <w:t xml:space="preserve">四、首次响应文件提交</w:t>
      </w:r>
      <w:bookmarkEnd w:id="16"/>
      <w:r/>
      <w:r/>
    </w:p>
    <w:p>
      <w:pPr>
        <w:ind w:firstLine="480"/>
        <w:spacing w:line="360" w:lineRule="auto"/>
        <w:rPr>
          <w:rFonts w:hint="eastAsia" w:ascii="等线" w:hAnsi="等线" w:eastAsia="等线" w:cs="等线"/>
          <w:bCs/>
          <w:sz w:val="24"/>
          <w:szCs w:val="28"/>
        </w:rPr>
      </w:pPr>
      <w:r>
        <w:rPr>
          <w:rFonts w:hint="eastAsia" w:ascii="等线" w:hAnsi="等线" w:eastAsia="等线" w:cs="等线"/>
          <w:sz w:val="24"/>
          <w:highlight w:val="white"/>
        </w:rPr>
        <w:t xml:space="preserve">电子响应文件</w:t>
      </w:r>
      <w:r/>
    </w:p>
    <w:p>
      <w:pPr>
        <w:ind w:firstLine="480"/>
        <w:spacing w:line="360" w:lineRule="auto"/>
        <w:rPr>
          <w:rFonts w:hint="eastAsia" w:ascii="等线" w:hAnsi="等线" w:eastAsia="等线" w:cs="等线"/>
          <w:bCs/>
          <w:sz w:val="24"/>
          <w:szCs w:val="28"/>
          <w:u w:val="single"/>
        </w:rPr>
      </w:pPr>
      <w:r>
        <w:rPr>
          <w:rFonts w:hint="eastAsia" w:ascii="等线" w:hAnsi="等线" w:eastAsia="等线" w:cs="等线"/>
          <w:bCs/>
          <w:sz w:val="24"/>
          <w:szCs w:val="28"/>
          <w:highlight w:val="white"/>
        </w:rPr>
        <w:t xml:space="preserve">截止时间：</w:t>
      </w:r>
      <w:r>
        <w:rPr>
          <w:rFonts w:hint="eastAsia" w:ascii="等线" w:hAnsi="等线" w:eastAsia="等线" w:cs="等线"/>
          <w:color w:val="7030a0"/>
          <w:sz w:val="24"/>
          <w:szCs w:val="28"/>
          <w:highlight w:val="white"/>
          <w:lang w:val="en-US" w:eastAsia="zh-CN"/>
        </w:rPr>
        <w:t xml:space="preserve">2026</w:t>
      </w:r>
      <w:r>
        <w:rPr>
          <w:rFonts w:hint="eastAsia" w:ascii="等线" w:hAnsi="等线" w:eastAsia="等线" w:cs="等线"/>
          <w:color w:val="7030a0"/>
          <w:sz w:val="24"/>
          <w:szCs w:val="28"/>
          <w:highlight w:val="white"/>
        </w:rPr>
        <w:t xml:space="preserve">-</w:t>
      </w:r>
      <w:r>
        <w:rPr>
          <w:rFonts w:hint="eastAsia" w:ascii="等线" w:hAnsi="等线" w:eastAsia="等线" w:cs="等线"/>
          <w:color w:val="7030a0"/>
          <w:sz w:val="24"/>
          <w:szCs w:val="28"/>
          <w:highlight w:val="white"/>
          <w:lang w:val="en-US" w:eastAsia="zh-CN"/>
        </w:rPr>
        <w:t xml:space="preserve">08</w:t>
      </w:r>
      <w:r>
        <w:rPr>
          <w:rFonts w:hint="eastAsia" w:ascii="等线" w:hAnsi="等线" w:eastAsia="等线" w:cs="等线"/>
          <w:color w:val="7030a0"/>
          <w:sz w:val="24"/>
          <w:szCs w:val="28"/>
          <w:highlight w:val="white"/>
        </w:rPr>
        <w:t xml:space="preserve">-</w:t>
      </w:r>
      <w:r>
        <w:rPr>
          <w:rFonts w:hint="eastAsia" w:ascii="等线" w:hAnsi="等线" w:eastAsia="等线" w:cs="等线"/>
          <w:color w:val="7030a0"/>
          <w:sz w:val="24"/>
          <w:szCs w:val="28"/>
          <w:highlight w:val="white"/>
          <w:u w:val="single"/>
          <w:lang w:val="en-US" w:eastAsia="zh-CN"/>
        </w:rPr>
        <w:t xml:space="preserve">07</w:t>
      </w:r>
      <w:r>
        <w:rPr>
          <w:rFonts w:hint="eastAsia" w:ascii="等线" w:hAnsi="等线" w:eastAsia="等线" w:cs="等线"/>
          <w:color w:val="7030a0"/>
          <w:sz w:val="24"/>
          <w:szCs w:val="28"/>
          <w:highlight w:val="white"/>
          <w:lang w:val="en-US" w:eastAsia="zh-CN"/>
        </w:rPr>
        <w:t xml:space="preserve">  9:30</w:t>
      </w:r>
      <w:r>
        <w:rPr>
          <w:rFonts w:hint="eastAsia" w:ascii="等线" w:hAnsi="等线" w:eastAsia="等线" w:cs="等线"/>
          <w:bCs/>
          <w:sz w:val="24"/>
          <w:szCs w:val="28"/>
          <w:highlight w:val="white"/>
        </w:rPr>
        <w:t xml:space="preserve">（</w:t>
      </w:r>
      <w:r>
        <w:rPr>
          <w:rFonts w:hint="eastAsia" w:ascii="等线" w:hAnsi="等线" w:eastAsia="等线" w:cs="等线"/>
          <w:sz w:val="24"/>
          <w:highlight w:val="white"/>
        </w:rPr>
        <w:t xml:space="preserve">截止时间</w:t>
      </w:r>
      <w:r>
        <w:rPr>
          <w:rFonts w:hint="eastAsia" w:ascii="等线" w:hAnsi="等线" w:eastAsia="等线" w:cs="等线"/>
          <w:bCs/>
          <w:sz w:val="24"/>
          <w:szCs w:val="28"/>
          <w:highlight w:val="white"/>
        </w:rPr>
        <w:t xml:space="preserve">）</w:t>
      </w:r>
      <w:r/>
    </w:p>
    <w:p>
      <w:pPr>
        <w:ind w:firstLine="480"/>
        <w:spacing w:line="360" w:lineRule="auto"/>
        <w:rPr>
          <w:rFonts w:hint="eastAsia" w:ascii="等线" w:hAnsi="等线" w:eastAsia="等线" w:cs="等线"/>
          <w:sz w:val="24"/>
          <w:szCs w:val="28"/>
        </w:rPr>
      </w:pPr>
      <w:r>
        <w:rPr>
          <w:rFonts w:hint="eastAsia" w:ascii="等线" w:hAnsi="等线" w:eastAsia="等线" w:cs="等线"/>
          <w:sz w:val="24"/>
          <w:szCs w:val="28"/>
          <w:highlight w:val="white"/>
        </w:rPr>
        <w:t xml:space="preserve">地点：</w:t>
      </w:r>
      <w:bookmarkStart w:id="17" w:name="EB1d334154599c4683bc0cdb44cd52957e"/>
      <w:r>
        <w:rPr>
          <w:rFonts w:hint="eastAsia" w:ascii="等线" w:hAnsi="等线" w:eastAsia="等线" w:cs="等线"/>
          <w:color w:val="0000ff"/>
          <w:sz w:val="24"/>
          <w:szCs w:val="28"/>
          <w:highlight w:val="white"/>
        </w:rPr>
        <w:t xml:space="preserve">在线提交</w:t>
      </w:r>
      <w:bookmarkEnd w:id="17"/>
      <w:r/>
      <w:r/>
    </w:p>
    <w:p>
      <w:pPr>
        <w:pStyle w:val="996"/>
        <w:jc w:val="both"/>
        <w:spacing w:line="360" w:lineRule="auto"/>
        <w:rPr>
          <w:rFonts w:hint="eastAsia" w:ascii="等线" w:hAnsi="等线" w:eastAsia="等线" w:cs="等线"/>
          <w:b w:val="0"/>
        </w:rPr>
      </w:pPr>
      <w:r/>
      <w:bookmarkStart w:id="18" w:name="_Toc544"/>
      <w:r>
        <w:rPr>
          <w:rFonts w:hint="eastAsia" w:ascii="等线" w:hAnsi="等线" w:eastAsia="等线" w:cs="等线"/>
          <w:b w:val="0"/>
          <w:highlight w:val="white"/>
        </w:rPr>
        <w:t xml:space="preserve">五、开启</w:t>
      </w:r>
      <w:bookmarkEnd w:id="18"/>
      <w:r/>
      <w:r/>
    </w:p>
    <w:p>
      <w:pPr>
        <w:ind w:firstLine="480"/>
        <w:spacing w:line="360" w:lineRule="auto"/>
        <w:rPr>
          <w:rFonts w:hint="eastAsia" w:ascii="等线" w:hAnsi="等线" w:eastAsia="等线" w:cs="等线"/>
          <w:bCs/>
          <w:sz w:val="24"/>
          <w:szCs w:val="28"/>
          <w:u w:val="single"/>
          <w:lang w:val="en-US" w:eastAsia="zh-CN"/>
        </w:rPr>
      </w:pPr>
      <w:r>
        <w:rPr>
          <w:rFonts w:hint="eastAsia" w:ascii="等线" w:hAnsi="等线" w:eastAsia="等线" w:cs="等线"/>
          <w:bCs/>
          <w:sz w:val="24"/>
          <w:szCs w:val="28"/>
          <w:highlight w:val="white"/>
        </w:rPr>
        <w:t xml:space="preserve">时间：</w:t>
      </w:r>
      <w:r>
        <w:rPr>
          <w:rFonts w:hint="eastAsia" w:ascii="等线" w:hAnsi="等线" w:eastAsia="等线" w:cs="等线"/>
          <w:color w:val="7030a0"/>
          <w:sz w:val="24"/>
          <w:szCs w:val="28"/>
          <w:highlight w:val="white"/>
          <w:lang w:val="en-US" w:eastAsia="zh-CN"/>
        </w:rPr>
        <w:t xml:space="preserve">2026</w:t>
      </w:r>
      <w:r>
        <w:rPr>
          <w:rFonts w:hint="eastAsia" w:ascii="等线" w:hAnsi="等线" w:eastAsia="等线" w:cs="等线"/>
          <w:color w:val="7030a0"/>
          <w:sz w:val="24"/>
          <w:szCs w:val="28"/>
          <w:highlight w:val="white"/>
        </w:rPr>
        <w:t xml:space="preserve">-</w:t>
      </w:r>
      <w:r>
        <w:rPr>
          <w:rFonts w:hint="eastAsia" w:ascii="等线" w:hAnsi="等线" w:eastAsia="等线" w:cs="等线"/>
          <w:color w:val="7030a0"/>
          <w:sz w:val="24"/>
          <w:szCs w:val="28"/>
          <w:highlight w:val="white"/>
          <w:lang w:val="en-US" w:eastAsia="zh-CN"/>
        </w:rPr>
        <w:t xml:space="preserve">08</w:t>
      </w:r>
      <w:r>
        <w:rPr>
          <w:rFonts w:hint="eastAsia" w:ascii="等线" w:hAnsi="等线" w:eastAsia="等线" w:cs="等线"/>
          <w:color w:val="7030a0"/>
          <w:sz w:val="24"/>
          <w:szCs w:val="28"/>
          <w:highlight w:val="white"/>
        </w:rPr>
        <w:t xml:space="preserve">-</w:t>
      </w:r>
      <w:r>
        <w:rPr>
          <w:rFonts w:hint="eastAsia" w:ascii="等线" w:hAnsi="等线" w:eastAsia="等线" w:cs="等线"/>
          <w:color w:val="7030a0"/>
          <w:sz w:val="24"/>
          <w:szCs w:val="28"/>
          <w:highlight w:val="white"/>
          <w:u w:val="single"/>
          <w:lang w:val="en-US" w:eastAsia="zh-CN"/>
        </w:rPr>
        <w:t xml:space="preserve">07</w:t>
      </w:r>
      <w:r>
        <w:rPr>
          <w:rFonts w:hint="eastAsia" w:ascii="等线" w:hAnsi="等线" w:eastAsia="等线" w:cs="等线"/>
          <w:color w:val="7030a0"/>
          <w:sz w:val="24"/>
          <w:szCs w:val="28"/>
          <w:highlight w:val="white"/>
          <w:lang w:val="en-US" w:eastAsia="zh-CN"/>
        </w:rPr>
        <w:t xml:space="preserve">  9:30</w:t>
      </w:r>
      <w:r/>
    </w:p>
    <w:p>
      <w:pPr>
        <w:ind w:firstLine="480"/>
        <w:spacing w:line="360" w:lineRule="auto"/>
        <w:rPr>
          <w:rFonts w:hint="eastAsia" w:ascii="等线" w:hAnsi="等线" w:eastAsia="等线" w:cs="等线"/>
          <w:bCs/>
          <w:sz w:val="24"/>
          <w:szCs w:val="28"/>
          <w:u w:val="single"/>
        </w:rPr>
      </w:pPr>
      <w:r>
        <w:rPr>
          <w:rFonts w:hint="eastAsia" w:ascii="等线" w:hAnsi="等线" w:eastAsia="等线" w:cs="等线"/>
          <w:bCs/>
          <w:sz w:val="24"/>
          <w:szCs w:val="28"/>
          <w:highlight w:val="white"/>
        </w:rPr>
        <w:t xml:space="preserve">地点</w:t>
      </w:r>
      <w:r>
        <w:rPr>
          <w:rFonts w:hint="eastAsia" w:ascii="等线" w:hAnsi="等线" w:eastAsia="等线" w:cs="等线"/>
          <w:sz w:val="24"/>
          <w:szCs w:val="28"/>
          <w:highlight w:val="white"/>
        </w:rPr>
        <w:t xml:space="preserve">：</w:t>
      </w:r>
      <w:bookmarkStart w:id="19" w:name="EB4145f14e01174503ab8ef092850dd36f"/>
      <w:r>
        <w:rPr>
          <w:rFonts w:hint="eastAsia" w:ascii="等线" w:hAnsi="等线" w:eastAsia="等线" w:cs="等线"/>
          <w:color w:val="0000ff"/>
          <w:sz w:val="24"/>
          <w:szCs w:val="28"/>
          <w:highlight w:val="white"/>
          <w:lang w:val="en-US" w:eastAsia="zh-CN"/>
        </w:rPr>
        <w:t xml:space="preserve">苏采云</w:t>
      </w:r>
      <w:r>
        <w:rPr>
          <w:rFonts w:hint="eastAsia" w:ascii="等线" w:hAnsi="等线" w:eastAsia="等线" w:cs="等线"/>
          <w:color w:val="0000ff"/>
          <w:sz w:val="24"/>
          <w:szCs w:val="28"/>
          <w:highlight w:val="white"/>
        </w:rPr>
        <w:t xml:space="preserve">-政府采购</w:t>
      </w:r>
      <w:r>
        <w:rPr>
          <w:rFonts w:hint="eastAsia" w:ascii="等线" w:hAnsi="等线" w:eastAsia="等线" w:cs="等线"/>
          <w:color w:val="0000ff"/>
          <w:sz w:val="24"/>
          <w:szCs w:val="28"/>
          <w:highlight w:val="white"/>
          <w:lang w:val="en-US" w:eastAsia="zh-CN"/>
        </w:rPr>
        <w:t xml:space="preserve">一体化</w:t>
      </w:r>
      <w:r>
        <w:rPr>
          <w:rFonts w:hint="eastAsia" w:ascii="等线" w:hAnsi="等线" w:eastAsia="等线" w:cs="等线"/>
          <w:color w:val="0000ff"/>
          <w:sz w:val="24"/>
          <w:szCs w:val="28"/>
          <w:highlight w:val="white"/>
        </w:rPr>
        <w:t xml:space="preserve">平台</w:t>
      </w:r>
      <w:bookmarkEnd w:id="19"/>
      <w:r/>
      <w:r/>
    </w:p>
    <w:p>
      <w:pPr>
        <w:ind w:firstLine="480"/>
        <w:spacing w:line="360" w:lineRule="auto"/>
        <w:rPr>
          <w:rFonts w:hint="eastAsia" w:ascii="等线" w:hAnsi="等线" w:eastAsia="等线" w:cs="等线"/>
          <w:sz w:val="24"/>
          <w:szCs w:val="28"/>
        </w:rPr>
      </w:pPr>
      <w:r>
        <w:rPr>
          <w:rFonts w:hint="eastAsia" w:ascii="等线" w:hAnsi="等线" w:eastAsia="等线" w:cs="等线"/>
          <w:sz w:val="24"/>
          <w:szCs w:val="28"/>
          <w:highlight w:val="white"/>
        </w:rPr>
        <w:t xml:space="preserve">注意事项：本项目采用网上磋商方式，请供应商事先做好电脑环境准备，自行选择互联网连接畅通的场地，在规定的开启时间登录网上开标大厅进行磋商响应文件解密。</w:t>
      </w:r>
      <w:r/>
    </w:p>
    <w:p>
      <w:pPr>
        <w:pStyle w:val="996"/>
        <w:jc w:val="both"/>
        <w:spacing w:line="360" w:lineRule="auto"/>
        <w:rPr>
          <w:rFonts w:hint="eastAsia" w:ascii="等线" w:hAnsi="等线" w:eastAsia="等线" w:cs="等线"/>
          <w:b w:val="0"/>
        </w:rPr>
      </w:pPr>
      <w:r/>
      <w:bookmarkStart w:id="20" w:name="_Toc12322"/>
      <w:r>
        <w:rPr>
          <w:rFonts w:hint="eastAsia" w:ascii="等线" w:hAnsi="等线" w:eastAsia="等线" w:cs="等线"/>
          <w:b w:val="0"/>
          <w:highlight w:val="white"/>
        </w:rPr>
        <w:t xml:space="preserve">六、公告期限</w:t>
      </w:r>
      <w:bookmarkEnd w:id="20"/>
      <w:r/>
      <w:r/>
    </w:p>
    <w:p>
      <w:pPr>
        <w:ind w:firstLine="480"/>
        <w:spacing w:line="360" w:lineRule="auto"/>
        <w:rPr>
          <w:rFonts w:hint="eastAsia" w:ascii="等线" w:hAnsi="等线" w:eastAsia="等线" w:cs="等线"/>
          <w:sz w:val="24"/>
          <w:szCs w:val="28"/>
        </w:rPr>
      </w:pPr>
      <w:r>
        <w:rPr>
          <w:rFonts w:hint="eastAsia" w:ascii="等线" w:hAnsi="等线" w:eastAsia="等线" w:cs="等线"/>
          <w:sz w:val="24"/>
          <w:szCs w:val="28"/>
          <w:highlight w:val="white"/>
        </w:rPr>
        <w:t xml:space="preserve">自本公告发布之日起</w:t>
      </w:r>
      <w:r>
        <w:rPr>
          <w:rFonts w:hint="eastAsia" w:ascii="等线" w:hAnsi="等线" w:eastAsia="等线" w:cs="等线"/>
          <w:sz w:val="24"/>
          <w:szCs w:val="28"/>
          <w:highlight w:val="white"/>
          <w:lang w:val="en-US" w:eastAsia="zh-CN"/>
        </w:rPr>
        <w:t xml:space="preserve">5</w:t>
      </w:r>
      <w:r>
        <w:rPr>
          <w:rFonts w:hint="eastAsia" w:ascii="等线" w:hAnsi="等线" w:eastAsia="等线" w:cs="等线"/>
          <w:sz w:val="24"/>
          <w:szCs w:val="28"/>
          <w:highlight w:val="white"/>
        </w:rPr>
        <w:t xml:space="preserve">个工作日。</w:t>
      </w:r>
      <w:r/>
    </w:p>
    <w:p>
      <w:pPr>
        <w:pStyle w:val="996"/>
        <w:jc w:val="both"/>
        <w:spacing w:line="360" w:lineRule="auto"/>
        <w:rPr>
          <w:rFonts w:hint="eastAsia" w:ascii="等线" w:hAnsi="等线" w:eastAsia="等线" w:cs="等线"/>
          <w:b w:val="0"/>
        </w:rPr>
      </w:pPr>
      <w:r/>
      <w:bookmarkStart w:id="21" w:name="_Toc32702"/>
      <w:r>
        <w:rPr>
          <w:rFonts w:hint="eastAsia" w:ascii="等线" w:hAnsi="等线" w:eastAsia="等线" w:cs="等线"/>
          <w:b w:val="0"/>
          <w:highlight w:val="white"/>
        </w:rPr>
        <w:t xml:space="preserve">七、其他补充事宜</w:t>
      </w:r>
      <w:bookmarkEnd w:id="21"/>
      <w:r/>
      <w:r/>
    </w:p>
    <w:p>
      <w:pPr>
        <w:ind w:firstLine="480"/>
        <w:spacing w:line="360" w:lineRule="auto"/>
        <w:rPr>
          <w:rFonts w:hint="eastAsia" w:ascii="等线" w:hAnsi="等线" w:eastAsia="等线" w:cs="等线"/>
          <w:color w:val="0000ff"/>
          <w:sz w:val="24"/>
          <w:highlight w:val="white"/>
          <w:lang w:val="en-US" w:eastAsia="zh-CN"/>
        </w:rPr>
      </w:pPr>
      <w:r>
        <w:rPr>
          <w:rFonts w:hint="eastAsia" w:ascii="等线" w:hAnsi="等线" w:eastAsia="等线" w:cs="等线"/>
          <w:color w:val="0000ff"/>
          <w:sz w:val="24"/>
          <w:highlight w:val="white"/>
          <w:lang w:val="en-US" w:eastAsia="zh-CN"/>
        </w:rPr>
        <w:t xml:space="preserve">1.本项目通过苏采云电子交易平台进行采购，供应商须根据“苏采云”系统供应商操作指南（地址http://www.ccgp-jiangsu.gov.cn/</w:t>
      </w:r>
      <w:r>
        <w:rPr>
          <w:rFonts w:hint="eastAsia" w:ascii="等线" w:hAnsi="等线" w:eastAsia="等线" w:cs="等线"/>
          <w:color w:val="0000ff"/>
          <w:sz w:val="24"/>
          <w:highlight w:val="white"/>
          <w:lang w:val="en-US" w:eastAsia="zh-CN"/>
        </w:rPr>
        <w:t xml:space="preserve">jiangsu/zlxz/ee/ee3a4bc5a3454aa2b0d9312230633ce9.html）制作并提交磋商响应文件。截至首次响应文件提交截止时间，电子交易平台提交通道将关闭，供应商未完成电子磋商响应文件有效提交的，其磋商将被拒绝。本项目采用网上开标方式，请供应商事先做好电脑环境准备，自行选择互联网连接畅通的场地，在规定的开标时间登录“苏采云”系统开标大厅进行磋商文件解密。投标人在使用系统进行投标的过程中如遇到涉及平台使用的任何问题，致电技术支持热线咨询，联系方式：0519-86722803。</w:t>
      </w:r>
      <w:r/>
    </w:p>
    <w:p>
      <w:pPr>
        <w:ind w:firstLine="480"/>
        <w:spacing w:line="360" w:lineRule="auto"/>
        <w:rPr>
          <w:rFonts w:hint="eastAsia" w:ascii="等线" w:hAnsi="等线" w:eastAsia="等线" w:cs="等线"/>
          <w:color w:val="0000ff"/>
          <w:sz w:val="24"/>
          <w:highlight w:val="white"/>
          <w:lang w:val="en-US" w:eastAsia="zh-CN"/>
        </w:rPr>
      </w:pPr>
      <w:r>
        <w:rPr>
          <w:rFonts w:hint="eastAsia" w:ascii="等线" w:hAnsi="等线" w:eastAsia="等线" w:cs="等线"/>
          <w:color w:val="0000ff"/>
          <w:sz w:val="24"/>
          <w:highlight w:val="white"/>
          <w:lang w:val="en-US" w:eastAsia="zh-CN"/>
        </w:rPr>
        <w:t xml:space="preserve">2.本项目无需缴纳磋商保证金。</w:t>
      </w:r>
      <w:r/>
    </w:p>
    <w:p>
      <w:pPr>
        <w:ind w:firstLine="480"/>
        <w:spacing w:line="360" w:lineRule="auto"/>
        <w:rPr>
          <w:rFonts w:hint="eastAsia" w:ascii="等线" w:hAnsi="等线" w:eastAsia="等线" w:cs="等线"/>
          <w:color w:val="0000ff"/>
          <w:sz w:val="24"/>
          <w:highlight w:val="white"/>
          <w:lang w:val="en-US" w:eastAsia="zh-CN"/>
        </w:rPr>
      </w:pPr>
      <w:r>
        <w:rPr>
          <w:rFonts w:hint="eastAsia" w:ascii="等线" w:hAnsi="等线" w:eastAsia="等线" w:cs="等线"/>
          <w:color w:val="0000ff"/>
          <w:sz w:val="24"/>
          <w:highlight w:val="white"/>
          <w:lang w:val="en-US" w:eastAsia="zh-CN"/>
        </w:rPr>
        <w:t xml:space="preserve">3.采购人不统一组织现场查勘，供应商可自行联系采购人联系查勘。</w:t>
      </w:r>
      <w:r/>
    </w:p>
    <w:p>
      <w:pPr>
        <w:ind w:firstLine="480"/>
        <w:spacing w:line="360" w:lineRule="auto"/>
        <w:rPr>
          <w:rFonts w:hint="eastAsia" w:ascii="等线" w:hAnsi="等线" w:eastAsia="等线" w:cs="等线"/>
          <w:color w:val="0000ff"/>
          <w:sz w:val="24"/>
          <w:highlight w:val="white"/>
          <w:lang w:val="en-US" w:eastAsia="zh-CN"/>
        </w:rPr>
      </w:pPr>
      <w:r>
        <w:rPr>
          <w:rFonts w:hint="eastAsia" w:ascii="等线" w:hAnsi="等线" w:eastAsia="等线" w:cs="等线"/>
          <w:color w:val="0000ff"/>
          <w:sz w:val="24"/>
          <w:highlight w:val="white"/>
          <w:lang w:val="en-US" w:eastAsia="zh-CN"/>
        </w:rPr>
        <w:t xml:space="preserve">4.在投标截止前，请关注江苏政府采购网站有无更正公告，澄清或者修改的内容为本磋商文件的组成部分。</w:t>
      </w:r>
      <w:r/>
    </w:p>
    <w:p>
      <w:pPr>
        <w:ind w:firstLine="480"/>
        <w:spacing w:line="360" w:lineRule="auto"/>
        <w:rPr>
          <w:rFonts w:hint="eastAsia" w:ascii="等线" w:hAnsi="等线" w:eastAsia="等线" w:cs="等线"/>
          <w:color w:val="0000ff"/>
          <w:sz w:val="24"/>
          <w:highlight w:val="white"/>
          <w:lang w:val="en-US" w:eastAsia="zh-CN"/>
        </w:rPr>
      </w:pPr>
      <w:r>
        <w:rPr>
          <w:rFonts w:hint="eastAsia" w:ascii="等线" w:hAnsi="等线" w:eastAsia="等线" w:cs="等线"/>
          <w:color w:val="0000ff"/>
          <w:sz w:val="24"/>
          <w:highlight w:val="white"/>
          <w:lang w:val="en-US" w:eastAsia="zh-CN"/>
        </w:rPr>
        <w:t xml:space="preserve">5.供应商投标需提前办理投标需提前办理政府采购CA数字证书及电子签章，镇江地区意源（方正）办理方式：镇江市润州区冠城路8号工人大厦7楼公共资源交易中心大厅CA窗口。工作日办公时间：9:00-12:00、13:30-17:30。联系人：邵娟，联系电话：13655287962，办理指南地址：http://jsxcmm.com/help/gys.html。</w:t>
      </w:r>
      <w:r/>
    </w:p>
    <w:p>
      <w:pPr>
        <w:ind w:firstLine="480"/>
        <w:spacing w:line="360" w:lineRule="auto"/>
        <w:rPr>
          <w:rFonts w:hint="eastAsia" w:ascii="等线" w:hAnsi="等线" w:eastAsia="等线" w:cs="等线"/>
          <w:color w:val="0000ff"/>
          <w:sz w:val="24"/>
          <w:highlight w:val="white"/>
          <w:lang w:val="en-US" w:eastAsia="zh-CN"/>
        </w:rPr>
      </w:pPr>
      <w:r>
        <w:rPr>
          <w:rFonts w:hint="eastAsia" w:ascii="等线" w:hAnsi="等线" w:eastAsia="等线" w:cs="等线"/>
          <w:color w:val="0000ff"/>
          <w:sz w:val="24"/>
          <w:highlight w:val="white"/>
          <w:lang w:val="en-US" w:eastAsia="zh-CN"/>
        </w:rPr>
        <w:t xml:space="preserve">6.本项目采用远程不见面交易模式，通过不见面交易系统及相应的配套硬件设备（摄像头、话筒、麦克风等）完成远程解密、开标现场异议及回复、开标唱标等交互环节。</w:t>
      </w:r>
      <w:r/>
    </w:p>
    <w:p>
      <w:pPr>
        <w:ind w:firstLine="480"/>
        <w:spacing w:line="360" w:lineRule="auto"/>
        <w:rPr>
          <w:rFonts w:hint="eastAsia" w:ascii="等线" w:hAnsi="等线" w:eastAsia="等线" w:cs="等线"/>
          <w:color w:val="0000ff"/>
          <w:sz w:val="24"/>
          <w:highlight w:val="white"/>
          <w:lang w:val="en-US" w:eastAsia="zh-CN"/>
        </w:rPr>
      </w:pPr>
      <w:r>
        <w:rPr>
          <w:rFonts w:hint="eastAsia" w:ascii="等线" w:hAnsi="等线" w:eastAsia="等线" w:cs="等线"/>
          <w:color w:val="0000ff"/>
          <w:sz w:val="24"/>
          <w:highlight w:val="white"/>
          <w:lang w:val="en-US" w:eastAsia="zh-CN"/>
        </w:rPr>
        <w:t xml:space="preserve">7.不见面交易相关要求和说明如下：</w:t>
      </w:r>
      <w:r/>
    </w:p>
    <w:p>
      <w:pPr>
        <w:ind w:firstLine="480"/>
        <w:spacing w:line="360" w:lineRule="auto"/>
        <w:rPr>
          <w:rFonts w:hint="eastAsia" w:ascii="等线" w:hAnsi="等线" w:eastAsia="等线" w:cs="等线"/>
          <w:color w:val="0000ff"/>
          <w:sz w:val="24"/>
          <w:highlight w:val="white"/>
          <w:lang w:val="en-US" w:eastAsia="zh-CN"/>
        </w:rPr>
      </w:pPr>
      <w:r>
        <w:rPr>
          <w:rFonts w:hint="eastAsia" w:ascii="等线" w:hAnsi="等线" w:eastAsia="等线" w:cs="等线"/>
          <w:color w:val="0000ff"/>
          <w:sz w:val="24"/>
          <w:highlight w:val="white"/>
          <w:lang w:val="en-US" w:eastAsia="zh-CN"/>
        </w:rPr>
        <w:t xml:space="preserve">（1）不见面开标项目的时间均以国家授时中心发布的时间为准；</w:t>
      </w:r>
      <w:r/>
    </w:p>
    <w:p>
      <w:pPr>
        <w:ind w:firstLine="480"/>
        <w:spacing w:line="360" w:lineRule="auto"/>
        <w:rPr>
          <w:rFonts w:hint="eastAsia" w:ascii="等线" w:hAnsi="等线" w:eastAsia="等线" w:cs="等线"/>
          <w:color w:val="0000ff"/>
          <w:sz w:val="24"/>
          <w:highlight w:val="white"/>
          <w:lang w:val="en-US" w:eastAsia="zh-CN"/>
        </w:rPr>
      </w:pPr>
      <w:r>
        <w:rPr>
          <w:rFonts w:hint="eastAsia" w:ascii="等线" w:hAnsi="等线" w:eastAsia="等线" w:cs="等线"/>
          <w:color w:val="0000ff"/>
          <w:sz w:val="24"/>
          <w:highlight w:val="white"/>
          <w:lang w:val="en-US" w:eastAsia="zh-CN"/>
        </w:rPr>
        <w:t xml:space="preserve">（2）开标当日，投标人不必抵达开标现场，仅需在任意地点通过“苏采云”系统（网址：http://jszfcg.jsczt.cn/）进入“开标大厅”参与开标过程；</w:t>
      </w:r>
      <w:r/>
    </w:p>
    <w:p>
      <w:pPr>
        <w:ind w:firstLine="480"/>
        <w:spacing w:line="360" w:lineRule="auto"/>
        <w:rPr>
          <w:rFonts w:hint="eastAsia" w:ascii="等线" w:hAnsi="等线" w:eastAsia="等线" w:cs="等线"/>
          <w:color w:val="0000ff"/>
          <w:sz w:val="24"/>
          <w:highlight w:val="white"/>
          <w:lang w:val="en-US" w:eastAsia="zh-CN"/>
        </w:rPr>
      </w:pPr>
      <w:r>
        <w:rPr>
          <w:rFonts w:hint="eastAsia" w:ascii="等线" w:hAnsi="等线" w:eastAsia="等线" w:cs="等线"/>
          <w:color w:val="0000ff"/>
          <w:sz w:val="24"/>
          <w:highlight w:val="white"/>
          <w:lang w:val="en-US" w:eastAsia="zh-CN"/>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ind w:firstLine="480"/>
        <w:spacing w:line="360" w:lineRule="auto"/>
        <w:rPr>
          <w:rFonts w:hint="eastAsia" w:ascii="等线" w:hAnsi="等线" w:eastAsia="等线" w:cs="等线"/>
          <w:color w:val="0000ff"/>
          <w:sz w:val="24"/>
          <w:highlight w:val="white"/>
          <w:lang w:val="en-US" w:eastAsia="zh-CN"/>
        </w:rPr>
      </w:pPr>
      <w:r>
        <w:rPr>
          <w:rFonts w:hint="eastAsia" w:ascii="等线" w:hAnsi="等线" w:eastAsia="等线" w:cs="等线"/>
          <w:color w:val="0000ff"/>
          <w:sz w:val="24"/>
          <w:highlight w:val="white"/>
          <w:lang w:val="en-US" w:eastAsia="zh-CN"/>
        </w:rPr>
        <w:t xml:space="preserve">（4）响应文件递交截止时间后，采购代理机构将在系统内公布投标人名单然后通过开标会议区发出响应文件解密的指令，投标人在各自地点按规定时间自行实施远程解密，投标人</w:t>
      </w:r>
      <w:r>
        <w:rPr>
          <w:rFonts w:hint="eastAsia" w:ascii="等线" w:hAnsi="等线" w:eastAsia="等线" w:cs="等线"/>
          <w:color w:val="0000ff"/>
          <w:sz w:val="24"/>
          <w:highlight w:val="white"/>
          <w:lang w:val="en-US" w:eastAsia="zh-CN"/>
        </w:rPr>
        <w:t xml:space="preserve">解密限定在投标截止时间后30分钟之间完成。因投标人网络与电源不稳定、未按操作手册要求配置软硬件、解密锁发生故障或用错、故意不在要求时限内完成解密等自身原因，导致响应文件在规定时间内未能解密、解密失败或解密超时，视为投标人撤销其响应文件；因网上平台发生故障，导致无法按时完成响应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ind w:firstLine="480"/>
        <w:spacing w:line="360" w:lineRule="auto"/>
        <w:rPr>
          <w:rFonts w:hint="eastAsia" w:ascii="等线" w:hAnsi="等线" w:eastAsia="等线" w:cs="等线"/>
          <w:color w:val="0000ff"/>
          <w:sz w:val="24"/>
          <w:highlight w:val="white"/>
          <w:lang w:val="en-US" w:eastAsia="zh-CN"/>
        </w:rPr>
      </w:pPr>
      <w:r>
        <w:rPr>
          <w:rFonts w:hint="eastAsia" w:ascii="等线" w:hAnsi="等线" w:eastAsia="等线" w:cs="等线"/>
          <w:color w:val="0000ff"/>
          <w:sz w:val="24"/>
          <w:highlight w:val="white"/>
          <w:lang w:val="en-US" w:eastAsia="zh-CN"/>
        </w:rPr>
        <w:t xml:space="preserve">（5）因投标人自身软硬件配备不齐全或发生故障等问题而导致在交互过程中出现不稳定或中断等情况的，由投标人自身承担一切后果。</w:t>
      </w:r>
      <w:r/>
    </w:p>
    <w:p>
      <w:pPr>
        <w:pStyle w:val="996"/>
        <w:jc w:val="both"/>
        <w:spacing w:line="360" w:lineRule="auto"/>
        <w:rPr>
          <w:rFonts w:hint="eastAsia" w:ascii="等线" w:hAnsi="等线" w:eastAsia="等线" w:cs="等线"/>
          <w:b w:val="0"/>
        </w:rPr>
      </w:pPr>
      <w:r/>
      <w:bookmarkStart w:id="22" w:name="_Toc7090"/>
      <w:r>
        <w:rPr>
          <w:rFonts w:hint="eastAsia" w:ascii="等线" w:hAnsi="等线" w:eastAsia="等线" w:cs="等线"/>
          <w:b w:val="0"/>
          <w:highlight w:val="white"/>
        </w:rPr>
        <w:t xml:space="preserve">八、对本次磋商提出询问，请按以下方式联系。</w:t>
      </w:r>
      <w:bookmarkEnd w:id="22"/>
      <w:r/>
      <w:r/>
    </w:p>
    <w:p>
      <w:pPr>
        <w:ind w:firstLine="480"/>
        <w:spacing w:line="360" w:lineRule="auto"/>
        <w:widowControl/>
        <w:rPr>
          <w:rFonts w:hint="eastAsia" w:ascii="等线" w:hAnsi="等线" w:eastAsia="等线" w:cs="等线"/>
          <w:sz w:val="24"/>
          <w:szCs w:val="28"/>
        </w:rPr>
      </w:pPr>
      <w:r>
        <w:rPr>
          <w:rFonts w:hint="eastAsia" w:ascii="等线" w:hAnsi="等线" w:eastAsia="等线" w:cs="等线"/>
          <w:sz w:val="24"/>
          <w:szCs w:val="28"/>
          <w:highlight w:val="white"/>
        </w:rPr>
        <w:t xml:space="preserve">1.采购人信息</w:t>
      </w:r>
      <w:r/>
    </w:p>
    <w:p>
      <w:pPr>
        <w:ind w:firstLine="480"/>
        <w:spacing w:line="360" w:lineRule="auto"/>
        <w:widowControl/>
        <w:rPr>
          <w:rFonts w:hint="eastAsia" w:ascii="等线" w:hAnsi="等线" w:eastAsia="等线" w:cs="等线"/>
          <w:sz w:val="24"/>
          <w:szCs w:val="28"/>
          <w:lang w:val="en-US" w:eastAsia="zh-CN"/>
        </w:rPr>
      </w:pPr>
      <w:r>
        <w:rPr>
          <w:rFonts w:hint="eastAsia" w:ascii="等线" w:hAnsi="等线" w:eastAsia="等线" w:cs="等线"/>
          <w:sz w:val="24"/>
          <w:szCs w:val="28"/>
          <w:highlight w:val="white"/>
        </w:rPr>
        <w:t xml:space="preserve">名 称：</w:t>
      </w:r>
      <w:r>
        <w:rPr>
          <w:rFonts w:hint="eastAsia" w:ascii="等线" w:hAnsi="等线" w:eastAsia="等线" w:cs="等线"/>
          <w:color w:val="0000ff"/>
          <w:sz w:val="24"/>
          <w:szCs w:val="28"/>
          <w:highlight w:val="white"/>
          <w:lang w:eastAsia="zh-CN"/>
        </w:rPr>
        <w:t xml:space="preserve">江苏省丹阳高新技术产业开发区管理委员会</w:t>
      </w:r>
      <w:r/>
    </w:p>
    <w:p>
      <w:pPr>
        <w:ind w:firstLine="480"/>
        <w:spacing w:line="360" w:lineRule="auto"/>
        <w:widowControl/>
        <w:rPr>
          <w:rFonts w:hint="default" w:ascii="等线" w:hAnsi="等线" w:eastAsia="等线" w:cs="等线"/>
          <w:sz w:val="24"/>
          <w:szCs w:val="28"/>
          <w:lang w:val="en-US"/>
        </w:rPr>
      </w:pPr>
      <w:r>
        <w:rPr>
          <w:rFonts w:hint="eastAsia" w:ascii="等线" w:hAnsi="等线" w:eastAsia="等线" w:cs="等线"/>
          <w:sz w:val="24"/>
          <w:szCs w:val="28"/>
          <w:highlight w:val="white"/>
        </w:rPr>
        <w:t xml:space="preserve">地 址：</w:t>
      </w:r>
      <w:r>
        <w:rPr>
          <w:rFonts w:hint="eastAsia" w:ascii="等线" w:hAnsi="等线" w:eastAsia="等线" w:cs="等线"/>
          <w:color w:val="0000ff"/>
          <w:sz w:val="24"/>
          <w:szCs w:val="28"/>
          <w:highlight w:val="white"/>
          <w:u w:val="single"/>
          <w:lang w:val="en-US" w:eastAsia="zh-CN"/>
        </w:rPr>
        <w:t xml:space="preserve">李定盛</w:t>
      </w:r>
      <w:r/>
    </w:p>
    <w:p>
      <w:pPr>
        <w:ind w:firstLine="480"/>
        <w:spacing w:line="360" w:lineRule="auto"/>
        <w:widowControl/>
        <w:rPr>
          <w:rFonts w:hint="default" w:ascii="等线" w:hAnsi="等线" w:eastAsia="等线" w:cs="等线"/>
          <w:sz w:val="24"/>
          <w:szCs w:val="28"/>
          <w:highlight w:val="none"/>
          <w:lang w:val="en-US" w:eastAsia="zh-CN"/>
        </w:rPr>
      </w:pPr>
      <w:r>
        <w:rPr>
          <w:rFonts w:hint="eastAsia" w:ascii="等线" w:hAnsi="等线" w:eastAsia="等线" w:cs="等线"/>
          <w:sz w:val="24"/>
          <w:szCs w:val="28"/>
          <w:highlight w:val="none"/>
        </w:rPr>
        <w:t xml:space="preserve">联系方式：</w:t>
      </w:r>
      <w:r>
        <w:rPr>
          <w:rFonts w:hint="eastAsia" w:ascii="等线" w:hAnsi="等线" w:eastAsia="等线" w:cs="等线"/>
          <w:color w:val="0000ff"/>
          <w:sz w:val="24"/>
          <w:szCs w:val="28"/>
          <w:highlight w:val="none"/>
          <w:lang w:val="en-US" w:eastAsia="zh-CN"/>
        </w:rPr>
        <w:t xml:space="preserve">0511-</w:t>
      </w:r>
      <w:r>
        <w:rPr>
          <w:rFonts w:hint="eastAsia" w:ascii="等线" w:hAnsi="等线" w:eastAsia="等线" w:cs="等线"/>
          <w:color w:val="0000ff"/>
          <w:sz w:val="24"/>
          <w:szCs w:val="28"/>
          <w:highlight w:val="none"/>
          <w:u w:val="single"/>
          <w:lang w:val="en-US" w:eastAsia="zh-CN"/>
        </w:rPr>
        <w:t xml:space="preserve">80308392</w:t>
      </w:r>
      <w:r/>
    </w:p>
    <w:p>
      <w:pPr>
        <w:ind w:firstLine="480"/>
        <w:spacing w:line="360" w:lineRule="auto"/>
        <w:widowControl/>
        <w:rPr>
          <w:rFonts w:hint="eastAsia" w:ascii="等线" w:hAnsi="等线" w:eastAsia="等线" w:cs="等线"/>
          <w:sz w:val="24"/>
          <w:szCs w:val="28"/>
        </w:rPr>
      </w:pPr>
      <w:r>
        <w:rPr>
          <w:rFonts w:hint="eastAsia" w:ascii="等线" w:hAnsi="等线" w:eastAsia="等线" w:cs="等线"/>
          <w:sz w:val="24"/>
          <w:szCs w:val="28"/>
          <w:highlight w:val="white"/>
        </w:rPr>
        <w:t xml:space="preserve">2.采购代理机构信息</w:t>
      </w:r>
      <w:r/>
    </w:p>
    <w:p>
      <w:pPr>
        <w:ind w:firstLine="480"/>
        <w:spacing w:line="360" w:lineRule="auto"/>
        <w:widowControl/>
        <w:rPr>
          <w:rFonts w:hint="eastAsia" w:ascii="等线" w:hAnsi="等线" w:eastAsia="等线" w:cs="等线"/>
          <w:sz w:val="24"/>
          <w:szCs w:val="28"/>
          <w:lang w:eastAsia="zh-CN"/>
        </w:rPr>
      </w:pPr>
      <w:r>
        <w:rPr>
          <w:rFonts w:hint="eastAsia" w:ascii="等线" w:hAnsi="等线" w:eastAsia="等线" w:cs="等线"/>
          <w:sz w:val="24"/>
          <w:szCs w:val="28"/>
          <w:highlight w:val="white"/>
        </w:rPr>
        <w:t xml:space="preserve">名 称：</w:t>
      </w:r>
      <w:r>
        <w:rPr>
          <w:rFonts w:hint="eastAsia" w:ascii="等线" w:hAnsi="等线" w:eastAsia="等线" w:cs="等线"/>
          <w:color w:val="0000ff"/>
          <w:sz w:val="24"/>
          <w:szCs w:val="28"/>
          <w:highlight w:val="white"/>
          <w:lang w:eastAsia="zh-CN"/>
        </w:rPr>
        <w:t xml:space="preserve">丹阳市正大工程造价咨询有限公司</w:t>
      </w:r>
      <w:r/>
    </w:p>
    <w:p>
      <w:pPr>
        <w:ind w:firstLine="480"/>
        <w:spacing w:line="360" w:lineRule="auto"/>
        <w:widowControl/>
        <w:rPr>
          <w:rFonts w:hint="eastAsia" w:ascii="等线" w:hAnsi="等线" w:eastAsia="等线" w:cs="等线"/>
          <w:sz w:val="24"/>
          <w:szCs w:val="28"/>
          <w:lang w:val="en-US" w:eastAsia="zh-CN"/>
        </w:rPr>
      </w:pPr>
      <w:r>
        <w:rPr>
          <w:rFonts w:hint="eastAsia" w:ascii="等线" w:hAnsi="等线" w:eastAsia="等线" w:cs="等线"/>
          <w:sz w:val="24"/>
          <w:szCs w:val="28"/>
          <w:highlight w:val="white"/>
        </w:rPr>
        <w:t xml:space="preserve">地 址：</w:t>
      </w:r>
      <w:r>
        <w:rPr>
          <w:rFonts w:hint="eastAsia" w:ascii="等线" w:hAnsi="等线" w:eastAsia="等线" w:cs="等线"/>
          <w:color w:val="0000ff"/>
          <w:sz w:val="24"/>
          <w:szCs w:val="28"/>
          <w:highlight w:val="white"/>
          <w:lang w:val="en-US" w:eastAsia="zh-CN"/>
        </w:rPr>
        <w:t xml:space="preserve">丹阳市</w:t>
      </w:r>
      <w:r>
        <w:rPr>
          <w:rFonts w:hint="eastAsia" w:ascii="等线" w:hAnsi="等线" w:eastAsia="等线" w:cs="等线"/>
          <w:color w:val="0000ff"/>
          <w:sz w:val="24"/>
          <w:szCs w:val="28"/>
          <w:highlight w:val="white"/>
        </w:rPr>
        <w:t xml:space="preserve">行政服务中心六楼601</w:t>
      </w:r>
      <w:r/>
    </w:p>
    <w:p>
      <w:pPr>
        <w:ind w:firstLine="480"/>
        <w:spacing w:line="360" w:lineRule="auto"/>
        <w:widowControl/>
        <w:rPr>
          <w:rFonts w:hint="default" w:ascii="等线" w:hAnsi="等线" w:eastAsia="等线" w:cs="等线"/>
          <w:sz w:val="24"/>
          <w:szCs w:val="28"/>
          <w:lang w:val="en-US" w:eastAsia="zh-CN"/>
        </w:rPr>
      </w:pPr>
      <w:r>
        <w:rPr>
          <w:rFonts w:hint="eastAsia" w:ascii="等线" w:hAnsi="等线" w:eastAsia="等线" w:cs="等线"/>
          <w:sz w:val="24"/>
          <w:szCs w:val="28"/>
          <w:highlight w:val="white"/>
        </w:rPr>
        <w:t xml:space="preserve">联系方式：</w:t>
      </w:r>
      <w:bookmarkStart w:id="23" w:name="EB8321a4d90ad9464c9035313b56244bec"/>
      <w:r>
        <w:rPr>
          <w:rFonts w:hint="eastAsia" w:ascii="等线" w:hAnsi="等线" w:eastAsia="等线" w:cs="等线"/>
          <w:color w:val="0000ff"/>
          <w:sz w:val="24"/>
          <w:szCs w:val="28"/>
          <w:highlight w:val="white"/>
        </w:rPr>
        <w:t xml:space="preserve">胡钇豪0511-86</w:t>
      </w:r>
      <w:bookmarkEnd w:id="23"/>
      <w:r>
        <w:rPr>
          <w:rFonts w:hint="eastAsia" w:ascii="等线" w:hAnsi="等线" w:eastAsia="等线" w:cs="等线"/>
          <w:color w:val="0000ff"/>
          <w:sz w:val="24"/>
          <w:szCs w:val="28"/>
          <w:highlight w:val="white"/>
          <w:lang w:val="en-US" w:eastAsia="zh-CN"/>
        </w:rPr>
        <w:t xml:space="preserve">578332</w:t>
      </w:r>
      <w:r/>
    </w:p>
    <w:p>
      <w:pPr>
        <w:pStyle w:val="995"/>
        <w:jc w:val="center"/>
        <w:spacing w:line="360" w:lineRule="auto"/>
        <w:rPr>
          <w:rFonts w:hint="eastAsia" w:ascii="等线" w:hAnsi="等线" w:eastAsia="等线" w:cs="等线"/>
          <w:highlight w:val="yellow"/>
        </w:rPr>
      </w:pPr>
      <w:r>
        <w:rPr>
          <w:rFonts w:hint="eastAsia" w:ascii="等线" w:hAnsi="等线" w:eastAsia="等线" w:cs="等线"/>
          <w:sz w:val="36"/>
          <w:highlight w:val="white"/>
        </w:rPr>
        <w:br w:type="page" w:clear="all"/>
      </w:r>
      <w:bookmarkStart w:id="24" w:name="_Toc8300"/>
      <w:r>
        <w:rPr>
          <w:rFonts w:hint="eastAsia" w:ascii="等线" w:hAnsi="等线" w:eastAsia="等线" w:cs="等线"/>
          <w:sz w:val="36"/>
          <w:highlight w:val="white"/>
        </w:rPr>
        <w:t xml:space="preserve">第二部分  供应商须知</w:t>
      </w:r>
      <w:bookmarkEnd w:id="24"/>
      <w:r/>
      <w:r/>
    </w:p>
    <w:p>
      <w:pPr>
        <w:pStyle w:val="996"/>
        <w:spacing w:line="360" w:lineRule="auto"/>
        <w:rPr>
          <w:rFonts w:hint="eastAsia" w:ascii="等线" w:hAnsi="等线" w:eastAsia="等线" w:cs="等线"/>
          <w:sz w:val="32"/>
        </w:rPr>
      </w:pPr>
      <w:r/>
      <w:bookmarkStart w:id="25" w:name="_Toc23986"/>
      <w:r>
        <w:rPr>
          <w:rFonts w:hint="eastAsia" w:ascii="等线" w:hAnsi="等线" w:eastAsia="等线" w:cs="等线"/>
          <w:sz w:val="32"/>
          <w:highlight w:val="white"/>
        </w:rPr>
        <w:t xml:space="preserve">一、总  则</w:t>
      </w:r>
      <w:bookmarkEnd w:id="25"/>
      <w:r/>
      <w:r/>
    </w:p>
    <w:p>
      <w:pPr>
        <w:pStyle w:val="997"/>
        <w:ind w:firstLine="444"/>
        <w:keepLines w:val="0"/>
        <w:keepNext w:val="0"/>
        <w:spacing w:before="0" w:after="0" w:line="360" w:lineRule="auto"/>
        <w:rPr>
          <w:rFonts w:hint="eastAsia" w:ascii="等线" w:hAnsi="等线" w:eastAsia="等线" w:cs="等线"/>
          <w:sz w:val="30"/>
        </w:rPr>
      </w:pPr>
      <w:r/>
      <w:bookmarkStart w:id="26" w:name="_Toc1007"/>
      <w:r>
        <w:rPr>
          <w:rFonts w:hint="eastAsia" w:ascii="等线" w:hAnsi="等线" w:eastAsia="等线" w:cs="等线"/>
          <w:sz w:val="30"/>
          <w:highlight w:val="white"/>
        </w:rPr>
        <w:t xml:space="preserve">1．适用范围</w:t>
      </w:r>
      <w:bookmarkEnd w:id="26"/>
      <w:r/>
      <w:r/>
    </w:p>
    <w:p>
      <w:pPr>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1.1 本磋商文件仅适用于</w:t>
      </w:r>
      <w:r>
        <w:rPr>
          <w:rFonts w:hint="eastAsia" w:ascii="等线" w:hAnsi="等线" w:eastAsia="等线" w:cs="等线"/>
          <w:color w:val="0000ff"/>
          <w:sz w:val="24"/>
          <w:highlight w:val="white"/>
          <w:u w:val="none"/>
          <w:lang w:eastAsia="zh-CN"/>
        </w:rPr>
        <w:t xml:space="preserve">丹阳市西门大街江南里周边道路改造工程采购项目 </w:t>
      </w:r>
      <w:r>
        <w:rPr>
          <w:rFonts w:hint="eastAsia" w:ascii="等线" w:hAnsi="等线" w:eastAsia="等线" w:cs="等线"/>
          <w:sz w:val="24"/>
          <w:highlight w:val="white"/>
        </w:rPr>
        <w:t xml:space="preserve">（项目名称）。</w:t>
      </w:r>
      <w:r/>
    </w:p>
    <w:p>
      <w:pPr>
        <w:pStyle w:val="997"/>
        <w:ind w:firstLine="444"/>
        <w:keepLines w:val="0"/>
        <w:keepNext w:val="0"/>
        <w:spacing w:before="200" w:after="200" w:line="360" w:lineRule="auto"/>
        <w:rPr>
          <w:rFonts w:hint="eastAsia" w:ascii="等线" w:hAnsi="等线" w:eastAsia="等线" w:cs="等线"/>
          <w:sz w:val="30"/>
        </w:rPr>
      </w:pPr>
      <w:r/>
      <w:bookmarkStart w:id="27" w:name="_Toc30138"/>
      <w:r>
        <w:rPr>
          <w:rFonts w:hint="eastAsia" w:ascii="等线" w:hAnsi="等线" w:eastAsia="等线" w:cs="等线"/>
          <w:sz w:val="30"/>
          <w:highlight w:val="white"/>
        </w:rPr>
        <w:t xml:space="preserve">2．定义</w:t>
      </w:r>
      <w:bookmarkEnd w:id="27"/>
      <w:r/>
      <w:r/>
    </w:p>
    <w:p>
      <w:pPr>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磋商文件中下列术语应解释为：</w:t>
      </w:r>
      <w:r/>
    </w:p>
    <w:p>
      <w:pPr>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2.1 “磋商组织方”系指采购代理机构或采购单位，即：</w:t>
      </w:r>
      <w:r>
        <w:rPr>
          <w:rFonts w:hint="eastAsia" w:ascii="等线" w:hAnsi="等线" w:eastAsia="等线" w:cs="等线"/>
          <w:color w:val="0000ff"/>
          <w:sz w:val="24"/>
          <w:highlight w:val="white"/>
          <w:lang w:eastAsia="zh-CN"/>
        </w:rPr>
        <w:t xml:space="preserve">丹阳市正大工程造价咨询有限公司</w:t>
      </w:r>
      <w:r>
        <w:rPr>
          <w:rFonts w:hint="eastAsia" w:ascii="等线" w:hAnsi="等线" w:eastAsia="等线" w:cs="等线"/>
          <w:sz w:val="24"/>
          <w:highlight w:val="white"/>
        </w:rPr>
        <w:t xml:space="preserve">。</w:t>
      </w:r>
      <w:r/>
    </w:p>
    <w:p>
      <w:pPr>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2.2 “采购人”系指依法进行政府采购的国家机关、事业单位、团体组织，即：</w:t>
      </w:r>
      <w:r/>
    </w:p>
    <w:p>
      <w:pPr>
        <w:ind w:firstLine="480"/>
        <w:spacing w:line="360" w:lineRule="auto"/>
        <w:rPr>
          <w:rFonts w:hint="eastAsia" w:ascii="等线" w:hAnsi="等线" w:eastAsia="等线" w:cs="等线"/>
          <w:sz w:val="24"/>
        </w:rPr>
      </w:pPr>
      <w:r>
        <w:rPr>
          <w:rFonts w:hint="eastAsia" w:ascii="等线" w:hAnsi="等线" w:eastAsia="等线" w:cs="等线"/>
          <w:color w:val="0000ff"/>
          <w:sz w:val="24"/>
          <w:highlight w:val="white"/>
          <w:lang w:eastAsia="zh-CN"/>
        </w:rPr>
        <w:t xml:space="preserve">江苏省丹阳高新技术产业开发区管理委员会</w:t>
      </w:r>
      <w:r>
        <w:rPr>
          <w:rFonts w:hint="eastAsia" w:ascii="等线" w:hAnsi="等线" w:eastAsia="等线" w:cs="等线"/>
          <w:sz w:val="24"/>
          <w:highlight w:val="white"/>
        </w:rPr>
        <w:t xml:space="preserve">。</w:t>
      </w:r>
      <w:r/>
    </w:p>
    <w:p>
      <w:pPr>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2.3 “供应商”系指向采购人提供货物、工程或者服务的法人、其他组织或者自然人。</w:t>
      </w:r>
      <w:r/>
    </w:p>
    <w:p>
      <w:pPr>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2.4 </w:t>
      </w:r>
      <w:bookmarkStart w:id="28" w:name="EBf303b0931d9c4cd59266d2badb7e129e"/>
      <w:r>
        <w:rPr>
          <w:rFonts w:hint="eastAsia" w:ascii="等线" w:hAnsi="等线" w:eastAsia="等线" w:cs="等线"/>
          <w:color w:val="0000ff"/>
          <w:sz w:val="24"/>
          <w:highlight w:val="white"/>
        </w:rPr>
        <w:t xml:space="preserve">“工程”系指本次采购范围内所描述的各类建设工程，包括建筑物和构筑物的新建、改建、扩建、装修、拆除、修缮等。</w:t>
      </w:r>
      <w:bookmarkEnd w:id="28"/>
      <w:r/>
      <w:r/>
    </w:p>
    <w:p>
      <w:pPr>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2.5 </w:t>
      </w:r>
      <w:bookmarkStart w:id="29" w:name="EBa3298a5e457e4f10a90b8a1699f6a526"/>
      <w:r>
        <w:rPr>
          <w:rFonts w:hint="eastAsia" w:ascii="等线" w:hAnsi="等线" w:eastAsia="等线" w:cs="等线"/>
          <w:color w:val="0000ff"/>
          <w:sz w:val="24"/>
          <w:highlight w:val="white"/>
        </w:rPr>
        <w:t xml:space="preserve">“服务”系指本磋商文件所述供应商必须承担的工程服务以及其他类似的承诺义务。</w:t>
      </w:r>
      <w:bookmarkEnd w:id="29"/>
      <w:r/>
      <w:r/>
    </w:p>
    <w:p>
      <w:pPr>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2.6 </w:t>
      </w:r>
      <w:bookmarkStart w:id="30" w:name="EBdd183595105c48d0b3e7f02660f65c69"/>
      <w:r>
        <w:rPr>
          <w:rFonts w:hint="eastAsia" w:ascii="等线" w:hAnsi="等线" w:eastAsia="等线" w:cs="等线"/>
          <w:color w:val="0000ff"/>
          <w:sz w:val="24"/>
          <w:highlight w:val="white"/>
        </w:rPr>
        <w:t xml:space="preserve">“货物”系指本磋商文件所述工程涉及的各种建筑材料。</w:t>
      </w:r>
      <w:bookmarkEnd w:id="30"/>
      <w:r/>
      <w:r/>
    </w:p>
    <w:p>
      <w:pPr>
        <w:pStyle w:val="997"/>
        <w:ind w:firstLine="444"/>
        <w:keepLines w:val="0"/>
        <w:keepNext w:val="0"/>
        <w:spacing w:line="360" w:lineRule="auto"/>
        <w:rPr>
          <w:rFonts w:hint="eastAsia" w:ascii="等线" w:hAnsi="等线" w:eastAsia="等线" w:cs="等线"/>
          <w:sz w:val="30"/>
        </w:rPr>
      </w:pPr>
      <w:r/>
      <w:bookmarkStart w:id="31" w:name="_Toc14023"/>
      <w:r>
        <w:rPr>
          <w:rFonts w:hint="eastAsia" w:ascii="等线" w:hAnsi="等线" w:eastAsia="等线" w:cs="等线"/>
          <w:sz w:val="30"/>
          <w:highlight w:val="white"/>
        </w:rPr>
        <w:t xml:space="preserve">3．本次采购方式</w:t>
      </w:r>
      <w:bookmarkEnd w:id="31"/>
      <w:r/>
      <w:r/>
    </w:p>
    <w:p>
      <w:pPr>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3.1本次采购采取竞争性磋商采购方式：综合评分法。</w:t>
      </w:r>
      <w:r/>
    </w:p>
    <w:p>
      <w:pPr>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3.2</w:t>
      </w:r>
      <w:r>
        <w:rPr>
          <w:rFonts w:hint="eastAsia" w:ascii="等线" w:hAnsi="等线" w:eastAsia="等线" w:cs="等线"/>
          <w:sz w:val="24"/>
          <w:szCs w:val="28"/>
          <w:highlight w:val="white"/>
        </w:rPr>
        <w:t xml:space="preserve">是否接受进口产品：</w:t>
      </w:r>
      <w:bookmarkStart w:id="32" w:name="EBb2d67f3e9bb243798a251033812858a8"/>
      <w:r>
        <w:rPr>
          <w:rFonts w:hint="eastAsia" w:ascii="等线" w:hAnsi="等线" w:eastAsia="等线" w:cs="等线"/>
          <w:color w:val="000080"/>
          <w:sz w:val="20"/>
          <w:szCs w:val="28"/>
          <w:highlight w:val="white"/>
        </w:rPr>
        <w:t xml:space="preserve"> </w:t>
      </w:r>
      <w:bookmarkEnd w:id="32"/>
      <w:r/>
      <w:bookmarkStart w:id="33" w:name="EB32af3114d78047c590c70bb136c43d9f"/>
      <w:r>
        <w:rPr>
          <w:rFonts w:hint="eastAsia" w:ascii="等线" w:hAnsi="等线" w:eastAsia="等线" w:cs="等线"/>
          <w:color w:val="0000ff"/>
          <w:sz w:val="24"/>
          <w:szCs w:val="28"/>
          <w:highlight w:val="white"/>
        </w:rPr>
        <w:t xml:space="preserve">☑</w:t>
      </w:r>
      <w:bookmarkEnd w:id="33"/>
      <w:r>
        <w:rPr>
          <w:rFonts w:hint="eastAsia" w:ascii="等线" w:hAnsi="等线" w:eastAsia="等线" w:cs="等线"/>
          <w:sz w:val="24"/>
          <w:szCs w:val="28"/>
          <w:highlight w:val="white"/>
        </w:rPr>
        <w:t xml:space="preserve">否</w:t>
      </w:r>
      <w:r/>
    </w:p>
    <w:p>
      <w:pPr>
        <w:ind w:firstLine="480"/>
        <w:spacing w:line="360" w:lineRule="auto"/>
        <w:rPr>
          <w:rFonts w:hint="eastAsia" w:ascii="等线" w:hAnsi="等线" w:eastAsia="等线" w:cs="等线"/>
          <w:sz w:val="24"/>
          <w:szCs w:val="28"/>
        </w:rPr>
      </w:pPr>
      <w:r>
        <w:rPr>
          <w:rFonts w:hint="eastAsia" w:ascii="等线" w:hAnsi="等线" w:eastAsia="等线" w:cs="等线"/>
          <w:sz w:val="24"/>
          <w:highlight w:val="white"/>
        </w:rPr>
        <w:t xml:space="preserve">3.3</w:t>
      </w:r>
      <w:r>
        <w:rPr>
          <w:rFonts w:hint="eastAsia" w:ascii="等线" w:hAnsi="等线" w:eastAsia="等线" w:cs="等线"/>
          <w:sz w:val="24"/>
          <w:szCs w:val="28"/>
          <w:highlight w:val="white"/>
        </w:rPr>
        <w:t xml:space="preserve">本项目资格审查方式：</w:t>
      </w:r>
      <w:bookmarkStart w:id="34" w:name="EB7b01d6f65e784594836e9770db47d6b7"/>
      <w:r>
        <w:rPr>
          <w:rFonts w:hint="eastAsia" w:ascii="等线" w:hAnsi="等线" w:eastAsia="等线" w:cs="等线"/>
          <w:color w:val="000080"/>
          <w:sz w:val="20"/>
          <w:szCs w:val="28"/>
          <w:highlight w:val="white"/>
        </w:rPr>
        <w:t xml:space="preserve"> </w:t>
      </w:r>
      <w:bookmarkEnd w:id="34"/>
      <w:r/>
      <w:bookmarkStart w:id="35" w:name="EB0b34371321df429dac28bc81d156bdcf"/>
      <w:r>
        <w:rPr>
          <w:rFonts w:hint="eastAsia" w:ascii="等线" w:hAnsi="等线" w:eastAsia="等线" w:cs="等线"/>
          <w:color w:val="0000ff"/>
          <w:sz w:val="24"/>
          <w:szCs w:val="28"/>
          <w:highlight w:val="white"/>
        </w:rPr>
        <w:t xml:space="preserve">☑</w:t>
      </w:r>
      <w:bookmarkEnd w:id="35"/>
      <w:r>
        <w:rPr>
          <w:rFonts w:hint="eastAsia" w:ascii="等线" w:hAnsi="等线" w:eastAsia="等线" w:cs="等线"/>
          <w:sz w:val="24"/>
          <w:szCs w:val="28"/>
          <w:highlight w:val="white"/>
        </w:rPr>
        <w:t xml:space="preserve">资格后审</w:t>
      </w:r>
      <w:r/>
    </w:p>
    <w:p>
      <w:pPr>
        <w:ind w:firstLine="480"/>
        <w:spacing w:line="360" w:lineRule="auto"/>
        <w:rPr>
          <w:rFonts w:hint="eastAsia" w:ascii="等线" w:hAnsi="等线" w:eastAsia="等线" w:cs="等线"/>
          <w:sz w:val="24"/>
          <w:szCs w:val="28"/>
        </w:rPr>
      </w:pPr>
      <w:r>
        <w:rPr>
          <w:rFonts w:hint="eastAsia" w:ascii="等线" w:hAnsi="等线" w:eastAsia="等线" w:cs="等线"/>
          <w:sz w:val="24"/>
          <w:szCs w:val="28"/>
          <w:highlight w:val="white"/>
        </w:rPr>
        <w:t xml:space="preserve">3.4 本次采购确定的成交人数量：</w:t>
      </w:r>
      <w:bookmarkStart w:id="36" w:name="EB343c6f40ae9d4d13bf90090969fe4d9a"/>
      <w:r>
        <w:rPr>
          <w:rFonts w:hint="eastAsia" w:ascii="等线" w:hAnsi="等线" w:eastAsia="等线" w:cs="等线"/>
          <w:color w:val="0000ff"/>
          <w:sz w:val="24"/>
          <w:szCs w:val="28"/>
          <w:highlight w:val="white"/>
        </w:rPr>
        <w:t xml:space="preserve">1</w:t>
      </w:r>
      <w:bookmarkEnd w:id="36"/>
      <w:r>
        <w:rPr>
          <w:rFonts w:hint="eastAsia" w:ascii="等线" w:hAnsi="等线" w:eastAsia="等线" w:cs="等线"/>
          <w:sz w:val="24"/>
          <w:highlight w:val="white"/>
        </w:rPr>
        <w:t xml:space="preserve">名</w:t>
      </w:r>
      <w:r/>
    </w:p>
    <w:p>
      <w:pPr>
        <w:ind w:firstLine="480"/>
        <w:spacing w:line="360" w:lineRule="auto"/>
        <w:rPr>
          <w:rFonts w:hint="eastAsia" w:ascii="等线" w:hAnsi="等线" w:eastAsia="等线" w:cs="等线"/>
          <w:b/>
          <w:sz w:val="24"/>
          <w:highlight w:val="green"/>
        </w:rPr>
      </w:pPr>
      <w:r>
        <w:rPr>
          <w:rFonts w:hint="eastAsia" w:ascii="等线" w:hAnsi="等线" w:eastAsia="等线" w:cs="等线"/>
          <w:sz w:val="24"/>
          <w:highlight w:val="white"/>
        </w:rPr>
        <w:t xml:space="preserve">3.5本项目是否接受联合体：</w:t>
      </w:r>
      <w:bookmarkStart w:id="37" w:name="EBfbadc25379934c1d986820040cd4d46e"/>
      <w:r>
        <w:rPr>
          <w:rFonts w:hint="eastAsia" w:ascii="等线" w:hAnsi="等线" w:eastAsia="等线" w:cs="等线"/>
          <w:color w:val="000080"/>
          <w:sz w:val="20"/>
          <w:highlight w:val="white"/>
        </w:rPr>
        <w:t xml:space="preserve"> </w:t>
      </w:r>
      <w:bookmarkEnd w:id="37"/>
      <w:r/>
      <w:bookmarkStart w:id="38" w:name="EBe230b3ecff9840528029e3683c5d1e38"/>
      <w:r>
        <w:rPr>
          <w:rFonts w:hint="eastAsia" w:ascii="等线" w:hAnsi="等线" w:eastAsia="等线" w:cs="等线"/>
          <w:color w:val="0000ff"/>
          <w:sz w:val="24"/>
          <w:highlight w:val="white"/>
        </w:rPr>
        <w:t xml:space="preserve">☑</w:t>
      </w:r>
      <w:bookmarkEnd w:id="38"/>
      <w:r>
        <w:rPr>
          <w:rFonts w:hint="eastAsia" w:ascii="等线" w:hAnsi="等线" w:eastAsia="等线" w:cs="等线"/>
          <w:sz w:val="24"/>
          <w:highlight w:val="white"/>
        </w:rPr>
        <w:t xml:space="preserve">不接受</w:t>
      </w:r>
      <w:r/>
    </w:p>
    <w:p>
      <w:pPr>
        <w:pStyle w:val="997"/>
        <w:ind w:firstLine="444"/>
        <w:keepLines w:val="0"/>
        <w:keepNext w:val="0"/>
        <w:spacing w:line="360" w:lineRule="auto"/>
        <w:rPr>
          <w:rFonts w:hint="eastAsia" w:ascii="等线" w:hAnsi="等线" w:eastAsia="等线" w:cs="等线"/>
          <w:sz w:val="30"/>
        </w:rPr>
      </w:pPr>
      <w:r/>
      <w:bookmarkStart w:id="39" w:name="_Toc9346"/>
      <w:r>
        <w:rPr>
          <w:rFonts w:hint="eastAsia" w:ascii="等线" w:hAnsi="等线" w:eastAsia="等线" w:cs="等线"/>
          <w:sz w:val="30"/>
          <w:highlight w:val="white"/>
        </w:rPr>
        <w:t xml:space="preserve">4．磋商费用</w:t>
      </w:r>
      <w:bookmarkEnd w:id="39"/>
      <w:r/>
      <w:r/>
    </w:p>
    <w:p>
      <w:pPr>
        <w:ind w:left="0" w:firstLine="420"/>
        <w:spacing w:line="360" w:lineRule="auto"/>
        <w:rPr>
          <w:rFonts w:hint="eastAsia" w:ascii="等线" w:hAnsi="等线" w:eastAsia="等线" w:cs="等线"/>
          <w:b/>
          <w:sz w:val="24"/>
        </w:rPr>
      </w:pPr>
      <w:r>
        <w:rPr>
          <w:rFonts w:hint="eastAsia" w:ascii="等线" w:hAnsi="等线" w:eastAsia="等线" w:cs="等线"/>
          <w:sz w:val="24"/>
          <w:highlight w:val="white"/>
        </w:rPr>
        <w:t xml:space="preserve">4.1 供应商应自行承担所有与参加磋商有关的费用</w:t>
      </w:r>
      <w:r>
        <w:rPr>
          <w:rFonts w:hint="eastAsia" w:ascii="等线" w:hAnsi="等线" w:eastAsia="等线" w:cs="等线"/>
          <w:b/>
          <w:sz w:val="24"/>
          <w:highlight w:val="white"/>
        </w:rPr>
        <w:t xml:space="preserve">。</w:t>
      </w:r>
      <w:r/>
    </w:p>
    <w:p>
      <w:pPr>
        <w:ind w:left="0" w:firstLine="420"/>
        <w:spacing w:line="360" w:lineRule="auto"/>
        <w:rPr>
          <w:rFonts w:hint="eastAsia" w:ascii="等线" w:hAnsi="等线" w:eastAsia="等线" w:cs="等线"/>
          <w:sz w:val="24"/>
        </w:rPr>
      </w:pPr>
      <w:r>
        <w:rPr>
          <w:rFonts w:hint="eastAsia" w:ascii="等线" w:hAnsi="等线" w:eastAsia="等线" w:cs="等线"/>
          <w:sz w:val="24"/>
          <w:highlight w:val="white"/>
        </w:rPr>
        <w:t xml:space="preserve">成交供应商需向代理机构缴纳</w:t>
      </w:r>
      <w:r>
        <w:rPr>
          <w:rFonts w:hint="eastAsia" w:ascii="等线" w:hAnsi="等线" w:eastAsia="等线" w:cs="等线"/>
          <w:color w:val="0000ff"/>
          <w:sz w:val="24"/>
          <w:highlight w:val="white"/>
          <w:u w:val="single"/>
          <w:lang w:val="en-US" w:eastAsia="zh-CN"/>
        </w:rPr>
        <w:t xml:space="preserve">35672.50</w:t>
      </w:r>
      <w:r>
        <w:rPr>
          <w:rFonts w:hint="eastAsia" w:ascii="等线" w:hAnsi="等线" w:eastAsia="等线" w:cs="等线"/>
          <w:sz w:val="24"/>
          <w:highlight w:val="white"/>
        </w:rPr>
        <w:t xml:space="preserve">元服务费。</w:t>
      </w:r>
      <w:r/>
    </w:p>
    <w:p>
      <w:pPr>
        <w:ind w:left="0" w:firstLine="420"/>
        <w:spacing w:line="360" w:lineRule="auto"/>
        <w:rPr>
          <w:rFonts w:hint="default" w:ascii="等线" w:hAnsi="等线" w:eastAsia="等线" w:cs="等线"/>
          <w:sz w:val="24"/>
          <w:lang w:val="en-US" w:eastAsia="zh-CN"/>
        </w:rPr>
      </w:pPr>
      <w:r>
        <w:rPr>
          <w:rFonts w:hint="eastAsia" w:ascii="等线" w:hAnsi="等线" w:eastAsia="等线" w:cs="等线"/>
          <w:sz w:val="24"/>
          <w:highlight w:val="white"/>
        </w:rPr>
        <w:t xml:space="preserve">收费标准：</w:t>
      </w:r>
      <w:r>
        <w:rPr>
          <w:rFonts w:hint="eastAsia" w:ascii="等线" w:hAnsi="等线" w:eastAsia="等线" w:cs="等线"/>
          <w:color w:val="0000ff"/>
          <w:sz w:val="24"/>
          <w:highlight w:val="white"/>
          <w:lang w:val="en-US" w:eastAsia="zh-CN"/>
        </w:rPr>
        <w:t xml:space="preserve">参照</w:t>
      </w:r>
      <w:r>
        <w:rPr>
          <w:rFonts w:hint="eastAsia" w:ascii="等线" w:hAnsi="等线" w:eastAsia="等线" w:cs="等线"/>
          <w:color w:val="0000ff"/>
          <w:sz w:val="24"/>
          <w:highlight w:val="white"/>
        </w:rPr>
        <w:t xml:space="preserve">《江苏省招标代理服务收费的指导意见》苏招协[2022]002号</w:t>
      </w:r>
      <w:r/>
    </w:p>
    <w:p>
      <w:pPr>
        <w:ind w:left="0" w:firstLine="420"/>
        <w:spacing w:line="360" w:lineRule="auto"/>
        <w:rPr>
          <w:rFonts w:hint="eastAsia" w:ascii="等线" w:hAnsi="等线" w:eastAsia="等线" w:cs="等线"/>
          <w:sz w:val="24"/>
        </w:rPr>
      </w:pPr>
      <w:r>
        <w:rPr>
          <w:rFonts w:hint="eastAsia" w:ascii="等线" w:hAnsi="等线" w:eastAsia="等线" w:cs="等线"/>
          <w:sz w:val="24"/>
          <w:highlight w:val="white"/>
        </w:rPr>
        <w:t xml:space="preserve">磋商代理费用收款信息：</w:t>
      </w:r>
      <w:r/>
    </w:p>
    <w:p>
      <w:pPr>
        <w:ind w:left="0" w:firstLine="420"/>
        <w:spacing w:line="360" w:lineRule="auto"/>
        <w:rPr>
          <w:rFonts w:hint="eastAsia" w:ascii="等线" w:hAnsi="等线" w:eastAsia="等线" w:cs="等线"/>
          <w:color w:val="0000ff"/>
          <w:sz w:val="24"/>
          <w:highlight w:val="white"/>
        </w:rPr>
      </w:pPr>
      <w:r>
        <w:rPr>
          <w:rFonts w:hint="eastAsia" w:ascii="等线" w:hAnsi="等线" w:eastAsia="等线" w:cs="等线"/>
          <w:sz w:val="24"/>
          <w:highlight w:val="white"/>
        </w:rPr>
        <w:t xml:space="preserve">收款单位：</w:t>
      </w:r>
      <w:bookmarkStart w:id="40" w:name="EBf9c65953d85e4254917bb6f499e6a29b"/>
      <w:r>
        <w:rPr>
          <w:rFonts w:hint="eastAsia" w:ascii="等线" w:hAnsi="等线" w:eastAsia="等线" w:cs="等线"/>
          <w:color w:val="0000ff"/>
          <w:sz w:val="24"/>
          <w:highlight w:val="white"/>
          <w:lang w:eastAsia="zh-CN"/>
        </w:rPr>
        <w:t xml:space="preserve">丹阳市正大工程造价咨询有限公司</w:t>
      </w:r>
      <w:bookmarkEnd w:id="40"/>
      <w:r/>
      <w:r/>
    </w:p>
    <w:p>
      <w:pPr>
        <w:ind w:left="0" w:firstLine="420"/>
        <w:spacing w:line="360" w:lineRule="auto"/>
        <w:rPr>
          <w:rFonts w:hint="eastAsia" w:ascii="等线" w:hAnsi="等线" w:eastAsia="等线" w:cs="等线"/>
          <w:color w:val="0000ff"/>
          <w:sz w:val="24"/>
          <w:highlight w:val="white"/>
          <w:lang w:eastAsia="zh-CN"/>
        </w:rPr>
      </w:pPr>
      <w:r>
        <w:rPr>
          <w:rFonts w:hint="eastAsia" w:ascii="等线" w:hAnsi="等线" w:eastAsia="等线" w:cs="等线"/>
          <w:sz w:val="24"/>
          <w:highlight w:val="white"/>
        </w:rPr>
        <w:t xml:space="preserve">收款账号：</w:t>
      </w:r>
      <w:r>
        <w:rPr>
          <w:rFonts w:hint="eastAsia" w:ascii="等线" w:hAnsi="等线" w:eastAsia="等线" w:cs="等线"/>
          <w:color w:val="0000ff"/>
          <w:sz w:val="24"/>
          <w:highlight w:val="white"/>
          <w:lang w:eastAsia="zh-CN"/>
        </w:rPr>
        <w:t xml:space="preserve">382003601018170040218 </w:t>
      </w:r>
      <w:r/>
    </w:p>
    <w:p>
      <w:pPr>
        <w:ind w:left="0" w:firstLine="420"/>
        <w:spacing w:line="360" w:lineRule="auto"/>
        <w:rPr>
          <w:rFonts w:hint="eastAsia" w:ascii="等线" w:hAnsi="等线" w:eastAsia="等线" w:cs="等线"/>
          <w:sz w:val="24"/>
          <w:highlight w:val="none"/>
        </w:rPr>
      </w:pPr>
      <w:r>
        <w:rPr>
          <w:rFonts w:hint="eastAsia" w:ascii="等线" w:hAnsi="等线" w:eastAsia="等线" w:cs="等线"/>
          <w:sz w:val="24"/>
          <w:highlight w:val="white"/>
        </w:rPr>
        <w:t xml:space="preserve">开户银行：</w:t>
      </w:r>
      <w:bookmarkStart w:id="41" w:name="EB9829c725ccab4a68abec520b85a305a7"/>
      <w:r>
        <w:rPr>
          <w:rFonts w:hint="eastAsia" w:ascii="等线" w:hAnsi="等线" w:eastAsia="等线" w:cs="等线"/>
          <w:color w:val="0000ff"/>
          <w:sz w:val="24"/>
          <w:highlight w:val="white"/>
          <w:lang w:eastAsia="zh-CN"/>
        </w:rPr>
        <w:t xml:space="preserve">交行丹阳支行 </w:t>
      </w:r>
      <w:bookmarkEnd w:id="41"/>
      <w:r/>
      <w:r/>
    </w:p>
    <w:p>
      <w:pPr>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4.2不论磋商的结果如何，磋商组织方在任何情况下均无义务和责任承担上述费用。</w:t>
      </w:r>
      <w:r/>
    </w:p>
    <w:p>
      <w:pPr>
        <w:pStyle w:val="997"/>
        <w:ind w:firstLine="444"/>
        <w:keepLines w:val="0"/>
        <w:keepNext w:val="0"/>
        <w:spacing w:before="200" w:after="200" w:line="360" w:lineRule="auto"/>
        <w:rPr>
          <w:rFonts w:hint="eastAsia" w:ascii="等线" w:hAnsi="等线" w:eastAsia="等线" w:cs="等线"/>
          <w:sz w:val="30"/>
        </w:rPr>
      </w:pPr>
      <w:r/>
      <w:bookmarkStart w:id="42" w:name="_Toc11292"/>
      <w:r>
        <w:rPr>
          <w:rFonts w:hint="eastAsia" w:ascii="等线" w:hAnsi="等线" w:eastAsia="等线" w:cs="等线"/>
          <w:sz w:val="30"/>
          <w:highlight w:val="white"/>
        </w:rPr>
        <w:t xml:space="preserve">5．政策功能</w:t>
      </w:r>
      <w:bookmarkEnd w:id="42"/>
      <w:r/>
      <w:r/>
    </w:p>
    <w:p>
      <w:pPr>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5.1支持中小企业发展</w:t>
      </w:r>
      <w:r/>
    </w:p>
    <w:p>
      <w:pPr>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符合中小企业划分标准的个体工商户，在政府采购活动中视同中小企业。</w:t>
      </w:r>
      <w:r/>
    </w:p>
    <w:p>
      <w:pPr>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5.1.2在政府采购活动中，供应商提供的货物、工程或者服务符合下列情形的，享受中小企业扶持政策：</w:t>
      </w:r>
      <w:r/>
    </w:p>
    <w:p>
      <w:pPr>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5.1.2.1在货物采购项目中，货物由中小企业制造，即货物由中小企业生产且使用该中小企业商号或者注册商标；</w:t>
      </w:r>
      <w:r/>
    </w:p>
    <w:p>
      <w:pPr>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5.1.2.2在工程采购项目中，工程由中小企业承建，即工程施工单位为中小企业；</w:t>
      </w:r>
      <w:r/>
    </w:p>
    <w:p>
      <w:pPr>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5.1.2.3在服务采购项目中，服务由中小企业承接，即提供服务的人员为中小企业依照《中华人民共和国劳动合同法》订立劳动合同的从业人员。</w:t>
      </w:r>
      <w:r/>
    </w:p>
    <w:p>
      <w:pPr>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在货物采购项目中，供应商提供的货物既有中小企业制造货物，也有大型企业制造货物的，不享受中小企业扶持政策。</w:t>
      </w:r>
      <w:r/>
    </w:p>
    <w:p>
      <w:pPr>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5.1.3根据《政府采购促进中小企业发展管理办法》要求，本项目专门面向中小微企业。供应商应按照招标文件格式要求提供《中小企业声明函》，供应商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5.1.6中小企业享受扶持政策获得政府采购合同的，小微企业不得将合同分包给大中型企业，中型企业不得将合同分包给大型企业。</w:t>
      </w:r>
      <w:r/>
    </w:p>
    <w:p>
      <w:pPr>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5.2强制采购信息安全产品</w:t>
      </w:r>
      <w:r/>
    </w:p>
    <w:p>
      <w:pPr>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信息安全产品指国家质检总局国家认监委《信息安全产品强制性认证目录》，并获得强制性产品认证证书的产品。</w:t>
      </w:r>
      <w:r/>
    </w:p>
    <w:p>
      <w:pPr>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5.3支持绿色发展</w:t>
      </w:r>
      <w:r/>
    </w:p>
    <w:p>
      <w:pPr>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5.3.2本项目中涉及商品包装和快递包装的，参考《财政部办公厅关于印发《商品包装政府采购需求标准（试行）》、 《快递包装政府采购需求标准（试行）》的通知》（财办库〔2020〕123号）规定的包装需求标准。</w:t>
      </w:r>
      <w:r/>
    </w:p>
    <w:p>
      <w:pPr>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5.3.4采购人采购数据中心相关设备、运维服务，按照《绿色数据中心政府采购需求标准（试行）》实施相关采购活动。</w:t>
      </w:r>
      <w:r/>
    </w:p>
    <w:p>
      <w:pPr>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5.5支持创新发展</w:t>
      </w:r>
      <w:r/>
    </w:p>
    <w:p>
      <w:pPr>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5.5.1采购人优先采购被认定为重点推广应用、首台（套）重大装备、重点领域首版次软件的自主创新产品。</w:t>
      </w:r>
      <w:r/>
    </w:p>
    <w:p>
      <w:pPr>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5.6平等对待内外资企业和符合条件的破产重整企业</w:t>
      </w:r>
      <w:r/>
    </w:p>
    <w:p>
      <w:pPr>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5.6.1平等对待内外资企业和符合条件的破产重整企业，切实保障企业公平竞争，平等维护企业的合法利益。</w:t>
      </w:r>
      <w:r/>
    </w:p>
    <w:p>
      <w:pPr>
        <w:ind w:firstLine="480"/>
        <w:spacing w:line="360" w:lineRule="auto"/>
        <w:rPr>
          <w:rFonts w:hint="eastAsia" w:ascii="等线" w:hAnsi="等线" w:eastAsia="等线" w:cs="等线"/>
          <w:highlight w:val="cyan"/>
        </w:rPr>
      </w:pPr>
      <w:r>
        <w:rPr>
          <w:rFonts w:hint="eastAsia" w:ascii="等线" w:hAnsi="等线" w:eastAsia="等线" w:cs="等线"/>
          <w:color w:val="0000ff"/>
          <w:sz w:val="24"/>
          <w:highlight w:val="white"/>
        </w:rPr>
        <w:t xml:space="preserve">5.7 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pStyle w:val="996"/>
        <w:spacing w:line="360" w:lineRule="auto"/>
        <w:rPr>
          <w:rFonts w:hint="eastAsia" w:ascii="等线" w:hAnsi="等线" w:eastAsia="等线" w:cs="等线"/>
          <w:sz w:val="32"/>
        </w:rPr>
      </w:pPr>
      <w:r/>
      <w:bookmarkStart w:id="43" w:name="_Toc14496"/>
      <w:r>
        <w:rPr>
          <w:rFonts w:hint="eastAsia" w:ascii="等线" w:hAnsi="等线" w:eastAsia="等线" w:cs="等线"/>
          <w:sz w:val="32"/>
          <w:highlight w:val="white"/>
        </w:rPr>
        <w:t xml:space="preserve">二、磋商文件</w:t>
      </w:r>
      <w:bookmarkEnd w:id="43"/>
      <w:r/>
      <w:r/>
    </w:p>
    <w:p>
      <w:pPr>
        <w:pStyle w:val="997"/>
        <w:ind w:firstLine="444"/>
        <w:keepLines w:val="0"/>
        <w:keepNext w:val="0"/>
        <w:spacing w:before="200" w:after="200" w:line="360" w:lineRule="auto"/>
        <w:rPr>
          <w:rFonts w:hint="eastAsia" w:ascii="等线" w:hAnsi="等线" w:eastAsia="等线" w:cs="等线"/>
          <w:sz w:val="30"/>
        </w:rPr>
      </w:pPr>
      <w:r/>
      <w:bookmarkStart w:id="44" w:name="_Toc10251"/>
      <w:r>
        <w:rPr>
          <w:rFonts w:hint="eastAsia" w:ascii="等线" w:hAnsi="等线" w:eastAsia="等线" w:cs="等线"/>
          <w:sz w:val="30"/>
          <w:highlight w:val="white"/>
        </w:rPr>
        <w:t xml:space="preserve">6．磋商文件组成</w:t>
      </w:r>
      <w:bookmarkEnd w:id="44"/>
      <w:r/>
      <w:r/>
    </w:p>
    <w:p>
      <w:pPr>
        <w:ind w:firstLine="420"/>
        <w:spacing w:line="360" w:lineRule="auto"/>
        <w:rPr>
          <w:rFonts w:hint="eastAsia" w:ascii="等线" w:hAnsi="等线" w:eastAsia="等线" w:cs="等线"/>
          <w:sz w:val="24"/>
        </w:rPr>
      </w:pPr>
      <w:r>
        <w:rPr>
          <w:rFonts w:hint="eastAsia" w:ascii="等线" w:hAnsi="等线" w:eastAsia="等线" w:cs="等线"/>
          <w:sz w:val="24"/>
          <w:highlight w:val="white"/>
        </w:rPr>
        <w:t xml:space="preserve">6.1</w:t>
      </w:r>
      <w:r>
        <w:rPr>
          <w:rFonts w:hint="eastAsia" w:ascii="等线" w:hAnsi="等线" w:eastAsia="等线" w:cs="等线"/>
          <w:sz w:val="24"/>
          <w:highlight w:val="white"/>
        </w:rPr>
        <w:tab/>
      </w:r>
      <w:r>
        <w:rPr>
          <w:rFonts w:hint="eastAsia" w:ascii="等线" w:hAnsi="等线" w:eastAsia="等线" w:cs="等线"/>
          <w:sz w:val="24"/>
          <w:highlight w:val="white"/>
        </w:rPr>
        <w:t xml:space="preserve">磋商文件包括：</w:t>
      </w:r>
      <w:r/>
    </w:p>
    <w:p>
      <w:pPr>
        <w:ind w:firstLine="420"/>
        <w:spacing w:line="360" w:lineRule="auto"/>
        <w:rPr>
          <w:rFonts w:hint="eastAsia" w:ascii="等线" w:hAnsi="等线" w:eastAsia="等线" w:cs="等线"/>
          <w:sz w:val="24"/>
        </w:rPr>
      </w:pPr>
      <w:r>
        <w:rPr>
          <w:rFonts w:hint="eastAsia" w:ascii="等线" w:hAnsi="等线" w:eastAsia="等线" w:cs="等线"/>
          <w:sz w:val="24"/>
          <w:highlight w:val="white"/>
        </w:rPr>
        <w:t xml:space="preserve">（1）磋商邀请</w:t>
      </w:r>
      <w:r/>
    </w:p>
    <w:p>
      <w:pPr>
        <w:ind w:firstLine="420"/>
        <w:spacing w:line="360" w:lineRule="auto"/>
        <w:rPr>
          <w:rFonts w:hint="eastAsia" w:ascii="等线" w:hAnsi="等线" w:eastAsia="等线" w:cs="等线"/>
          <w:sz w:val="24"/>
        </w:rPr>
      </w:pPr>
      <w:r>
        <w:rPr>
          <w:rFonts w:hint="eastAsia" w:ascii="等线" w:hAnsi="等线" w:eastAsia="等线" w:cs="等线"/>
          <w:sz w:val="24"/>
          <w:highlight w:val="white"/>
        </w:rPr>
        <w:t xml:space="preserve">（2）供应商须知</w:t>
      </w:r>
      <w:r/>
    </w:p>
    <w:p>
      <w:pPr>
        <w:ind w:firstLine="420"/>
        <w:spacing w:line="360" w:lineRule="auto"/>
        <w:rPr>
          <w:rFonts w:hint="eastAsia" w:ascii="等线" w:hAnsi="等线" w:eastAsia="等线" w:cs="等线"/>
          <w:sz w:val="24"/>
        </w:rPr>
      </w:pPr>
      <w:r>
        <w:rPr>
          <w:rFonts w:hint="eastAsia" w:ascii="等线" w:hAnsi="等线" w:eastAsia="等线" w:cs="等线"/>
          <w:sz w:val="24"/>
          <w:highlight w:val="white"/>
        </w:rPr>
        <w:t xml:space="preserve">（3）合同</w:t>
      </w:r>
      <w:r/>
    </w:p>
    <w:p>
      <w:pPr>
        <w:ind w:firstLine="420"/>
        <w:spacing w:line="360" w:lineRule="auto"/>
        <w:rPr>
          <w:rFonts w:hint="eastAsia" w:ascii="等线" w:hAnsi="等线" w:eastAsia="等线" w:cs="等线"/>
          <w:sz w:val="24"/>
        </w:rPr>
      </w:pPr>
      <w:r>
        <w:rPr>
          <w:rFonts w:hint="eastAsia" w:ascii="等线" w:hAnsi="等线" w:eastAsia="等线" w:cs="等线"/>
          <w:sz w:val="24"/>
          <w:highlight w:val="white"/>
        </w:rPr>
        <w:t xml:space="preserve">（4）采购需求</w:t>
      </w:r>
      <w:r/>
    </w:p>
    <w:p>
      <w:pPr>
        <w:ind w:firstLine="420"/>
        <w:spacing w:line="360" w:lineRule="auto"/>
        <w:rPr>
          <w:rFonts w:hint="eastAsia" w:ascii="等线" w:hAnsi="等线" w:eastAsia="等线" w:cs="等线"/>
          <w:sz w:val="24"/>
        </w:rPr>
      </w:pPr>
      <w:r>
        <w:rPr>
          <w:rFonts w:hint="eastAsia" w:ascii="等线" w:hAnsi="等线" w:eastAsia="等线" w:cs="等线"/>
          <w:sz w:val="24"/>
          <w:highlight w:val="white"/>
        </w:rPr>
        <w:t xml:space="preserve">（5）评审办法和标准</w:t>
      </w:r>
      <w:r/>
    </w:p>
    <w:p>
      <w:pPr>
        <w:ind w:firstLine="420"/>
        <w:spacing w:line="360" w:lineRule="auto"/>
        <w:rPr>
          <w:rFonts w:hint="eastAsia" w:ascii="等线" w:hAnsi="等线" w:eastAsia="等线" w:cs="等线"/>
          <w:sz w:val="24"/>
        </w:rPr>
      </w:pPr>
      <w:r>
        <w:rPr>
          <w:rFonts w:hint="eastAsia" w:ascii="等线" w:hAnsi="等线" w:eastAsia="等线" w:cs="等线"/>
          <w:sz w:val="24"/>
          <w:highlight w:val="white"/>
        </w:rPr>
        <w:t xml:space="preserve">（6）磋商响应文件（格式）</w:t>
      </w:r>
      <w:r/>
    </w:p>
    <w:p>
      <w:pPr>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6.2 供应商获取本文件后，应认真阅读本文件中所有的事项、格式条款和规范等要求。</w:t>
      </w:r>
      <w:r/>
    </w:p>
    <w:p>
      <w:pPr>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6.3 </w:t>
      </w:r>
      <w:r>
        <w:rPr>
          <w:rFonts w:hint="eastAsia" w:ascii="等线" w:hAnsi="等线" w:eastAsia="等线" w:cs="等线"/>
          <w:b/>
          <w:sz w:val="24"/>
          <w:highlight w:val="white"/>
          <w:u w:val="single"/>
        </w:rPr>
        <w:t xml:space="preserve">除非有特殊要求，磋商文件不单独提供标的所在地自然环境、气象条件、公用设施等情况，供应商被视为熟悉上述与签订和履行合同有关的一切情况</w:t>
      </w:r>
      <w:r>
        <w:rPr>
          <w:rFonts w:hint="eastAsia" w:ascii="等线" w:hAnsi="等线" w:eastAsia="等线" w:cs="等线"/>
          <w:b/>
          <w:sz w:val="24"/>
          <w:highlight w:val="white"/>
        </w:rPr>
        <w:t xml:space="preserve">。</w:t>
      </w:r>
      <w:r/>
    </w:p>
    <w:p>
      <w:pPr>
        <w:pStyle w:val="997"/>
        <w:ind w:firstLine="444"/>
        <w:keepLines w:val="0"/>
        <w:keepNext w:val="0"/>
        <w:spacing w:before="200" w:after="200" w:line="360" w:lineRule="auto"/>
        <w:rPr>
          <w:rFonts w:hint="eastAsia" w:ascii="等线" w:hAnsi="等线" w:eastAsia="等线" w:cs="等线"/>
          <w:sz w:val="30"/>
        </w:rPr>
      </w:pPr>
      <w:r/>
      <w:bookmarkStart w:id="45" w:name="_Toc24084"/>
      <w:r>
        <w:rPr>
          <w:rFonts w:hint="eastAsia" w:ascii="等线" w:hAnsi="等线" w:eastAsia="等线" w:cs="等线"/>
          <w:sz w:val="30"/>
          <w:highlight w:val="white"/>
        </w:rPr>
        <w:t xml:space="preserve">7．磋商文件的澄清和修改</w:t>
      </w:r>
      <w:bookmarkEnd w:id="45"/>
      <w:r/>
      <w:r/>
    </w:p>
    <w:p>
      <w:pPr>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7.1任何要求对磋商文件进行澄清的供应商，应及时联系项目联系人。</w:t>
      </w:r>
      <w:r/>
    </w:p>
    <w:p>
      <w:pPr>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7.2 </w:t>
      </w:r>
      <w:r>
        <w:rPr>
          <w:rFonts w:hint="eastAsia" w:ascii="等线" w:hAnsi="等线" w:eastAsia="等线" w:cs="等线"/>
          <w:b/>
          <w:sz w:val="24"/>
          <w:highlight w:val="white"/>
        </w:rPr>
        <w:t xml:space="preserve">按照权责相一致原则，供应商提出的对于磋商文件主要商务、技术指标的相关澄清、修改要求，由采购人负责答复并视情况作出澄清或修改的决定。</w:t>
      </w:r>
      <w:r/>
    </w:p>
    <w:p>
      <w:pPr>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7.3磋商组织方可以对已发出的磋商文件进行必要的澄清或者修改。澄清或者修改将在“</w:t>
      </w:r>
      <w:r>
        <w:rPr>
          <w:rFonts w:hint="eastAsia" w:ascii="等线" w:hAnsi="等线" w:eastAsia="等线" w:cs="等线"/>
          <w:sz w:val="24"/>
          <w:highlight w:val="white"/>
          <w:lang w:val="en-US" w:eastAsia="zh-CN"/>
        </w:rPr>
        <w:t xml:space="preserve">江苏政府采购网</w:t>
      </w:r>
      <w:r>
        <w:rPr>
          <w:rFonts w:hint="eastAsia" w:ascii="等线" w:hAnsi="等线" w:eastAsia="等线" w:cs="等线"/>
          <w:sz w:val="24"/>
          <w:highlight w:val="white"/>
        </w:rPr>
        <w:t xml:space="preserve">”网站上发布澄清公告。澄清或者修改的内容为磋商文件的组成部分。</w:t>
      </w:r>
      <w:r/>
    </w:p>
    <w:p>
      <w:pPr>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7.4澄清或者修改的内容可能影响磋商响应文件编制的，磋商组织方将在磋商截止时间至少5日前，以书面形式</w:t>
      </w:r>
      <w:r>
        <w:rPr>
          <w:rFonts w:hint="eastAsia" w:ascii="等线" w:hAnsi="等线" w:eastAsia="等线" w:cs="等线"/>
          <w:sz w:val="24"/>
          <w:highlight w:val="white"/>
          <w:lang w:eastAsia="zh-CN"/>
        </w:rPr>
        <w:t xml:space="preserve">（</w:t>
      </w:r>
      <w:r>
        <w:rPr>
          <w:rFonts w:hint="eastAsia" w:ascii="等线" w:hAnsi="等线" w:eastAsia="等线" w:cs="等线"/>
          <w:sz w:val="24"/>
          <w:highlight w:val="white"/>
          <w:lang w:val="en-US" w:eastAsia="zh-CN"/>
        </w:rPr>
        <w:t xml:space="preserve">公告</w:t>
      </w:r>
      <w:r>
        <w:rPr>
          <w:rFonts w:hint="eastAsia" w:ascii="等线" w:hAnsi="等线" w:eastAsia="等线" w:cs="等线"/>
          <w:sz w:val="24"/>
          <w:highlight w:val="white"/>
          <w:lang w:eastAsia="zh-CN"/>
        </w:rPr>
        <w:t xml:space="preserve">）</w:t>
      </w:r>
      <w:r>
        <w:rPr>
          <w:rFonts w:hint="eastAsia" w:ascii="等线" w:hAnsi="等线" w:eastAsia="等线" w:cs="等线"/>
          <w:sz w:val="24"/>
          <w:highlight w:val="white"/>
        </w:rPr>
        <w:t xml:space="preserve">通知所有已获取磋商文件的潜在供应商,供应商请</w:t>
      </w:r>
      <w:r>
        <w:rPr>
          <w:rFonts w:hint="eastAsia" w:ascii="等线" w:hAnsi="等线" w:eastAsia="等线" w:cs="等线"/>
          <w:sz w:val="24"/>
          <w:highlight w:val="white"/>
          <w:lang w:val="en-US" w:eastAsia="zh-CN"/>
        </w:rPr>
        <w:t xml:space="preserve">自行</w:t>
      </w:r>
      <w:r>
        <w:rPr>
          <w:rFonts w:hint="eastAsia" w:ascii="等线" w:hAnsi="等线" w:eastAsia="等线" w:cs="等线"/>
          <w:sz w:val="24"/>
          <w:highlight w:val="white"/>
        </w:rPr>
        <w:t xml:space="preserve">查看相应内容；不足5日的，磋商组织方将顺延提交首次磋商响应文件的截止时间。</w:t>
      </w:r>
      <w:r/>
    </w:p>
    <w:p>
      <w:pPr>
        <w:ind w:firstLine="480"/>
        <w:spacing w:line="360" w:lineRule="auto"/>
        <w:rPr>
          <w:rFonts w:hint="eastAsia" w:ascii="等线" w:hAnsi="等线" w:eastAsia="等线" w:cs="等线"/>
          <w:highlight w:val="cyan"/>
        </w:rPr>
      </w:pPr>
      <w:r>
        <w:rPr>
          <w:rFonts w:hint="eastAsia" w:ascii="等线" w:hAnsi="等线" w:eastAsia="等线" w:cs="等线"/>
          <w:b/>
          <w:sz w:val="24"/>
          <w:highlight w:val="white"/>
        </w:rPr>
        <w:t xml:space="preserve">7.5如澄清或修改公告有重新发布磋商文件的，供应商应下载最新发布的磋商文件制作响应文件。因供应商自身原因未能及时获取的，一切后果由供应商自行承担。</w:t>
      </w:r>
      <w:r/>
    </w:p>
    <w:p>
      <w:pPr>
        <w:pStyle w:val="996"/>
        <w:spacing w:line="360" w:lineRule="auto"/>
        <w:rPr>
          <w:rFonts w:hint="eastAsia" w:ascii="等线" w:hAnsi="等线" w:eastAsia="等线" w:cs="等线"/>
          <w:sz w:val="32"/>
        </w:rPr>
      </w:pPr>
      <w:r/>
      <w:bookmarkStart w:id="46" w:name="_Toc9610"/>
      <w:r>
        <w:rPr>
          <w:rFonts w:hint="eastAsia" w:ascii="等线" w:hAnsi="等线" w:eastAsia="等线" w:cs="等线"/>
          <w:sz w:val="32"/>
          <w:highlight w:val="white"/>
        </w:rPr>
        <w:t xml:space="preserve">三、磋商响应文件</w:t>
      </w:r>
      <w:bookmarkEnd w:id="46"/>
      <w:r/>
      <w:r/>
    </w:p>
    <w:p>
      <w:pPr>
        <w:pStyle w:val="997"/>
        <w:ind w:firstLine="444"/>
        <w:keepLines w:val="0"/>
        <w:keepNext w:val="0"/>
        <w:spacing w:before="200" w:after="200" w:line="360" w:lineRule="auto"/>
        <w:rPr>
          <w:rFonts w:hint="eastAsia" w:ascii="等线" w:hAnsi="等线" w:eastAsia="等线" w:cs="等线"/>
          <w:sz w:val="30"/>
        </w:rPr>
      </w:pPr>
      <w:r/>
      <w:bookmarkStart w:id="47" w:name="_Toc28457"/>
      <w:r>
        <w:rPr>
          <w:rFonts w:hint="eastAsia" w:ascii="等线" w:hAnsi="等线" w:eastAsia="等线" w:cs="等线"/>
          <w:sz w:val="30"/>
          <w:highlight w:val="white"/>
        </w:rPr>
        <w:t xml:space="preserve">8．编制响应文件的工具</w:t>
      </w:r>
      <w:bookmarkEnd w:id="47"/>
      <w:r/>
      <w:r/>
    </w:p>
    <w:p>
      <w:pPr>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8.1 投标人须</w:t>
      </w:r>
      <w:r>
        <w:rPr>
          <w:rFonts w:hint="eastAsia" w:ascii="等线" w:hAnsi="等线" w:eastAsia="等线" w:cs="等线"/>
          <w:sz w:val="24"/>
          <w:highlight w:val="white"/>
          <w:lang w:val="en-US" w:eastAsia="zh-CN"/>
        </w:rPr>
        <w:t xml:space="preserve">按要求</w:t>
      </w:r>
      <w:r>
        <w:rPr>
          <w:rFonts w:hint="eastAsia" w:ascii="等线" w:hAnsi="等线" w:eastAsia="等线" w:cs="等线"/>
          <w:sz w:val="24"/>
          <w:highlight w:val="white"/>
        </w:rPr>
        <w:t xml:space="preserve">通过</w:t>
      </w:r>
      <w:r>
        <w:rPr>
          <w:rFonts w:hint="eastAsia" w:ascii="等线" w:hAnsi="等线" w:eastAsia="等线" w:cs="等线"/>
          <w:sz w:val="24"/>
          <w:highlight w:val="white"/>
          <w:lang w:val="en-US" w:eastAsia="zh-CN"/>
        </w:rPr>
        <w:t xml:space="preserve">“苏采云”系统供应商操作手册说明</w:t>
      </w:r>
      <w:r>
        <w:rPr>
          <w:rFonts w:hint="eastAsia" w:ascii="等线" w:hAnsi="等线" w:eastAsia="等线" w:cs="等线"/>
          <w:sz w:val="24"/>
          <w:highlight w:val="white"/>
        </w:rPr>
        <w:t xml:space="preserve">编制投标文件。</w:t>
      </w:r>
      <w:r/>
    </w:p>
    <w:p>
      <w:pPr>
        <w:pStyle w:val="997"/>
        <w:ind w:firstLine="444"/>
        <w:keepLines w:val="0"/>
        <w:keepNext w:val="0"/>
        <w:spacing w:before="200" w:after="200" w:line="360" w:lineRule="auto"/>
        <w:rPr>
          <w:rFonts w:hint="eastAsia" w:ascii="等线" w:hAnsi="等线" w:eastAsia="等线" w:cs="等线"/>
          <w:sz w:val="30"/>
        </w:rPr>
      </w:pPr>
      <w:r/>
      <w:bookmarkStart w:id="48" w:name="_Toc23607"/>
      <w:r>
        <w:rPr>
          <w:rFonts w:hint="eastAsia" w:ascii="等线" w:hAnsi="等线" w:eastAsia="等线" w:cs="等线"/>
          <w:sz w:val="30"/>
          <w:highlight w:val="white"/>
        </w:rPr>
        <w:t xml:space="preserve">9．响应文件语言及度量衡单位</w:t>
      </w:r>
      <w:bookmarkEnd w:id="48"/>
      <w:r/>
      <w:r/>
    </w:p>
    <w:p>
      <w:pPr>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9.1 供应商的响应文件以及供应商就有关磋商的所有来往通知、函件和文件均应使用简体中文。供应商提交的支持性文件可以使用另一种语言，但相应内容应翻译成中文，在解释响应文件时以中文文本为准。</w:t>
      </w:r>
      <w:r/>
    </w:p>
    <w:p>
      <w:pPr>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9.2 响应文件中所使用的计量单位除磋商文件中另有特殊规定外，一律使用法定计量单位。</w:t>
      </w:r>
      <w:r/>
    </w:p>
    <w:p>
      <w:pPr>
        <w:pStyle w:val="997"/>
        <w:ind w:firstLine="444"/>
        <w:keepLines w:val="0"/>
        <w:keepNext w:val="0"/>
        <w:spacing w:before="200" w:after="200" w:line="360" w:lineRule="auto"/>
        <w:rPr>
          <w:rFonts w:hint="eastAsia" w:ascii="等线" w:hAnsi="等线" w:eastAsia="等线" w:cs="等线"/>
          <w:sz w:val="30"/>
        </w:rPr>
      </w:pPr>
      <w:r/>
      <w:bookmarkStart w:id="49" w:name="_Toc31101"/>
      <w:r>
        <w:rPr>
          <w:rFonts w:hint="eastAsia" w:ascii="等线" w:hAnsi="等线" w:eastAsia="等线" w:cs="等线"/>
          <w:sz w:val="30"/>
          <w:highlight w:val="white"/>
        </w:rPr>
        <w:t xml:space="preserve">10．响应文件的构成</w:t>
      </w:r>
      <w:bookmarkEnd w:id="49"/>
      <w:r/>
      <w:r/>
    </w:p>
    <w:p>
      <w:pPr>
        <w:pStyle w:val="1050"/>
        <w:ind w:firstLine="425"/>
        <w:spacing w:line="360" w:lineRule="auto"/>
        <w:widowControl/>
        <w:rPr>
          <w:rFonts w:hint="eastAsia" w:ascii="等线" w:hAnsi="等线" w:eastAsia="等线" w:cs="等线"/>
          <w:sz w:val="24"/>
        </w:rPr>
      </w:pPr>
      <w:r>
        <w:rPr>
          <w:rFonts w:hint="eastAsia" w:ascii="等线" w:hAnsi="等线" w:eastAsia="等线" w:cs="等线"/>
          <w:sz w:val="24"/>
          <w:highlight w:val="white"/>
        </w:rPr>
        <w:t xml:space="preserve">10.1 响应文件分为资格部分、商务部分和技术部分。</w:t>
      </w:r>
      <w:r/>
    </w:p>
    <w:p>
      <w:pPr>
        <w:pStyle w:val="1050"/>
        <w:ind w:firstLine="425"/>
        <w:spacing w:line="360" w:lineRule="auto"/>
        <w:widowControl/>
        <w:rPr>
          <w:rFonts w:hint="eastAsia" w:ascii="等线" w:hAnsi="等线" w:eastAsia="等线" w:cs="等线"/>
          <w:sz w:val="24"/>
        </w:rPr>
      </w:pPr>
      <w:r>
        <w:rPr>
          <w:rFonts w:hint="eastAsia" w:ascii="等线" w:hAnsi="等线" w:eastAsia="等线" w:cs="等线"/>
          <w:sz w:val="24"/>
          <w:highlight w:val="white"/>
        </w:rPr>
        <w:t xml:space="preserve">10.2 资格部分系指供应商提交的证明其有资格参加磋商的文件。</w:t>
      </w:r>
      <w:r/>
    </w:p>
    <w:p>
      <w:pPr>
        <w:pStyle w:val="1050"/>
        <w:ind w:firstLine="425"/>
        <w:spacing w:line="360" w:lineRule="auto"/>
        <w:widowControl/>
        <w:rPr>
          <w:rFonts w:hint="eastAsia" w:ascii="等线" w:hAnsi="等线" w:eastAsia="等线" w:cs="等线"/>
          <w:sz w:val="24"/>
        </w:rPr>
      </w:pPr>
      <w:r>
        <w:rPr>
          <w:rFonts w:hint="eastAsia" w:ascii="等线" w:hAnsi="等线" w:eastAsia="等线" w:cs="等线"/>
          <w:sz w:val="24"/>
          <w:highlight w:val="white"/>
        </w:rPr>
        <w:t xml:space="preserve">10.3 商务部分系指供应商提交的证明其成交后有能力履行合同的文件。</w:t>
      </w:r>
      <w:r/>
    </w:p>
    <w:p>
      <w:pPr>
        <w:pStyle w:val="1050"/>
        <w:ind w:firstLine="425"/>
        <w:spacing w:line="360" w:lineRule="auto"/>
        <w:widowControl/>
        <w:rPr>
          <w:rFonts w:hint="eastAsia" w:ascii="等线" w:hAnsi="等线" w:eastAsia="等线" w:cs="等线"/>
          <w:sz w:val="24"/>
        </w:rPr>
      </w:pPr>
      <w:r>
        <w:rPr>
          <w:rFonts w:hint="eastAsia" w:ascii="等线" w:hAnsi="等线" w:eastAsia="等线" w:cs="等线"/>
          <w:sz w:val="24"/>
          <w:highlight w:val="white"/>
        </w:rPr>
        <w:t xml:space="preserve">10.4 技术部分系指供应商提交的能够证明其提供的工程符合磋商文件规定的文件。</w:t>
      </w:r>
      <w:r/>
    </w:p>
    <w:p>
      <w:pPr>
        <w:pStyle w:val="1050"/>
        <w:ind w:firstLine="425"/>
        <w:spacing w:line="360" w:lineRule="auto"/>
        <w:widowControl/>
        <w:rPr>
          <w:rFonts w:hint="eastAsia" w:ascii="等线" w:hAnsi="等线" w:eastAsia="等线" w:cs="等线"/>
          <w:sz w:val="24"/>
        </w:rPr>
      </w:pPr>
      <w:r>
        <w:rPr>
          <w:rFonts w:hint="eastAsia" w:ascii="等线" w:hAnsi="等线" w:eastAsia="等线" w:cs="等线"/>
          <w:sz w:val="24"/>
          <w:highlight w:val="white"/>
        </w:rPr>
        <w:t xml:space="preserve">10.5 具体填写格式详见磋商文件第六部分。</w:t>
      </w:r>
      <w:r/>
    </w:p>
    <w:p>
      <w:pPr>
        <w:pStyle w:val="997"/>
        <w:ind w:firstLine="444"/>
        <w:keepLines w:val="0"/>
        <w:keepNext w:val="0"/>
        <w:spacing w:before="200" w:after="200" w:line="360" w:lineRule="auto"/>
        <w:rPr>
          <w:rFonts w:hint="eastAsia" w:ascii="等线" w:hAnsi="等线" w:eastAsia="等线" w:cs="等线"/>
          <w:sz w:val="30"/>
        </w:rPr>
      </w:pPr>
      <w:r/>
      <w:bookmarkStart w:id="50" w:name="_Toc28107"/>
      <w:r>
        <w:rPr>
          <w:rFonts w:hint="eastAsia" w:ascii="等线" w:hAnsi="等线" w:eastAsia="等线" w:cs="等线"/>
          <w:sz w:val="30"/>
          <w:highlight w:val="white"/>
        </w:rPr>
        <w:t xml:space="preserve">11．响应文件的编写</w:t>
      </w:r>
      <w:bookmarkEnd w:id="50"/>
      <w:r/>
      <w:r/>
    </w:p>
    <w:p>
      <w:pPr>
        <w:ind w:left="1" w:firstLine="480"/>
        <w:spacing w:line="360" w:lineRule="auto"/>
        <w:rPr>
          <w:rFonts w:hint="eastAsia" w:ascii="等线" w:hAnsi="等线" w:eastAsia="等线" w:cs="等线"/>
          <w:b/>
          <w:sz w:val="24"/>
        </w:rPr>
      </w:pPr>
      <w:r>
        <w:rPr>
          <w:rFonts w:hint="eastAsia" w:ascii="等线" w:hAnsi="等线" w:eastAsia="等线" w:cs="等线"/>
          <w:sz w:val="24"/>
          <w:highlight w:val="white"/>
        </w:rPr>
        <w:t xml:space="preserve">11.1 供应商应仔细阅读磋商文件，按照磋商文件的要求编制响应文件。响应文件应当对磋商文件提出的要求和条件作出明确响应。</w:t>
      </w:r>
      <w:r/>
    </w:p>
    <w:p>
      <w:pPr>
        <w:ind w:left="1" w:firstLine="480"/>
        <w:spacing w:line="360" w:lineRule="auto"/>
        <w:rPr>
          <w:rFonts w:hint="eastAsia" w:ascii="等线" w:hAnsi="等线" w:eastAsia="等线" w:cs="等线"/>
          <w:b/>
          <w:sz w:val="24"/>
        </w:rPr>
      </w:pPr>
      <w:r>
        <w:rPr>
          <w:rFonts w:hint="eastAsia" w:ascii="等线" w:hAnsi="等线" w:eastAsia="等线" w:cs="等线"/>
          <w:sz w:val="24"/>
          <w:highlight w:val="white"/>
        </w:rPr>
        <w:t xml:space="preserve">11.2</w:t>
      </w:r>
      <w:r>
        <w:rPr>
          <w:rFonts w:hint="eastAsia" w:ascii="等线" w:hAnsi="等线" w:eastAsia="等线" w:cs="等线"/>
          <w:b/>
          <w:sz w:val="24"/>
          <w:highlight w:val="white"/>
        </w:rPr>
        <w:t xml:space="preserve">供应商在编制响应文件时，各模块内容须填写或提交到对应位置，无相应内容可填的项应填写“无”、“没有相应指标”等明确的回答文字。</w:t>
      </w:r>
      <w:r/>
    </w:p>
    <w:p>
      <w:pPr>
        <w:ind w:left="1"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11.3 响应文件编排混乱、文字表达不清或上传资料内容模糊所引起的不利后果，由供应商自行承担。</w:t>
      </w:r>
      <w:r/>
    </w:p>
    <w:p>
      <w:pPr>
        <w:ind w:left="1" w:firstLine="480"/>
        <w:spacing w:line="360" w:lineRule="auto"/>
        <w:rPr>
          <w:rFonts w:hint="eastAsia" w:ascii="等线" w:hAnsi="等线" w:eastAsia="等线" w:cs="等线"/>
          <w:b/>
          <w:sz w:val="24"/>
        </w:rPr>
      </w:pPr>
      <w:r>
        <w:rPr>
          <w:rFonts w:hint="eastAsia" w:ascii="等线" w:hAnsi="等线" w:eastAsia="等线" w:cs="等线"/>
          <w:sz w:val="24"/>
          <w:highlight w:val="white"/>
        </w:rPr>
        <w:t xml:space="preserve">11.4 </w:t>
      </w:r>
      <w:r>
        <w:rPr>
          <w:rFonts w:hint="eastAsia" w:ascii="等线" w:hAnsi="等线" w:eastAsia="等线" w:cs="等线"/>
          <w:b/>
          <w:sz w:val="24"/>
          <w:highlight w:val="white"/>
        </w:rPr>
        <w:t xml:space="preserve">供应商必须保证响应文件所提供的全部资料合法、真实、可靠。</w:t>
      </w:r>
      <w:r/>
    </w:p>
    <w:p>
      <w:pPr>
        <w:pStyle w:val="997"/>
        <w:ind w:firstLine="444"/>
        <w:keepLines w:val="0"/>
        <w:keepNext w:val="0"/>
        <w:spacing w:before="200" w:after="200" w:line="360" w:lineRule="auto"/>
        <w:tabs>
          <w:tab w:val="left" w:pos="5191" w:leader="none"/>
        </w:tabs>
        <w:rPr>
          <w:rFonts w:hint="eastAsia" w:ascii="等线" w:hAnsi="等线" w:eastAsia="等线" w:cs="等线"/>
          <w:sz w:val="30"/>
        </w:rPr>
      </w:pPr>
      <w:r/>
      <w:bookmarkStart w:id="51" w:name="_Toc46"/>
      <w:r>
        <w:rPr>
          <w:rFonts w:hint="eastAsia" w:ascii="等线" w:hAnsi="等线" w:eastAsia="等线" w:cs="等线"/>
          <w:sz w:val="30"/>
          <w:highlight w:val="white"/>
        </w:rPr>
        <w:t xml:space="preserve">12．响应报价</w:t>
      </w:r>
      <w:bookmarkEnd w:id="51"/>
      <w:r/>
      <w:r/>
    </w:p>
    <w:p>
      <w:pPr>
        <w:ind w:firstLine="480"/>
        <w:spacing w:line="360" w:lineRule="auto"/>
        <w:rPr>
          <w:rFonts w:hint="eastAsia" w:ascii="等线" w:hAnsi="等线" w:eastAsia="等线" w:cs="等线"/>
          <w:color w:val="0000ff"/>
          <w:sz w:val="24"/>
          <w:highlight w:val="white"/>
        </w:rPr>
      </w:pPr>
      <w:r/>
      <w:bookmarkStart w:id="52" w:name="EB148d6edea6874dd89bfe23ec0b516541"/>
      <w:r>
        <w:rPr>
          <w:rFonts w:hint="eastAsia" w:ascii="等线" w:hAnsi="等线" w:eastAsia="等线" w:cs="等线"/>
          <w:color w:val="0000ff"/>
          <w:sz w:val="24"/>
          <w:highlight w:val="white"/>
        </w:rPr>
        <w:t xml:space="preserve">12.1 磋商应以人民币报价（保留至小数点后 2 位，四舍五入）。</w:t>
      </w:r>
      <w:r/>
    </w:p>
    <w:p>
      <w:pPr>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12.2 供应商对本项目所提供的工程建设服务，应报出最具有竞争力的价格。本工程项目采用固定单价报价方式，供应商应根据磋商文件所提供的工程量清单及图纸，计算出投标报价（即首轮报价）。同时，除非合同条款中另有规定，否则，供应商所报价格在合同实施期间不因市场变化因素而变动。</w:t>
      </w:r>
      <w:r/>
    </w:p>
    <w:p>
      <w:pPr>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12.3 供应商应按磋商文件的要求在响应文件里提供磋商首轮报价，并根据首轮报价在所附的首轮明细报价表上列明所提供工程的明细报价。</w:t>
      </w:r>
      <w:r/>
    </w:p>
    <w:p>
      <w:pPr>
        <w:ind w:firstLine="480"/>
        <w:spacing w:line="360" w:lineRule="auto"/>
        <w:rPr>
          <w:rFonts w:hint="eastAsia" w:ascii="等线" w:hAnsi="等线" w:eastAsia="等线" w:cs="等线"/>
          <w:color w:val="0000ff"/>
          <w:sz w:val="24"/>
          <w:highlight w:val="white"/>
          <w:lang w:eastAsia="zh-CN"/>
        </w:rPr>
      </w:pPr>
      <w:r>
        <w:rPr>
          <w:rFonts w:hint="eastAsia" w:ascii="等线" w:hAnsi="等线" w:eastAsia="等线" w:cs="等线"/>
          <w:color w:val="0000ff"/>
          <w:sz w:val="24"/>
          <w:highlight w:val="white"/>
        </w:rPr>
        <w:t xml:space="preserve">12.4 实质性响应的供应商应按磋商小组要求在规定时间提交最后报价(请各供应商提前在造价制作软件中生成报价及报价明细，确保最后报价与造价制作软件中生成的报价一致</w:t>
      </w:r>
      <w:r>
        <w:rPr>
          <w:rFonts w:hint="eastAsia" w:ascii="等线" w:hAnsi="等线" w:eastAsia="等线" w:cs="等线"/>
          <w:color w:val="0000ff"/>
          <w:sz w:val="24"/>
          <w:highlight w:val="white"/>
          <w:lang w:eastAsia="zh-CN"/>
        </w:rPr>
        <w:t xml:space="preserve">，</w:t>
      </w:r>
      <w:r>
        <w:rPr>
          <w:rFonts w:hint="eastAsia" w:ascii="等线" w:hAnsi="等线" w:eastAsia="等线" w:cs="等线"/>
          <w:color w:val="0000ff"/>
          <w:sz w:val="24"/>
          <w:highlight w:val="white"/>
          <w:lang w:val="en-US" w:eastAsia="zh-CN"/>
        </w:rPr>
        <w:t xml:space="preserve">不可竞争费不得调动，后期若发现改变即按无效标书处理</w:t>
      </w:r>
      <w:r>
        <w:rPr>
          <w:rFonts w:hint="eastAsia" w:ascii="等线" w:hAnsi="等线" w:eastAsia="等线" w:cs="等线"/>
          <w:color w:val="0000ff"/>
          <w:sz w:val="24"/>
          <w:highlight w:val="white"/>
        </w:rPr>
        <w:t xml:space="preserve">)</w:t>
      </w:r>
      <w:r/>
    </w:p>
    <w:p>
      <w:pPr>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12.</w:t>
      </w:r>
      <w:r>
        <w:rPr>
          <w:rFonts w:hint="eastAsia" w:ascii="等线" w:hAnsi="等线" w:eastAsia="等线" w:cs="等线"/>
          <w:color w:val="0000ff"/>
          <w:sz w:val="24"/>
          <w:highlight w:val="white"/>
          <w:lang w:val="en-US" w:eastAsia="zh-CN"/>
        </w:rPr>
        <w:t xml:space="preserve">5</w:t>
      </w:r>
      <w:r>
        <w:rPr>
          <w:rFonts w:hint="eastAsia" w:ascii="等线" w:hAnsi="等线" w:eastAsia="等线" w:cs="等线"/>
          <w:color w:val="0000ff"/>
          <w:sz w:val="24"/>
          <w:highlight w:val="white"/>
        </w:rPr>
        <w:t xml:space="preserve"> 最低磋商报价不能作为成交的唯一保证。</w:t>
      </w:r>
      <w:r/>
    </w:p>
    <w:p>
      <w:pPr>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12.</w:t>
      </w:r>
      <w:r>
        <w:rPr>
          <w:rFonts w:hint="eastAsia" w:ascii="等线" w:hAnsi="等线" w:eastAsia="等线" w:cs="等线"/>
          <w:color w:val="0000ff"/>
          <w:sz w:val="24"/>
          <w:highlight w:val="white"/>
          <w:lang w:val="en-US" w:eastAsia="zh-CN"/>
        </w:rPr>
        <w:t xml:space="preserve">6</w:t>
      </w:r>
      <w:r>
        <w:rPr>
          <w:rFonts w:hint="eastAsia" w:ascii="等线" w:hAnsi="等线" w:eastAsia="等线" w:cs="等线"/>
          <w:color w:val="0000ff"/>
          <w:sz w:val="24"/>
          <w:highlight w:val="white"/>
        </w:rPr>
        <w:t xml:space="preserve"> 磋商最后报价即为合同签约价。</w:t>
      </w:r>
      <w:bookmarkEnd w:id="52"/>
      <w:r/>
      <w:r/>
    </w:p>
    <w:p>
      <w:pPr>
        <w:pStyle w:val="997"/>
        <w:ind w:firstLine="444"/>
        <w:keepLines w:val="0"/>
        <w:keepNext w:val="0"/>
        <w:spacing w:before="200" w:after="200" w:line="360" w:lineRule="auto"/>
        <w:tabs>
          <w:tab w:val="left" w:pos="5191" w:leader="none"/>
        </w:tabs>
        <w:rPr>
          <w:rFonts w:hint="eastAsia" w:ascii="等线" w:hAnsi="等线" w:eastAsia="等线" w:cs="等线"/>
          <w:sz w:val="30"/>
        </w:rPr>
      </w:pPr>
      <w:r/>
      <w:bookmarkStart w:id="53" w:name="_Toc16401"/>
      <w:r>
        <w:rPr>
          <w:rFonts w:hint="eastAsia" w:ascii="等线" w:hAnsi="等线" w:eastAsia="等线" w:cs="等线"/>
          <w:sz w:val="30"/>
          <w:highlight w:val="white"/>
        </w:rPr>
        <w:t xml:space="preserve">13．磋商保证金</w:t>
      </w:r>
      <w:bookmarkEnd w:id="53"/>
      <w:r/>
      <w:r/>
    </w:p>
    <w:p>
      <w:pPr>
        <w:ind w:firstLine="480"/>
        <w:spacing w:line="360" w:lineRule="auto"/>
        <w:rPr>
          <w:rFonts w:hint="eastAsia" w:ascii="等线" w:hAnsi="等线" w:eastAsia="等线" w:cs="等线"/>
          <w:sz w:val="24"/>
          <w:highlight w:val="white"/>
        </w:rPr>
      </w:pPr>
      <w:r/>
      <w:bookmarkStart w:id="54" w:name="EBc6f5e442e1db434a988d65a7ad4b1140"/>
      <w:r>
        <w:rPr>
          <w:rFonts w:hint="eastAsia" w:ascii="等线" w:hAnsi="等线" w:eastAsia="等线" w:cs="等线"/>
          <w:sz w:val="24"/>
          <w:highlight w:val="white"/>
        </w:rPr>
        <w:t xml:space="preserve">13.1本项目不收磋商保证金。</w:t>
      </w:r>
      <w:bookmarkEnd w:id="54"/>
      <w:r/>
      <w:r/>
    </w:p>
    <w:p>
      <w:pPr>
        <w:pStyle w:val="997"/>
        <w:ind w:firstLine="444"/>
        <w:keepLines w:val="0"/>
        <w:keepNext w:val="0"/>
        <w:spacing w:before="200" w:after="200" w:line="360" w:lineRule="auto"/>
        <w:tabs>
          <w:tab w:val="left" w:pos="5191" w:leader="none"/>
        </w:tabs>
        <w:rPr>
          <w:rFonts w:hint="eastAsia" w:ascii="等线" w:hAnsi="等线" w:eastAsia="等线" w:cs="等线"/>
          <w:sz w:val="30"/>
        </w:rPr>
      </w:pPr>
      <w:r/>
      <w:bookmarkStart w:id="55" w:name="_Toc3190"/>
      <w:r>
        <w:rPr>
          <w:rFonts w:hint="eastAsia" w:ascii="等线" w:hAnsi="等线" w:eastAsia="等线" w:cs="等线"/>
          <w:sz w:val="30"/>
          <w:highlight w:val="white"/>
        </w:rPr>
        <w:t xml:space="preserve">14．磋商响应有效期</w:t>
      </w:r>
      <w:bookmarkEnd w:id="55"/>
      <w:r/>
      <w:r/>
    </w:p>
    <w:p>
      <w:pPr>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14.1磋商有效期为：磋商响应文件自磋商之日起</w:t>
      </w:r>
      <w:r>
        <w:rPr>
          <w:rFonts w:hint="eastAsia" w:ascii="等线" w:hAnsi="等线" w:eastAsia="等线" w:cs="等线"/>
          <w:color w:val="0000ff"/>
          <w:sz w:val="24"/>
          <w:highlight w:val="white"/>
          <w:lang w:eastAsia="zh-CN"/>
        </w:rPr>
        <w:t xml:space="preserve">60天</w:t>
      </w:r>
      <w:r>
        <w:rPr>
          <w:rFonts w:hint="eastAsia" w:ascii="等线" w:hAnsi="等线" w:eastAsia="等线" w:cs="等线"/>
          <w:sz w:val="24"/>
          <w:highlight w:val="white"/>
        </w:rPr>
        <w:t xml:space="preserve">内有效。供应商一旦领取了本磋商文件并参加磋商，即被认为接受了磋商有效期的约定。</w:t>
      </w:r>
      <w:r/>
    </w:p>
    <w:p>
      <w:pPr>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14.2在特殊情况下，采购人于原磋商有效期满之前，可向供应商提出延长磋商有效期的要求。这种要求与答复均应采用书面形式（如信件、</w:t>
      </w:r>
      <w:r>
        <w:rPr>
          <w:rFonts w:hint="eastAsia" w:ascii="等线" w:hAnsi="等线" w:eastAsia="等线" w:cs="等线"/>
          <w:sz w:val="24"/>
          <w:highlight w:val="white"/>
          <w:lang w:val="en-US" w:eastAsia="zh-CN"/>
        </w:rPr>
        <w:t xml:space="preserve">电子邮件</w:t>
      </w:r>
      <w:r>
        <w:rPr>
          <w:rFonts w:hint="eastAsia" w:ascii="等线" w:hAnsi="等线" w:eastAsia="等线" w:cs="等线"/>
          <w:sz w:val="24"/>
          <w:highlight w:val="white"/>
        </w:rPr>
        <w:t xml:space="preserve">等）。供应商可以拒绝采购人的这一要求而放弃磋商。同意延长的供应商既不能要求也不允许修改其磋商响应文件。</w:t>
      </w:r>
      <w:r/>
    </w:p>
    <w:p>
      <w:pPr>
        <w:pStyle w:val="997"/>
        <w:ind w:firstLine="444"/>
        <w:keepLines w:val="0"/>
        <w:keepNext w:val="0"/>
        <w:spacing w:before="200" w:after="200" w:line="360" w:lineRule="auto"/>
        <w:tabs>
          <w:tab w:val="left" w:pos="5191" w:leader="none"/>
        </w:tabs>
        <w:rPr>
          <w:rFonts w:hint="eastAsia" w:ascii="等线" w:hAnsi="等线" w:eastAsia="等线" w:cs="等线"/>
          <w:sz w:val="30"/>
        </w:rPr>
      </w:pPr>
      <w:r/>
      <w:bookmarkStart w:id="56" w:name="_Toc28550"/>
      <w:r>
        <w:rPr>
          <w:rFonts w:hint="eastAsia" w:ascii="等线" w:hAnsi="等线" w:eastAsia="等线" w:cs="等线"/>
          <w:sz w:val="30"/>
          <w:highlight w:val="white"/>
        </w:rPr>
        <w:t xml:space="preserve">15. 响应文件的式样和签署</w:t>
      </w:r>
      <w:bookmarkEnd w:id="56"/>
      <w:r/>
      <w:r/>
    </w:p>
    <w:p>
      <w:pPr>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15.1 供应商应通过响应文件制作软件使用数字认证证书对响应文件进行合成、电子签章及加密打包。</w:t>
      </w:r>
      <w:r/>
    </w:p>
    <w:p>
      <w:pPr>
        <w:pStyle w:val="997"/>
        <w:ind w:firstLine="444"/>
        <w:keepLines w:val="0"/>
        <w:keepNext w:val="0"/>
        <w:spacing w:before="200" w:after="200" w:line="360" w:lineRule="auto"/>
        <w:tabs>
          <w:tab w:val="left" w:pos="5191" w:leader="none"/>
        </w:tabs>
        <w:rPr>
          <w:rFonts w:hint="eastAsia" w:ascii="等线" w:hAnsi="等线" w:eastAsia="等线" w:cs="等线"/>
          <w:sz w:val="30"/>
        </w:rPr>
      </w:pPr>
      <w:r/>
      <w:bookmarkStart w:id="57" w:name="_Toc26700"/>
      <w:r>
        <w:rPr>
          <w:rFonts w:hint="eastAsia" w:ascii="等线" w:hAnsi="等线" w:eastAsia="等线" w:cs="等线"/>
          <w:sz w:val="30"/>
          <w:highlight w:val="white"/>
        </w:rPr>
        <w:t xml:space="preserve">16．响应文件的提交</w:t>
      </w:r>
      <w:bookmarkEnd w:id="57"/>
      <w:r/>
      <w:r/>
    </w:p>
    <w:p>
      <w:pPr>
        <w:ind w:left="1"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16.1响应文件提交</w:t>
      </w:r>
      <w:r/>
    </w:p>
    <w:p>
      <w:pPr>
        <w:ind w:left="1" w:firstLine="480"/>
        <w:spacing w:line="360" w:lineRule="auto"/>
        <w:rPr>
          <w:rFonts w:hint="eastAsia" w:ascii="等线" w:hAnsi="等线" w:eastAsia="等线" w:cs="等线"/>
          <w:b/>
          <w:sz w:val="24"/>
          <w:u w:val="single"/>
        </w:rPr>
      </w:pPr>
      <w:r>
        <w:rPr>
          <w:rFonts w:hint="eastAsia" w:ascii="等线" w:hAnsi="等线" w:eastAsia="等线" w:cs="等线"/>
          <w:sz w:val="24"/>
          <w:highlight w:val="white"/>
        </w:rPr>
        <w:t xml:space="preserve">16.1.1 供应商须在磋商文件规定的截止时间前，通过响应文件编制软件完成提交。</w:t>
      </w:r>
      <w:r>
        <w:rPr>
          <w:rFonts w:hint="eastAsia" w:ascii="等线" w:hAnsi="等线" w:eastAsia="等线" w:cs="等线"/>
          <w:b/>
          <w:sz w:val="24"/>
          <w:highlight w:val="white"/>
          <w:u w:val="single"/>
        </w:rPr>
        <w:t xml:space="preserve">时间以电子交易平台时间为准。</w:t>
      </w:r>
      <w:r/>
    </w:p>
    <w:p>
      <w:pPr>
        <w:ind w:left="1" w:firstLine="480"/>
        <w:spacing w:line="360" w:lineRule="auto"/>
        <w:rPr>
          <w:rFonts w:hint="eastAsia" w:ascii="等线" w:hAnsi="等线" w:eastAsia="等线" w:cs="等线"/>
          <w:b/>
          <w:sz w:val="24"/>
          <w:u w:val="single"/>
        </w:rPr>
      </w:pPr>
      <w:r>
        <w:rPr>
          <w:rFonts w:hint="eastAsia" w:ascii="等线" w:hAnsi="等线" w:eastAsia="等线" w:cs="等线"/>
          <w:sz w:val="24"/>
          <w:highlight w:val="white"/>
        </w:rPr>
        <w:t xml:space="preserve">16.1.2</w:t>
      </w:r>
      <w:r>
        <w:rPr>
          <w:rFonts w:hint="eastAsia" w:ascii="等线" w:hAnsi="等线" w:eastAsia="等线" w:cs="等线"/>
          <w:b/>
          <w:sz w:val="24"/>
          <w:highlight w:val="white"/>
          <w:u w:val="single"/>
        </w:rPr>
        <w:t xml:space="preserve">截止时间以后传输的响应文件，电子交易平台将拒绝接收。供应商应充分考虑网络环境、网络带宽等风险因素。</w:t>
      </w:r>
      <w:r/>
    </w:p>
    <w:p>
      <w:pPr>
        <w:ind w:left="1" w:firstLine="480"/>
        <w:spacing w:line="360" w:lineRule="auto"/>
        <w:rPr>
          <w:rFonts w:hint="eastAsia" w:ascii="等线" w:hAnsi="等线" w:eastAsia="等线" w:cs="等线"/>
          <w:b/>
          <w:sz w:val="24"/>
          <w:highlight w:val="white"/>
          <w:u w:val="single"/>
        </w:rPr>
      </w:pPr>
      <w:r>
        <w:rPr>
          <w:rFonts w:hint="eastAsia" w:ascii="等线" w:hAnsi="等线" w:eastAsia="等线" w:cs="等线"/>
          <w:b/>
          <w:sz w:val="24"/>
          <w:highlight w:val="white"/>
          <w:u w:val="single"/>
        </w:rPr>
        <w:t xml:space="preserve">16.1.3 提交完成后至解密前，供应商不能对加密响应文件时所使用的数字认证证书进行更新、续费，否则可能引起的响应文件解密失败等相关后果由供应商自行承担。</w:t>
      </w:r>
      <w:r/>
    </w:p>
    <w:p>
      <w:pPr>
        <w:ind w:firstLine="480"/>
        <w:spacing w:line="360" w:lineRule="auto"/>
        <w:rPr>
          <w:rFonts w:hint="eastAsia" w:ascii="等线" w:hAnsi="等线" w:eastAsia="等线" w:cs="等线"/>
          <w:b/>
          <w:sz w:val="24"/>
          <w:u w:val="single"/>
        </w:rPr>
      </w:pPr>
      <w:r>
        <w:rPr>
          <w:rFonts w:hint="eastAsia" w:ascii="等线" w:hAnsi="等线" w:eastAsia="等线" w:cs="等线"/>
          <w:sz w:val="24"/>
          <w:highlight w:val="white"/>
        </w:rPr>
        <w:t xml:space="preserve">16.1.</w:t>
      </w:r>
      <w:r>
        <w:rPr>
          <w:rFonts w:hint="eastAsia" w:ascii="等线" w:hAnsi="等线" w:eastAsia="等线" w:cs="等线"/>
          <w:sz w:val="24"/>
          <w:highlight w:val="white"/>
          <w:lang w:val="en-US" w:eastAsia="zh-CN"/>
        </w:rPr>
        <w:t xml:space="preserve">4</w:t>
      </w:r>
      <w:r>
        <w:rPr>
          <w:rFonts w:hint="eastAsia" w:ascii="等线" w:hAnsi="等线" w:eastAsia="等线" w:cs="等线"/>
          <w:sz w:val="24"/>
          <w:highlight w:val="white"/>
        </w:rPr>
        <w:t xml:space="preserve">因不可抗力事件造成的响应文件的损坏、丢失的，磋商组织方不承担责任。</w:t>
      </w:r>
      <w:r/>
    </w:p>
    <w:p>
      <w:pPr>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16.2 磋商组织方可以通过修改磋商文件自行酌情延长截止时间，在此情况下，推迟提交截止时间将以书面形式通知已获取磋商文件的潜在供应商，并在“</w:t>
      </w:r>
      <w:r>
        <w:rPr>
          <w:rFonts w:hint="eastAsia" w:ascii="等线" w:hAnsi="等线" w:eastAsia="等线" w:cs="等线"/>
          <w:sz w:val="24"/>
          <w:highlight w:val="white"/>
          <w:lang w:val="en-US" w:eastAsia="zh-CN"/>
        </w:rPr>
        <w:t xml:space="preserve">江苏政府采购网</w:t>
      </w:r>
      <w:r>
        <w:rPr>
          <w:rFonts w:hint="eastAsia" w:ascii="等线" w:hAnsi="等线" w:eastAsia="等线" w:cs="等线"/>
          <w:sz w:val="24"/>
          <w:highlight w:val="white"/>
        </w:rPr>
        <w:t xml:space="preserve">”上发布公告。</w:t>
      </w:r>
      <w:r/>
    </w:p>
    <w:p>
      <w:pPr>
        <w:pStyle w:val="997"/>
        <w:ind w:firstLine="444"/>
        <w:keepLines w:val="0"/>
        <w:keepNext w:val="0"/>
        <w:spacing w:before="200" w:after="200" w:line="360" w:lineRule="auto"/>
        <w:tabs>
          <w:tab w:val="left" w:pos="5191" w:leader="none"/>
        </w:tabs>
        <w:rPr>
          <w:rFonts w:hint="eastAsia" w:ascii="等线" w:hAnsi="等线" w:eastAsia="等线" w:cs="等线"/>
          <w:sz w:val="30"/>
        </w:rPr>
      </w:pPr>
      <w:r/>
      <w:bookmarkStart w:id="58" w:name="_Toc26640"/>
      <w:r>
        <w:rPr>
          <w:rFonts w:hint="eastAsia" w:ascii="等线" w:hAnsi="等线" w:eastAsia="等线" w:cs="等线"/>
          <w:sz w:val="30"/>
          <w:highlight w:val="white"/>
        </w:rPr>
        <w:t xml:space="preserve">17．响应文件的补充、修改或者撤回</w:t>
      </w:r>
      <w:bookmarkEnd w:id="58"/>
      <w:r/>
      <w:r/>
    </w:p>
    <w:p>
      <w:pPr>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17.1在提交截止时间前，供应商可以重新上传电子响应文件或对所提交的电子响应文件进行撤回。</w:t>
      </w:r>
      <w:r/>
    </w:p>
    <w:p>
      <w:pPr>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17.2在提交截止时间之后，供应商不得对其响应文件作任何修改或撤回。</w:t>
      </w:r>
      <w:r/>
    </w:p>
    <w:p>
      <w:pPr>
        <w:ind w:firstLine="480"/>
        <w:spacing w:line="360" w:lineRule="auto"/>
        <w:rPr>
          <w:rFonts w:hint="eastAsia" w:ascii="等线" w:hAnsi="等线" w:eastAsia="等线" w:cs="等线"/>
          <w:highlight w:val="cyan"/>
        </w:rPr>
      </w:pPr>
      <w:r>
        <w:rPr>
          <w:rFonts w:hint="eastAsia" w:ascii="等线" w:hAnsi="等线" w:eastAsia="等线" w:cs="等线"/>
          <w:sz w:val="24"/>
          <w:highlight w:val="white"/>
        </w:rPr>
        <w:t xml:space="preserve">17.3在提交截止时间至磋商文件中规定的磋商有效期满之间，供应商不得撤回其响应。</w:t>
      </w:r>
      <w:r/>
    </w:p>
    <w:p>
      <w:pPr>
        <w:pStyle w:val="996"/>
        <w:spacing w:line="360" w:lineRule="auto"/>
        <w:rPr>
          <w:rFonts w:hint="eastAsia" w:ascii="等线" w:hAnsi="等线" w:eastAsia="等线" w:cs="等线"/>
          <w:sz w:val="32"/>
        </w:rPr>
      </w:pPr>
      <w:r/>
      <w:bookmarkStart w:id="59" w:name="_Toc31409"/>
      <w:r>
        <w:rPr>
          <w:rFonts w:hint="eastAsia" w:ascii="等线" w:hAnsi="等线" w:eastAsia="等线" w:cs="等线"/>
          <w:sz w:val="32"/>
          <w:highlight w:val="white"/>
        </w:rPr>
        <w:t xml:space="preserve">四、磋商与评审</w:t>
      </w:r>
      <w:bookmarkEnd w:id="59"/>
      <w:r/>
      <w:r/>
    </w:p>
    <w:p>
      <w:pPr>
        <w:pStyle w:val="997"/>
        <w:ind w:firstLine="444"/>
        <w:keepLines w:val="0"/>
        <w:keepNext w:val="0"/>
        <w:spacing w:before="200" w:after="200" w:line="360" w:lineRule="auto"/>
        <w:tabs>
          <w:tab w:val="left" w:pos="5191" w:leader="none"/>
        </w:tabs>
        <w:rPr>
          <w:rFonts w:hint="eastAsia" w:ascii="等线" w:hAnsi="等线" w:eastAsia="等线" w:cs="等线"/>
          <w:sz w:val="30"/>
        </w:rPr>
      </w:pPr>
      <w:r/>
      <w:bookmarkStart w:id="60" w:name="_Toc23670"/>
      <w:r>
        <w:rPr>
          <w:rFonts w:hint="eastAsia" w:ascii="等线" w:hAnsi="等线" w:eastAsia="等线" w:cs="等线"/>
          <w:sz w:val="30"/>
          <w:highlight w:val="white"/>
        </w:rPr>
        <w:t xml:space="preserve">18．磋商</w:t>
      </w:r>
      <w:bookmarkEnd w:id="60"/>
      <w:r/>
      <w:r/>
    </w:p>
    <w:p>
      <w:pPr>
        <w:ind w:left="1"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18.1供应商应当在磋商前做好充分准备，使用CA数字证书准时参加磋商。</w:t>
      </w:r>
      <w:r/>
    </w:p>
    <w:p>
      <w:pPr>
        <w:ind w:left="1"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18.2 </w:t>
      </w:r>
      <w:r>
        <w:rPr>
          <w:rFonts w:hint="eastAsia" w:ascii="等线" w:hAnsi="等线" w:eastAsia="等线" w:cs="等线"/>
          <w:b/>
          <w:sz w:val="24"/>
          <w:highlight w:val="white"/>
        </w:rPr>
        <w:t xml:space="preserve">供应商不足3家，不进入解密程序。</w:t>
      </w:r>
      <w:r/>
    </w:p>
    <w:p>
      <w:pPr>
        <w:ind w:left="1"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18.3 </w:t>
      </w:r>
      <w:r>
        <w:rPr>
          <w:rFonts w:hint="eastAsia" w:ascii="等线" w:hAnsi="等线" w:eastAsia="等线" w:cs="等线"/>
          <w:b/>
          <w:sz w:val="24"/>
          <w:highlight w:val="white"/>
        </w:rPr>
        <w:t xml:space="preserve">磋商时，磋商组织方将在系统内公布供应商名单，发出解密的指令，供应商自行实施解密，限定在主持人发布解密指令后</w:t>
      </w:r>
      <w:bookmarkStart w:id="61" w:name="EB4e7018e4cfb74c0d932c7b8f4b39ba3e"/>
      <w:r>
        <w:rPr>
          <w:rFonts w:hint="eastAsia" w:ascii="等线" w:hAnsi="等线" w:eastAsia="等线" w:cs="等线"/>
          <w:b/>
          <w:color w:val="0000ff"/>
          <w:sz w:val="24"/>
          <w:highlight w:val="white"/>
        </w:rPr>
        <w:t xml:space="preserve">30</w:t>
      </w:r>
      <w:bookmarkEnd w:id="61"/>
      <w:r>
        <w:rPr>
          <w:rFonts w:hint="eastAsia" w:ascii="等线" w:hAnsi="等线" w:eastAsia="等线" w:cs="等线"/>
          <w:b/>
          <w:sz w:val="24"/>
          <w:highlight w:val="white"/>
        </w:rPr>
        <w:t xml:space="preserve">分钟</w:t>
      </w:r>
      <w:r>
        <w:rPr>
          <w:rFonts w:hint="eastAsia" w:ascii="等线" w:hAnsi="等线" w:eastAsia="等线" w:cs="等线"/>
          <w:b/>
          <w:color w:val="0000ff"/>
          <w:sz w:val="24"/>
          <w:highlight w:val="white"/>
          <w:lang w:eastAsia="zh-CN"/>
        </w:rPr>
        <w:t xml:space="preserve">（</w:t>
      </w:r>
      <w:r>
        <w:rPr>
          <w:rFonts w:hint="eastAsia" w:ascii="等线" w:hAnsi="等线" w:eastAsia="等线" w:cs="等线"/>
          <w:b/>
          <w:color w:val="0000ff"/>
          <w:sz w:val="24"/>
          <w:highlight w:val="white"/>
          <w:lang w:val="en-US" w:eastAsia="zh-CN"/>
        </w:rPr>
        <w:t xml:space="preserve">以系统实际情况要求为准</w:t>
      </w:r>
      <w:r>
        <w:rPr>
          <w:rFonts w:hint="eastAsia" w:ascii="等线" w:hAnsi="等线" w:eastAsia="等线" w:cs="等线"/>
          <w:b/>
          <w:color w:val="0000ff"/>
          <w:sz w:val="24"/>
          <w:highlight w:val="white"/>
          <w:lang w:eastAsia="zh-CN"/>
        </w:rPr>
        <w:t xml:space="preserve">）</w:t>
      </w:r>
      <w:r>
        <w:rPr>
          <w:rFonts w:hint="eastAsia" w:ascii="等线" w:hAnsi="等线" w:eastAsia="等线" w:cs="等线"/>
          <w:b/>
          <w:sz w:val="24"/>
          <w:highlight w:val="white"/>
        </w:rPr>
        <w:t xml:space="preserve">内完成。解密时，供应商必须使用与制作响应文件时同一数字认证证书对响应文件进行解密，否则解密将会失败。</w:t>
      </w:r>
      <w:r/>
    </w:p>
    <w:p>
      <w:pPr>
        <w:ind w:left="1" w:firstLine="480"/>
        <w:spacing w:line="360" w:lineRule="auto"/>
        <w:rPr>
          <w:rFonts w:hint="eastAsia" w:ascii="等线" w:hAnsi="等线" w:eastAsia="等线" w:cs="等线"/>
          <w:b/>
          <w:sz w:val="24"/>
        </w:rPr>
      </w:pPr>
      <w:r>
        <w:rPr>
          <w:rFonts w:hint="eastAsia" w:ascii="等线" w:hAnsi="等线" w:eastAsia="等线" w:cs="等线"/>
          <w:b/>
          <w:sz w:val="24"/>
          <w:highlight w:val="white"/>
        </w:rPr>
        <w:t xml:space="preserve">18.4</w:t>
      </w:r>
      <w:r>
        <w:rPr>
          <w:rFonts w:hint="eastAsia" w:ascii="等线" w:hAnsi="等线" w:eastAsia="等线" w:cs="等线"/>
          <w:sz w:val="24"/>
          <w:highlight w:val="white"/>
        </w:rPr>
        <w:t xml:space="preserve">因供应商原因造成响应文件未解密或解密失败或无法正常打开响应文件的，磋商组织方将拒绝其响应。部分供应商的响应文件未解密或解密失败的，程序可以继续进行。</w:t>
      </w:r>
      <w:r>
        <w:rPr>
          <w:rFonts w:hint="eastAsia" w:ascii="等线" w:hAnsi="等线" w:eastAsia="等线" w:cs="等线"/>
          <w:b/>
          <w:sz w:val="24"/>
          <w:highlight w:val="white"/>
        </w:rPr>
        <w:t xml:space="preserve">若解密成功的供应商不足三家，不进入后续程序。</w:t>
      </w:r>
      <w:r/>
    </w:p>
    <w:p>
      <w:pPr>
        <w:ind w:left="1" w:firstLine="480"/>
        <w:spacing w:line="360" w:lineRule="auto"/>
        <w:rPr>
          <w:rFonts w:hint="eastAsia" w:ascii="等线" w:hAnsi="等线" w:eastAsia="等线" w:cs="等线"/>
          <w:b/>
          <w:sz w:val="24"/>
        </w:rPr>
      </w:pPr>
      <w:r>
        <w:rPr>
          <w:rFonts w:hint="eastAsia" w:ascii="等线" w:hAnsi="等线" w:eastAsia="等线" w:cs="等线"/>
          <w:sz w:val="24"/>
          <w:highlight w:val="white"/>
        </w:rPr>
        <w:t xml:space="preserve">18.5本项目在限定的解密时间内，只要有任一家供应商解密成功，即视为电子交易平台运行无故障。</w:t>
      </w:r>
      <w:r/>
    </w:p>
    <w:p>
      <w:pPr>
        <w:ind w:left="1"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18.6供应商须配合磋商工作，否则自行承担后果。</w:t>
      </w:r>
      <w:r/>
    </w:p>
    <w:p>
      <w:pPr>
        <w:pStyle w:val="997"/>
        <w:ind w:firstLine="444"/>
        <w:keepLines w:val="0"/>
        <w:keepNext w:val="0"/>
        <w:spacing w:before="200" w:after="200" w:line="360" w:lineRule="auto"/>
        <w:tabs>
          <w:tab w:val="left" w:pos="5191" w:leader="none"/>
        </w:tabs>
        <w:rPr>
          <w:rFonts w:hint="eastAsia" w:ascii="等线" w:hAnsi="等线" w:eastAsia="等线" w:cs="等线"/>
          <w:sz w:val="30"/>
        </w:rPr>
      </w:pPr>
      <w:r/>
      <w:bookmarkStart w:id="62" w:name="_Toc15324"/>
      <w:r>
        <w:rPr>
          <w:rFonts w:hint="eastAsia" w:ascii="等线" w:hAnsi="等线" w:eastAsia="等线" w:cs="等线"/>
          <w:sz w:val="30"/>
          <w:highlight w:val="white"/>
        </w:rPr>
        <w:t xml:space="preserve">19．磋商小组组成</w:t>
      </w:r>
      <w:bookmarkEnd w:id="62"/>
      <w:r/>
      <w:r/>
    </w:p>
    <w:p>
      <w:pPr>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19.1磋商小组将由采购人代表和评审专家组成，成员人数为3人或3人以上单数。</w:t>
      </w:r>
      <w:r/>
    </w:p>
    <w:p>
      <w:pPr>
        <w:pStyle w:val="997"/>
        <w:ind w:firstLine="444"/>
        <w:keepLines w:val="0"/>
        <w:keepNext w:val="0"/>
        <w:spacing w:before="200" w:after="200" w:line="360" w:lineRule="auto"/>
        <w:tabs>
          <w:tab w:val="left" w:pos="5191" w:leader="none"/>
        </w:tabs>
        <w:rPr>
          <w:rFonts w:hint="eastAsia" w:ascii="等线" w:hAnsi="等线" w:eastAsia="等线" w:cs="等线"/>
          <w:sz w:val="30"/>
        </w:rPr>
      </w:pPr>
      <w:r/>
      <w:bookmarkStart w:id="63" w:name="_Toc23160"/>
      <w:r>
        <w:rPr>
          <w:rFonts w:hint="eastAsia" w:ascii="等线" w:hAnsi="等线" w:eastAsia="等线" w:cs="等线"/>
          <w:sz w:val="30"/>
          <w:highlight w:val="white"/>
        </w:rPr>
        <w:t xml:space="preserve">20．无效磋商的情形</w:t>
      </w:r>
      <w:bookmarkEnd w:id="63"/>
      <w:r/>
      <w:r/>
    </w:p>
    <w:p>
      <w:pPr>
        <w:ind w:left="1"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供应商存在下列情况之一的，其磋商无效：</w:t>
      </w:r>
      <w:r/>
    </w:p>
    <w:p>
      <w:pPr>
        <w:ind w:firstLine="480"/>
        <w:spacing w:line="360" w:lineRule="auto"/>
        <w:rPr>
          <w:rFonts w:hint="eastAsia" w:ascii="等线" w:hAnsi="等线" w:eastAsia="等线" w:cs="等线"/>
          <w:color w:val="0000ff"/>
          <w:sz w:val="24"/>
          <w:highlight w:val="white"/>
        </w:rPr>
      </w:pPr>
      <w:r/>
      <w:bookmarkStart w:id="64" w:name="EB0bc0853cf1b84ccfa7d372107d18749a"/>
      <w:r>
        <w:rPr>
          <w:rFonts w:hint="eastAsia" w:ascii="等线" w:hAnsi="等线" w:eastAsia="等线" w:cs="等线"/>
          <w:color w:val="0000ff"/>
          <w:sz w:val="24"/>
          <w:highlight w:val="white"/>
        </w:rPr>
        <w:t xml:space="preserve">（1）响应文件未按磋商文件要求签署、盖章的；</w:t>
      </w:r>
      <w:r/>
    </w:p>
    <w:p>
      <w:pPr>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（2）不具备磋商文件中规定的资格要求的；</w:t>
      </w:r>
      <w:r/>
    </w:p>
    <w:p>
      <w:pPr>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（3）在磋商过程中未对磋商内容作出实质性变更、修改的情况下，首轮报价或最终报价超过磋商文件中规定的预算金额或最高限价的；</w:t>
      </w:r>
      <w:r/>
    </w:p>
    <w:p>
      <w:pPr>
        <w:ind w:firstLine="480"/>
        <w:spacing w:line="360" w:lineRule="auto"/>
        <w:rPr>
          <w:rFonts w:hint="eastAsia" w:ascii="等线" w:hAnsi="等线" w:eastAsia="等线" w:cs="等线"/>
          <w:color w:val="0000ff"/>
          <w:sz w:val="24"/>
          <w:highlight w:val="white"/>
          <w:lang w:eastAsia="zh-CN"/>
        </w:rPr>
      </w:pPr>
      <w:r>
        <w:rPr>
          <w:rFonts w:hint="eastAsia" w:ascii="等线" w:hAnsi="等线" w:eastAsia="等线" w:cs="等线"/>
          <w:color w:val="0000ff"/>
          <w:sz w:val="24"/>
          <w:highlight w:val="white"/>
        </w:rPr>
        <w:t xml:space="preserve">（4）响应文件含有采购人不能接受的附加条件的</w:t>
      </w:r>
      <w:r>
        <w:rPr>
          <w:rFonts w:hint="eastAsia" w:ascii="等线" w:hAnsi="等线" w:eastAsia="等线" w:cs="等线"/>
          <w:color w:val="0000ff"/>
          <w:sz w:val="24"/>
          <w:highlight w:val="white"/>
          <w:lang w:eastAsia="zh-CN"/>
        </w:rPr>
        <w:t xml:space="preserve">；</w:t>
      </w:r>
      <w:r/>
    </w:p>
    <w:p>
      <w:pPr>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（5）不符合法律、法规和磋商文件规定的其它实质性条款（须经磋商小组半数以上同意）；</w:t>
      </w:r>
      <w:r/>
    </w:p>
    <w:p>
      <w:pPr>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（6）如有委托代理人，未提供供应商为其缴纳社保证明材料的；未按规定由供应商的法定代表人（委托代理人）签字或签章；或未加盖供应商公章的；或签字人未经法定代表人有效授权委托的；</w:t>
      </w:r>
      <w:r/>
    </w:p>
    <w:p>
      <w:pPr>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（7）“信用中国”网站、中国政府采购网、“信用江苏”网站查询结果为失信被执行人名单、重大税收违法案件当事人名单、政府采购严重违法失信行为名单的；</w:t>
      </w:r>
      <w:r/>
    </w:p>
    <w:p>
      <w:pPr>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（8）供应商的报价明显低于其他通过符合性审查供应商的报价，有可能影响服务质量或者不能诚信履约的，未在磋商现场合理的时间内提供书面说明或相关证明材料，不能证明其报价合理的；</w:t>
      </w:r>
      <w:r/>
    </w:p>
    <w:p>
      <w:pPr>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（9）响应文件中提供了虚假或失实资料的；未按磋商文件规定的格式填写、内容不全或关键字迹模糊、无法辨认的；填写项目不齐全不正确的或者前后响应内容不一致；</w:t>
      </w:r>
      <w:r/>
    </w:p>
    <w:p>
      <w:pPr>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（10）供应商存在串通谈判情形的，包括但不限于以下情形的：</w:t>
      </w:r>
      <w:r/>
    </w:p>
    <w:p>
      <w:pPr>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1.不同供应商的磋商响应文件载明的相关人员为同一人；</w:t>
      </w:r>
      <w:r/>
    </w:p>
    <w:p>
      <w:pPr>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2.不同供应商的磋商响应文件异常一致；</w:t>
      </w:r>
      <w:r/>
    </w:p>
    <w:p>
      <w:pPr>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3.不同供应商的法定代表人或委托代理人有夫妻、直系血亲关系的；</w:t>
      </w:r>
      <w:r/>
    </w:p>
    <w:p>
      <w:pPr>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（11）未在提交截止时间前提交有效加密文件的；</w:t>
      </w:r>
      <w:r/>
    </w:p>
    <w:p>
      <w:pPr>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（12）由于供应商原因，未在规定时间内对响应文件进行有效解密的；</w:t>
      </w:r>
      <w:r/>
    </w:p>
    <w:p>
      <w:pPr>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（13）合同履行期限、缺陷责任期有负偏离的；实质性技术、商务条款有负偏离的；</w:t>
      </w:r>
      <w:r/>
    </w:p>
    <w:p>
      <w:pPr>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（14）资格性、符合性审查不合格的；</w:t>
      </w:r>
      <w:r/>
    </w:p>
    <w:p>
      <w:pPr>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（1</w:t>
      </w:r>
      <w:r>
        <w:rPr>
          <w:rFonts w:hint="eastAsia" w:ascii="等线" w:hAnsi="等线" w:eastAsia="等线" w:cs="等线"/>
          <w:color w:val="0000ff"/>
          <w:sz w:val="24"/>
          <w:highlight w:val="white"/>
          <w:lang w:val="en-US" w:eastAsia="zh-CN"/>
        </w:rPr>
        <w:t xml:space="preserve">5</w:t>
      </w:r>
      <w:r>
        <w:rPr>
          <w:rFonts w:hint="eastAsia" w:ascii="等线" w:hAnsi="等线" w:eastAsia="等线" w:cs="等线"/>
          <w:color w:val="0000ff"/>
          <w:sz w:val="24"/>
          <w:highlight w:val="white"/>
        </w:rPr>
        <w:t xml:space="preserve">）供应商因违法经营受到刑事处罚或者企业经营异常名录中被责令停产停业、吊销许可证或者执照，或者对经营活动中的违法行为处以 200 万元及以上数额罚款的信用记录。处罚生效日至递交（响应）文件日未满三年的；</w:t>
      </w:r>
      <w:r/>
    </w:p>
    <w:p>
      <w:pPr>
        <w:ind w:firstLine="480"/>
        <w:keepLines w:val="0"/>
        <w:keepNext w:val="0"/>
        <w:pageBreakBefore w:val="0"/>
        <w:spacing w:line="360" w:lineRule="auto"/>
        <w:widowControl w:val="off"/>
        <w:rPr>
          <w:rFonts w:hint="eastAsia" w:ascii="等线" w:hAnsi="等线" w:eastAsia="等线" w:cs="等线"/>
          <w:b/>
          <w:bCs/>
          <w:color w:val="0000ff"/>
          <w:sz w:val="24"/>
          <w:szCs w:val="24"/>
          <w:highlight w:val="white"/>
          <w:lang w:val="en-US" w:eastAsia="zh-CN"/>
        </w:rPr>
      </w:pPr>
      <w:r>
        <w:rPr>
          <w:rFonts w:hint="eastAsia" w:ascii="等线" w:hAnsi="等线" w:eastAsia="等线" w:cs="等线"/>
          <w:b/>
          <w:bCs/>
          <w:color w:val="0000ff"/>
          <w:sz w:val="24"/>
          <w:szCs w:val="24"/>
          <w:highlight w:val="white"/>
          <w:lang w:val="en-US" w:eastAsia="zh-CN"/>
        </w:rPr>
        <w:t xml:space="preserve">（16）提供的中小企业声明函未按要求格式提供的；提供的中小企业声明函修改了磋商文件中规定的所属行业。</w:t>
      </w:r>
      <w:r/>
    </w:p>
    <w:p>
      <w:pPr>
        <w:ind w:firstLine="480"/>
        <w:keepLines w:val="0"/>
        <w:keepNext w:val="0"/>
        <w:pageBreakBefore w:val="0"/>
        <w:spacing w:line="360" w:lineRule="auto"/>
        <w:widowControl w:val="off"/>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（1</w:t>
      </w:r>
      <w:r>
        <w:rPr>
          <w:rFonts w:hint="eastAsia" w:ascii="等线" w:hAnsi="等线" w:eastAsia="等线" w:cs="等线"/>
          <w:color w:val="0000ff"/>
          <w:sz w:val="24"/>
          <w:highlight w:val="white"/>
          <w:lang w:val="en-US" w:eastAsia="zh-CN"/>
        </w:rPr>
        <w:t xml:space="preserve">7</w:t>
      </w:r>
      <w:r>
        <w:rPr>
          <w:rFonts w:hint="eastAsia" w:ascii="等线" w:hAnsi="等线" w:eastAsia="等线" w:cs="等线"/>
          <w:color w:val="0000ff"/>
          <w:sz w:val="24"/>
          <w:highlight w:val="white"/>
        </w:rPr>
        <w:t xml:space="preserve">）磋商响应文件中改变磋商文件提供的工程量清单的。</w:t>
      </w:r>
      <w:bookmarkEnd w:id="64"/>
      <w:r/>
      <w:r/>
    </w:p>
    <w:p>
      <w:pPr>
        <w:ind w:firstLine="480"/>
        <w:keepLines w:val="0"/>
        <w:keepNext w:val="0"/>
        <w:pageBreakBefore w:val="0"/>
        <w:spacing w:line="360" w:lineRule="auto"/>
        <w:widowControl w:val="off"/>
        <w:rPr>
          <w:rFonts w:hint="eastAsia" w:ascii="等线" w:hAnsi="等线" w:eastAsia="等线" w:cs="等线"/>
          <w:b/>
          <w:bCs/>
          <w:color w:val="0000ff"/>
          <w:sz w:val="24"/>
          <w:szCs w:val="24"/>
          <w:highlight w:val="white"/>
          <w:lang w:val="en-US" w:eastAsia="zh-CN"/>
        </w:rPr>
      </w:pPr>
      <w:r>
        <w:rPr>
          <w:rFonts w:hint="eastAsia" w:ascii="等线" w:hAnsi="等线" w:eastAsia="等线" w:cs="等线"/>
          <w:b/>
          <w:bCs/>
          <w:color w:val="0000ff"/>
          <w:sz w:val="24"/>
          <w:szCs w:val="24"/>
          <w:highlight w:val="white"/>
          <w:lang w:val="en-US" w:eastAsia="zh-CN"/>
        </w:rPr>
        <w:t xml:space="preserve">（18）最终报价（二次报价）超过首次报价的供应商；</w:t>
      </w:r>
      <w:r/>
    </w:p>
    <w:p>
      <w:pPr>
        <w:ind w:firstLine="480"/>
        <w:spacing w:line="360" w:lineRule="auto"/>
        <w:rPr>
          <w:rFonts w:hint="eastAsia" w:ascii="等线" w:hAnsi="等线" w:eastAsia="等线" w:cs="等线"/>
          <w:color w:val="0000ff"/>
          <w:sz w:val="24"/>
          <w:highlight w:val="white"/>
        </w:rPr>
      </w:pPr>
      <w:r>
        <w:rPr>
          <w:rFonts w:hint="eastAsia" w:ascii="等线" w:hAnsi="等线" w:eastAsia="等线" w:cs="等线"/>
          <w:b/>
          <w:bCs/>
          <w:color w:val="0000ff"/>
          <w:sz w:val="24"/>
          <w:szCs w:val="24"/>
          <w:highlight w:val="white"/>
          <w:lang w:val="en-US" w:eastAsia="zh-CN"/>
        </w:rPr>
        <w:t xml:space="preserve">（19）未参与最终报价（二次报价）供应商会被系统自动判定为无效响应。</w:t>
      </w:r>
      <w:r/>
    </w:p>
    <w:p>
      <w:pPr>
        <w:pStyle w:val="997"/>
        <w:ind w:firstLine="444"/>
        <w:keepLines w:val="0"/>
        <w:keepNext w:val="0"/>
        <w:spacing w:before="200" w:after="200" w:line="360" w:lineRule="auto"/>
        <w:tabs>
          <w:tab w:val="left" w:pos="5191" w:leader="none"/>
        </w:tabs>
        <w:rPr>
          <w:rFonts w:hint="eastAsia" w:ascii="等线" w:hAnsi="等线" w:eastAsia="等线" w:cs="等线"/>
          <w:sz w:val="30"/>
        </w:rPr>
      </w:pPr>
      <w:r/>
      <w:bookmarkStart w:id="65" w:name="_Toc10089"/>
      <w:r>
        <w:rPr>
          <w:rFonts w:hint="eastAsia" w:ascii="等线" w:hAnsi="等线" w:eastAsia="等线" w:cs="等线"/>
          <w:sz w:val="30"/>
          <w:highlight w:val="white"/>
        </w:rPr>
        <w:t xml:space="preserve">21．串通磋商的情形</w:t>
      </w:r>
      <w:bookmarkEnd w:id="65"/>
      <w:r/>
      <w:r/>
    </w:p>
    <w:p>
      <w:pPr>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有下列情形之一的，视为供应商串通磋商，磋商无效：</w:t>
      </w:r>
      <w:r/>
    </w:p>
    <w:p>
      <w:pPr>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（1）不同供应商的响应文件由同一单位或者个人编制；</w:t>
      </w:r>
      <w:r/>
    </w:p>
    <w:p>
      <w:pPr>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（2）不同供应商委托同一单位或者个人办理磋商事宜；</w:t>
      </w:r>
      <w:r/>
    </w:p>
    <w:p>
      <w:pPr>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（3）不同供应商的响应文件载明的项目管理成员或者联系人员为同一人；</w:t>
      </w:r>
      <w:r/>
    </w:p>
    <w:p>
      <w:pPr>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（4）不同供应商的响应文件异常一致或者磋商报价呈规律性差异；</w:t>
      </w:r>
      <w:r/>
    </w:p>
    <w:p>
      <w:pPr>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（5）不同供应商的响应文件相互混装。</w:t>
      </w:r>
      <w:r/>
    </w:p>
    <w:p>
      <w:pPr>
        <w:pStyle w:val="997"/>
        <w:ind w:firstLine="444"/>
        <w:keepLines w:val="0"/>
        <w:keepNext w:val="0"/>
        <w:spacing w:before="200" w:after="200" w:line="360" w:lineRule="auto"/>
        <w:tabs>
          <w:tab w:val="left" w:pos="5191" w:leader="none"/>
        </w:tabs>
        <w:rPr>
          <w:rFonts w:hint="eastAsia" w:ascii="等线" w:hAnsi="等线" w:eastAsia="等线" w:cs="等线"/>
          <w:sz w:val="30"/>
        </w:rPr>
      </w:pPr>
      <w:r/>
      <w:bookmarkStart w:id="66" w:name="_Toc26805"/>
      <w:r>
        <w:rPr>
          <w:rFonts w:hint="eastAsia" w:ascii="等线" w:hAnsi="等线" w:eastAsia="等线" w:cs="等线"/>
          <w:sz w:val="30"/>
          <w:highlight w:val="white"/>
        </w:rPr>
        <w:t xml:space="preserve">22．响应文件的澄清</w:t>
      </w:r>
      <w:bookmarkEnd w:id="66"/>
      <w:r/>
      <w:r/>
    </w:p>
    <w:p>
      <w:pPr>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22.1供应商应根据磋商小组要求对相关问题进行澄清、说明或者补正，并加盖公章。供应商的澄清、说明或者补正不得超出响应文件的范围或者改变响应文件的实质性内容。</w:t>
      </w:r>
      <w:r/>
    </w:p>
    <w:p>
      <w:pPr>
        <w:pStyle w:val="997"/>
        <w:ind w:firstLine="444"/>
        <w:keepLines w:val="0"/>
        <w:keepNext w:val="0"/>
        <w:spacing w:before="200" w:after="200" w:line="360" w:lineRule="auto"/>
        <w:tabs>
          <w:tab w:val="left" w:pos="5191" w:leader="none"/>
        </w:tabs>
        <w:rPr>
          <w:rFonts w:hint="eastAsia" w:ascii="等线" w:hAnsi="等线" w:eastAsia="等线" w:cs="等线"/>
          <w:sz w:val="30"/>
        </w:rPr>
      </w:pPr>
      <w:r/>
      <w:bookmarkStart w:id="67" w:name="_Toc1317"/>
      <w:r>
        <w:rPr>
          <w:rFonts w:hint="eastAsia" w:ascii="等线" w:hAnsi="等线" w:eastAsia="等线" w:cs="等线"/>
          <w:sz w:val="30"/>
          <w:highlight w:val="white"/>
        </w:rPr>
        <w:t xml:space="preserve">23．磋商内容</w:t>
      </w:r>
      <w:bookmarkEnd w:id="67"/>
      <w:r/>
      <w:r/>
    </w:p>
    <w:p>
      <w:pPr>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23.1磋商小组与符合条件的供应商就磋商文件中的技术、服务要求及合同草案条款等进行磋商。</w:t>
      </w:r>
      <w:r/>
    </w:p>
    <w:p>
      <w:pPr>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23.2在磋商过程中，磋商小组可以根据磋商文件和磋商情况实质性变动采购需求中的技术、服务要求以及合同草案条款，但不得变动磋商文件中的其他内容。实质性变动的内容，须经采购人代表书面确认后进行。</w:t>
      </w:r>
      <w:r/>
    </w:p>
    <w:p>
      <w:pPr>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根据磋商文件和磋商情况作出的实质性变动是磋商文件的有效组成部分，磋商小组将及时以书面形式同时通知所有参加磋商的供应商。</w:t>
      </w:r>
      <w:r/>
    </w:p>
    <w:p>
      <w:pPr>
        <w:ind w:firstLine="480"/>
        <w:spacing w:line="360" w:lineRule="auto"/>
        <w:rPr>
          <w:rFonts w:hint="eastAsia" w:ascii="等线" w:hAnsi="等线" w:eastAsia="等线" w:cs="等线"/>
          <w:sz w:val="24"/>
          <w:u w:val="single"/>
        </w:rPr>
      </w:pPr>
      <w:r>
        <w:rPr>
          <w:rFonts w:hint="eastAsia" w:ascii="等线" w:hAnsi="等线" w:eastAsia="等线" w:cs="等线"/>
          <w:sz w:val="24"/>
          <w:highlight w:val="white"/>
          <w:u w:val="single"/>
        </w:rPr>
        <w:t xml:space="preserve">供应商应当按照磋商文件的变动情况和磋商小组的要求重新提交响应文件，并由其法定代表人或授权委托代理人签字或者加盖公章。由授权委托代理人签字的，应当附法定代表人授权书。</w:t>
      </w:r>
      <w:r/>
    </w:p>
    <w:p>
      <w:pPr>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23.3已提交响应文件的供应商，由于磋商小组实质性变动采购需求中的技术、服务要求以及合同草案条款，在提交最后报价之前，可以根据磋商情况退出磋商。若采购需求未发生实质性变动，供应商不得退出磋商。</w:t>
      </w:r>
      <w:r/>
    </w:p>
    <w:p>
      <w:pPr>
        <w:pStyle w:val="997"/>
        <w:ind w:firstLine="444"/>
        <w:keepLines w:val="0"/>
        <w:keepNext w:val="0"/>
        <w:spacing w:before="200" w:after="200" w:line="360" w:lineRule="auto"/>
        <w:tabs>
          <w:tab w:val="left" w:pos="5191" w:leader="none"/>
        </w:tabs>
        <w:rPr>
          <w:rFonts w:hint="eastAsia" w:ascii="等线" w:hAnsi="等线" w:eastAsia="等线" w:cs="等线"/>
          <w:sz w:val="30"/>
        </w:rPr>
      </w:pPr>
      <w:r/>
      <w:bookmarkStart w:id="68" w:name="_Toc17607"/>
      <w:r>
        <w:rPr>
          <w:rFonts w:hint="eastAsia" w:ascii="等线" w:hAnsi="等线" w:eastAsia="等线" w:cs="等线"/>
          <w:sz w:val="30"/>
          <w:highlight w:val="white"/>
        </w:rPr>
        <w:t xml:space="preserve">24．最后报价的提交</w:t>
      </w:r>
      <w:bookmarkEnd w:id="68"/>
      <w:r/>
      <w:r/>
    </w:p>
    <w:p>
      <w:pPr>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磋商文件能够详细列明采购标的的技术、服务要求的，磋商结束后，磋商小组应当要求所有实质性响应的供应商在规定时间内（磋商时如无法电话联系到的供应商视同放弃最终报价的权力，由此造成的不利后果由供应商自行承担）提交最后报价(请各供应商提前在造价制作软件中生成报价及报价明细，确保最后报价与造价制作软件中生成的报价一致)，提交最后报价的供应商不得少于3家。</w:t>
      </w:r>
      <w:r/>
    </w:p>
    <w:p>
      <w:pPr>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p>
    <w:p>
      <w:pPr>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最后报价是供应商响应文件的有效组成部分。符合《政府采购竞争性磋商采购方式管理暂行办法》第三条第四项情形的，提交最后报价的供应商可以为2家</w:t>
      </w:r>
      <w:r/>
    </w:p>
    <w:p>
      <w:pPr>
        <w:pStyle w:val="997"/>
        <w:ind w:firstLine="444"/>
        <w:keepLines w:val="0"/>
        <w:keepNext w:val="0"/>
        <w:spacing w:before="200" w:after="200" w:line="360" w:lineRule="auto"/>
        <w:tabs>
          <w:tab w:val="left" w:pos="5191" w:leader="none"/>
        </w:tabs>
        <w:rPr>
          <w:rFonts w:hint="eastAsia" w:ascii="等线" w:hAnsi="等线" w:eastAsia="等线" w:cs="等线"/>
          <w:sz w:val="30"/>
        </w:rPr>
      </w:pPr>
      <w:r/>
      <w:bookmarkStart w:id="69" w:name="_Toc25917"/>
      <w:r>
        <w:rPr>
          <w:rFonts w:hint="eastAsia" w:ascii="等线" w:hAnsi="等线" w:eastAsia="等线" w:cs="等线"/>
          <w:sz w:val="30"/>
          <w:highlight w:val="white"/>
        </w:rPr>
        <w:t xml:space="preserve">25．竞争性磋商特殊情况处理</w:t>
      </w:r>
      <w:bookmarkEnd w:id="69"/>
      <w:r/>
      <w:r/>
    </w:p>
    <w:p>
      <w:pPr>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25.1出现下列情形之一的，应当终止竞争性磋商采购活动，发布项目终止公告并说明原因，重新开展采购活动：</w:t>
      </w:r>
      <w:r/>
    </w:p>
    <w:p>
      <w:pPr>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（1）因情况变化，不再符合规定的竞争性磋商采购方式适用情形的；</w:t>
      </w:r>
      <w:r/>
    </w:p>
    <w:p>
      <w:pPr>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（2）出现影响采购公正的违法、违规行为的；</w:t>
      </w:r>
      <w:r/>
    </w:p>
    <w:p>
      <w:pPr>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（3）除《政府采购竞争性磋商采购方式管理暂行办法》第三条第四项规定的情形外，在采购过程中符合要求的供应商或者报价未超过采购预算的供应商不足3家的。</w:t>
      </w:r>
      <w:r/>
    </w:p>
    <w:p>
      <w:pPr>
        <w:ind w:firstLine="480"/>
        <w:spacing w:line="360" w:lineRule="auto"/>
        <w:rPr>
          <w:rFonts w:hint="eastAsia" w:ascii="等线" w:hAnsi="等线" w:eastAsia="等线" w:cs="等线"/>
          <w:highlight w:val="cyan"/>
        </w:rPr>
      </w:pPr>
      <w:r>
        <w:rPr>
          <w:rFonts w:hint="eastAsia" w:ascii="等线" w:hAnsi="等线" w:eastAsia="等线" w:cs="等线"/>
          <w:sz w:val="24"/>
          <w:highlight w:val="white"/>
        </w:rPr>
        <w:t xml:space="preserve">25.2因重大变故，采购任务取消的则该磋商活动取消，采购人应当将取消理由通知所有供应商。</w:t>
      </w:r>
      <w:r/>
    </w:p>
    <w:p>
      <w:pPr>
        <w:pStyle w:val="996"/>
        <w:spacing w:line="360" w:lineRule="auto"/>
        <w:rPr>
          <w:rFonts w:hint="eastAsia" w:ascii="等线" w:hAnsi="等线" w:eastAsia="等线" w:cs="等线"/>
          <w:sz w:val="32"/>
        </w:rPr>
      </w:pPr>
      <w:r/>
      <w:bookmarkStart w:id="70" w:name="_Toc19259"/>
      <w:r>
        <w:rPr>
          <w:rFonts w:hint="eastAsia" w:ascii="等线" w:hAnsi="等线" w:eastAsia="等线" w:cs="等线"/>
          <w:sz w:val="32"/>
          <w:highlight w:val="white"/>
        </w:rPr>
        <w:t xml:space="preserve">五、确定成交结果</w:t>
      </w:r>
      <w:bookmarkEnd w:id="70"/>
      <w:r/>
      <w:r/>
    </w:p>
    <w:p>
      <w:pPr>
        <w:pStyle w:val="997"/>
        <w:ind w:firstLine="444"/>
        <w:keepLines w:val="0"/>
        <w:keepNext w:val="0"/>
        <w:spacing w:before="200" w:after="200" w:line="360" w:lineRule="auto"/>
        <w:tabs>
          <w:tab w:val="left" w:pos="5191" w:leader="none"/>
        </w:tabs>
        <w:rPr>
          <w:rFonts w:hint="eastAsia" w:ascii="等线" w:hAnsi="等线" w:eastAsia="等线" w:cs="等线"/>
          <w:sz w:val="30"/>
        </w:rPr>
      </w:pPr>
      <w:r/>
      <w:bookmarkStart w:id="71" w:name="_Toc21201"/>
      <w:r>
        <w:rPr>
          <w:rFonts w:hint="eastAsia" w:ascii="等线" w:hAnsi="等线" w:eastAsia="等线" w:cs="等线"/>
          <w:sz w:val="30"/>
          <w:highlight w:val="white"/>
        </w:rPr>
        <w:t xml:space="preserve">26．确定成交供应商</w:t>
      </w:r>
      <w:bookmarkEnd w:id="71"/>
      <w:r/>
      <w:r/>
    </w:p>
    <w:p>
      <w:pPr>
        <w:ind w:firstLine="480"/>
        <w:spacing w:line="360" w:lineRule="auto"/>
        <w:rPr>
          <w:rFonts w:hint="eastAsia" w:ascii="等线" w:hAnsi="等线" w:eastAsia="等线" w:cs="等线"/>
          <w:color w:val="0000ff"/>
          <w:sz w:val="24"/>
          <w:highlight w:val="white"/>
        </w:rPr>
      </w:pPr>
      <w:r/>
      <w:bookmarkStart w:id="72" w:name="EBa397b86576e44a76b3d720b5380e88a7"/>
      <w:r>
        <w:rPr>
          <w:rFonts w:hint="eastAsia" w:ascii="等线" w:hAnsi="等线" w:eastAsia="等线" w:cs="等线"/>
          <w:color w:val="0000ff"/>
          <w:sz w:val="24"/>
          <w:highlight w:val="white"/>
        </w:rPr>
        <w:t xml:space="preserve">采购人从评审报告提出的成交候选供应商中，按照排序由高到低的原则确定成交供应商。采购人授权评标委员会直接确定中标人。</w:t>
      </w:r>
      <w:r/>
    </w:p>
    <w:p>
      <w:pPr>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排名第一的成交候选人放弃中标、因不可抗力不能履行合同，不按照磋商文件要求提交履约保证金（如有），或者被查实存在影响中标结果的违法行为等情形，不符合中标条件的，采购人可以按照评标委员会提出的成交候选供应商名单排序依次确定其他成交候选人为中标人，也可以重新招标。</w:t>
      </w:r>
      <w:bookmarkEnd w:id="72"/>
      <w:r/>
      <w:r/>
    </w:p>
    <w:p>
      <w:pPr>
        <w:spacing w:line="360" w:lineRule="auto"/>
        <w:rPr>
          <w:rFonts w:hint="eastAsia" w:ascii="等线" w:hAnsi="等线" w:eastAsia="等线" w:cs="等线"/>
          <w:highlight w:val="cyan"/>
        </w:rPr>
      </w:pPr>
      <w:r>
        <w:rPr>
          <w:rFonts w:hint="eastAsia" w:ascii="等线" w:hAnsi="等线" w:eastAsia="等线" w:cs="等线"/>
          <w:highlight w:val="cyan"/>
        </w:rPr>
      </w:r>
      <w:r/>
    </w:p>
    <w:p>
      <w:pPr>
        <w:jc w:val="center"/>
        <w:spacing w:line="360" w:lineRule="auto"/>
        <w:rPr>
          <w:rFonts w:hint="eastAsia" w:ascii="等线" w:hAnsi="等线" w:eastAsia="等线" w:cs="等线"/>
          <w:b/>
          <w:sz w:val="32"/>
          <w:szCs w:val="32"/>
        </w:rPr>
        <w:outlineLvl w:val="1"/>
      </w:pPr>
      <w:r/>
      <w:bookmarkStart w:id="73" w:name="_Toc8272"/>
      <w:r>
        <w:rPr>
          <w:rFonts w:hint="eastAsia" w:ascii="等线" w:hAnsi="等线" w:eastAsia="等线" w:cs="等线"/>
          <w:b/>
          <w:sz w:val="32"/>
          <w:szCs w:val="32"/>
          <w:highlight w:val="white"/>
        </w:rPr>
        <w:t xml:space="preserve">六、授予合同</w:t>
      </w:r>
      <w:bookmarkEnd w:id="73"/>
      <w:r/>
      <w:r/>
    </w:p>
    <w:p>
      <w:pPr>
        <w:pStyle w:val="997"/>
        <w:ind w:firstLine="444"/>
        <w:keepLines w:val="0"/>
        <w:keepNext w:val="0"/>
        <w:spacing w:before="200" w:after="200" w:line="360" w:lineRule="auto"/>
        <w:tabs>
          <w:tab w:val="left" w:pos="5191" w:leader="none"/>
        </w:tabs>
        <w:rPr>
          <w:rFonts w:hint="eastAsia" w:ascii="等线" w:hAnsi="等线" w:eastAsia="等线" w:cs="等线"/>
          <w:sz w:val="30"/>
        </w:rPr>
      </w:pPr>
      <w:r/>
      <w:bookmarkStart w:id="74" w:name="_Toc6206"/>
      <w:r>
        <w:rPr>
          <w:rFonts w:hint="eastAsia" w:ascii="等线" w:hAnsi="等线" w:eastAsia="等线" w:cs="等线"/>
          <w:sz w:val="30"/>
          <w:highlight w:val="white"/>
        </w:rPr>
        <w:t xml:space="preserve">27．磋商组织方接受和拒绝任何或所有响应的权利</w:t>
      </w:r>
      <w:bookmarkEnd w:id="74"/>
      <w:r/>
      <w:r/>
    </w:p>
    <w:p>
      <w:pPr>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27.1为维护国家和社会公共利益，磋商组织方保留在授标之前任何时候接受或拒绝任何供应商成交的权利，且对受影响的供应商不承担任何责任。</w:t>
      </w:r>
      <w:r/>
    </w:p>
    <w:p>
      <w:pPr>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27.2因不可抗力或成交供应商不能履约等情形，磋商组织方保留与其他候选供应商签订合同的权利。</w:t>
      </w:r>
      <w:r/>
    </w:p>
    <w:p>
      <w:pPr>
        <w:pStyle w:val="997"/>
        <w:ind w:firstLine="444"/>
        <w:keepLines w:val="0"/>
        <w:keepNext w:val="0"/>
        <w:spacing w:before="200" w:after="200" w:line="360" w:lineRule="auto"/>
        <w:tabs>
          <w:tab w:val="left" w:pos="5191" w:leader="none"/>
        </w:tabs>
        <w:rPr>
          <w:rFonts w:hint="eastAsia" w:ascii="等线" w:hAnsi="等线" w:eastAsia="等线" w:cs="等线"/>
          <w:sz w:val="30"/>
        </w:rPr>
      </w:pPr>
      <w:r/>
      <w:bookmarkStart w:id="75" w:name="_Toc10145"/>
      <w:r>
        <w:rPr>
          <w:rFonts w:hint="eastAsia" w:ascii="等线" w:hAnsi="等线" w:eastAsia="等线" w:cs="等线"/>
          <w:sz w:val="30"/>
          <w:highlight w:val="white"/>
        </w:rPr>
        <w:t xml:space="preserve">28．成交通知书</w:t>
      </w:r>
      <w:bookmarkEnd w:id="75"/>
      <w:r/>
      <w:r/>
    </w:p>
    <w:p>
      <w:pPr>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28.1在磋商响应有效期期满之前,磋商组织方将以书面形式通知成交供应商，成交供应商在收到成交通知书后，须立即以书面形式回复磋商组织方，确认成交通知书已收，并同意接受。</w:t>
      </w:r>
      <w:r/>
    </w:p>
    <w:p>
      <w:pPr>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28.2成交通知书发出后，采购人不得违法改变成交结果，成交供应商无正当理由不得放弃成交。</w:t>
      </w:r>
      <w:r/>
    </w:p>
    <w:p>
      <w:pPr>
        <w:pStyle w:val="997"/>
        <w:ind w:firstLine="444"/>
        <w:keepLines w:val="0"/>
        <w:keepNext w:val="0"/>
        <w:spacing w:before="200" w:after="200" w:line="360" w:lineRule="auto"/>
        <w:tabs>
          <w:tab w:val="left" w:pos="5191" w:leader="none"/>
        </w:tabs>
        <w:rPr>
          <w:rFonts w:hint="eastAsia" w:ascii="等线" w:hAnsi="等线" w:eastAsia="等线" w:cs="等线"/>
          <w:sz w:val="30"/>
        </w:rPr>
      </w:pPr>
      <w:r/>
      <w:bookmarkStart w:id="76" w:name="_Toc2718"/>
      <w:r>
        <w:rPr>
          <w:rFonts w:hint="eastAsia" w:ascii="等线" w:hAnsi="等线" w:eastAsia="等线" w:cs="等线"/>
          <w:sz w:val="30"/>
          <w:highlight w:val="white"/>
        </w:rPr>
        <w:t xml:space="preserve">29．签订合同</w:t>
      </w:r>
      <w:bookmarkEnd w:id="76"/>
      <w:r/>
      <w:r/>
    </w:p>
    <w:p>
      <w:pPr>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29.1采购人应当自成交通知书发出之日起</w:t>
      </w:r>
      <w:bookmarkStart w:id="77" w:name="EB05f551e9fe4041c9b9ca67820bfb6d2e"/>
      <w:r>
        <w:rPr>
          <w:rFonts w:hint="eastAsia" w:ascii="等线" w:hAnsi="等线" w:eastAsia="等线" w:cs="等线"/>
          <w:color w:val="0000ff"/>
          <w:sz w:val="24"/>
          <w:highlight w:val="white"/>
        </w:rPr>
        <w:t xml:space="preserve">15</w:t>
      </w:r>
      <w:bookmarkEnd w:id="77"/>
      <w:r>
        <w:rPr>
          <w:rFonts w:hint="eastAsia" w:ascii="等线" w:hAnsi="等线" w:eastAsia="等线" w:cs="等线"/>
          <w:sz w:val="24"/>
          <w:highlight w:val="white"/>
        </w:rPr>
        <w:t xml:space="preserve">日内，按照磋商文件、成交供应商磋商响应文件以及磋商过程中确定的事项，与成交供应商签订政府采购合同。采购人不得向成交人提出任何不合理的要求作为签订合同的条件。</w:t>
      </w:r>
      <w:r/>
    </w:p>
    <w:p>
      <w:pPr>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29.2政府采购合同应当包括采购人与成交人的名称和住所、标的、数量、质量、价款或者报酬、履行期限及地点和方式、验收要求、违约责任、解决争议的方法等内容。</w:t>
      </w:r>
      <w:r/>
    </w:p>
    <w:p>
      <w:pPr>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29.3合同履行中，采购人需追加与合同标的相同的服务时，在不改变合同其他条款的前提下，可以与成交人协商签订补充合同，但所有补充合同的采购金额不得超过原合同采购金额的百分之十。</w:t>
      </w:r>
      <w:r/>
    </w:p>
    <w:p>
      <w:pPr>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29.4采购结束后，采购人若由于各种客观原因，必须对采购项目所牵涉的货物和服务进行适当的减少时，在双方协商一致的前提下，可以按照磋商采购时的价格水平做相应的调减，并据此签订补充合同。</w:t>
      </w:r>
      <w:r/>
    </w:p>
    <w:p>
      <w:pPr>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29.5采购人与成交人应当根据合同的约定依法履行合同义务。政府采购合同的履行、违约责任和解决争议的方法等适用</w:t>
      </w:r>
      <w:bookmarkStart w:id="78" w:name="EB97207bcd8409416fb199023224267c7d"/>
      <w:r>
        <w:rPr>
          <w:rFonts w:hint="eastAsia" w:ascii="等线" w:hAnsi="等线" w:eastAsia="等线" w:cs="等线"/>
          <w:color w:val="0000ff"/>
          <w:sz w:val="24"/>
          <w:highlight w:val="white"/>
        </w:rPr>
        <w:t xml:space="preserve">《中华人民共和国民法典》</w:t>
      </w:r>
      <w:bookmarkEnd w:id="78"/>
      <w:r>
        <w:rPr>
          <w:rFonts w:hint="eastAsia" w:ascii="等线" w:hAnsi="等线" w:eastAsia="等线" w:cs="等线"/>
          <w:sz w:val="24"/>
          <w:highlight w:val="white"/>
        </w:rPr>
        <w:t xml:space="preserve">。</w:t>
      </w:r>
      <w:r/>
    </w:p>
    <w:p>
      <w:pPr>
        <w:pStyle w:val="997"/>
        <w:ind w:firstLine="444"/>
        <w:keepLines w:val="0"/>
        <w:keepNext w:val="0"/>
        <w:spacing w:before="200" w:after="200" w:line="360" w:lineRule="auto"/>
        <w:tabs>
          <w:tab w:val="left" w:pos="5191" w:leader="none"/>
        </w:tabs>
        <w:rPr>
          <w:rFonts w:hint="eastAsia" w:ascii="等线" w:hAnsi="等线" w:eastAsia="等线" w:cs="等线"/>
          <w:sz w:val="30"/>
        </w:rPr>
      </w:pPr>
      <w:r/>
      <w:bookmarkStart w:id="79" w:name="_Toc2598"/>
      <w:r>
        <w:rPr>
          <w:rFonts w:hint="eastAsia" w:ascii="等线" w:hAnsi="等线" w:eastAsia="等线" w:cs="等线"/>
          <w:sz w:val="30"/>
          <w:highlight w:val="white"/>
        </w:rPr>
        <w:t xml:space="preserve">30．履约保证金</w:t>
      </w:r>
      <w:bookmarkEnd w:id="79"/>
      <w:r/>
      <w:r/>
    </w:p>
    <w:p>
      <w:pPr>
        <w:ind w:firstLine="480"/>
        <w:spacing w:line="360" w:lineRule="auto"/>
        <w:rPr>
          <w:rFonts w:hint="eastAsia" w:ascii="等线" w:hAnsi="等线" w:eastAsia="等线" w:cs="等线"/>
          <w:color w:val="0000ff"/>
          <w:sz w:val="24"/>
          <w:highlight w:val="white"/>
        </w:rPr>
      </w:pPr>
      <w:r>
        <w:rPr>
          <w:rFonts w:hint="eastAsia" w:ascii="等线" w:hAnsi="等线" w:eastAsia="等线" w:cs="等线"/>
          <w:sz w:val="24"/>
          <w:highlight w:val="white"/>
          <w:lang w:val="en-US" w:eastAsia="zh-CN"/>
        </w:rPr>
        <w:t xml:space="preserve">30</w:t>
      </w:r>
      <w:r>
        <w:rPr>
          <w:rFonts w:hint="eastAsia" w:ascii="等线" w:hAnsi="等线" w:eastAsia="等线" w:cs="等线"/>
          <w:sz w:val="24"/>
          <w:highlight w:val="white"/>
        </w:rPr>
        <w:t xml:space="preserve">.1</w:t>
      </w:r>
      <w:r>
        <w:rPr>
          <w:rFonts w:hint="eastAsia" w:ascii="等线" w:hAnsi="等线" w:eastAsia="等线" w:cs="等线"/>
          <w:color w:val="0000ff"/>
          <w:sz w:val="24"/>
          <w:highlight w:val="white"/>
          <w:lang w:eastAsia="zh-CN"/>
        </w:rPr>
        <w:t xml:space="preserve">□</w:t>
      </w:r>
      <w:r>
        <w:rPr>
          <w:rFonts w:hint="eastAsia" w:ascii="等线" w:hAnsi="等线" w:eastAsia="等线" w:cs="等线"/>
          <w:color w:val="0000ff"/>
          <w:sz w:val="24"/>
          <w:highlight w:val="white"/>
        </w:rPr>
        <w:t xml:space="preserve">本项目不收取履约保证金</w:t>
      </w:r>
      <w:r/>
    </w:p>
    <w:p>
      <w:pPr>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lang w:eastAsia="zh-CN"/>
        </w:rPr>
        <w:t xml:space="preserve">☑</w:t>
      </w:r>
      <w:r>
        <w:rPr>
          <w:rFonts w:hint="eastAsia" w:ascii="等线" w:hAnsi="等线" w:eastAsia="等线" w:cs="等线"/>
          <w:color w:val="0000ff"/>
          <w:sz w:val="24"/>
          <w:highlight w:val="white"/>
        </w:rPr>
        <w:t xml:space="preserve">本项目中标供应商应提交合同金额</w:t>
      </w:r>
      <w:r>
        <w:rPr>
          <w:rFonts w:hint="eastAsia" w:ascii="等线" w:hAnsi="等线" w:eastAsia="等线" w:cs="等线"/>
          <w:color w:val="0000ff"/>
          <w:sz w:val="24"/>
          <w:highlight w:val="white"/>
          <w:lang w:val="en-US" w:eastAsia="zh-CN"/>
        </w:rPr>
        <w:t xml:space="preserve">10</w:t>
      </w:r>
      <w:r>
        <w:rPr>
          <w:rFonts w:hint="eastAsia" w:ascii="等线" w:hAnsi="等线" w:eastAsia="等线" w:cs="等线"/>
          <w:color w:val="0000ff"/>
          <w:sz w:val="24"/>
          <w:highlight w:val="white"/>
        </w:rPr>
        <w:t xml:space="preserve">%的履约保证金，履约保证金应以支票、汇票、本票、保函、保险保单等非现金形式缴纳或提交。</w:t>
      </w:r>
      <w:r/>
    </w:p>
    <w:p>
      <w:pPr>
        <w:ind w:firstLine="480"/>
        <w:spacing w:line="360" w:lineRule="auto"/>
        <w:rPr>
          <w:rFonts w:hint="eastAsia" w:ascii="等线" w:hAnsi="等线" w:eastAsia="等线" w:cs="等线"/>
          <w:sz w:val="24"/>
          <w:highlight w:val="white"/>
        </w:rPr>
      </w:pPr>
      <w:r>
        <w:rPr>
          <w:rFonts w:hint="eastAsia" w:ascii="等线" w:hAnsi="等线" w:eastAsia="等线" w:cs="等线"/>
          <w:sz w:val="24"/>
          <w:highlight w:val="white"/>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360" w:lineRule="auto"/>
        <w:rPr>
          <w:rFonts w:hint="eastAsia" w:ascii="等线" w:hAnsi="等线" w:eastAsia="等线" w:cs="等线"/>
          <w:sz w:val="24"/>
          <w:highlight w:val="white"/>
        </w:rPr>
      </w:pPr>
      <w:r>
        <w:rPr>
          <w:rFonts w:hint="eastAsia" w:ascii="等线" w:hAnsi="等线" w:eastAsia="等线" w:cs="等线"/>
          <w:sz w:val="24"/>
          <w:highlight w:val="white"/>
        </w:rPr>
        <w:t xml:space="preserve">履约保证金退还的条件： </w:t>
      </w:r>
      <w:r/>
    </w:p>
    <w:p>
      <w:pPr>
        <w:ind w:firstLine="480"/>
        <w:spacing w:line="360" w:lineRule="auto"/>
        <w:rPr>
          <w:rFonts w:hint="eastAsia" w:ascii="等线" w:hAnsi="等线" w:eastAsia="等线" w:cs="等线"/>
          <w:sz w:val="24"/>
          <w:highlight w:val="white"/>
        </w:rPr>
      </w:pPr>
      <w:r>
        <w:rPr>
          <w:rFonts w:hint="eastAsia" w:ascii="等线" w:hAnsi="等线" w:eastAsia="等线" w:cs="等线"/>
          <w:sz w:val="24"/>
          <w:highlight w:val="white"/>
        </w:rPr>
        <w:t xml:space="preserve">货物类项目，项目验收合格，出具验收报告及履约保证金收据申请退付；</w:t>
      </w:r>
      <w:r/>
    </w:p>
    <w:p>
      <w:pPr>
        <w:ind w:firstLine="480"/>
        <w:spacing w:line="360" w:lineRule="auto"/>
        <w:rPr>
          <w:rFonts w:hint="eastAsia" w:ascii="等线" w:hAnsi="等线" w:eastAsia="等线" w:cs="等线"/>
          <w:sz w:val="24"/>
          <w:highlight w:val="white"/>
        </w:rPr>
      </w:pPr>
      <w:r>
        <w:rPr>
          <w:rFonts w:hint="eastAsia" w:ascii="等线" w:hAnsi="等线" w:eastAsia="等线" w:cs="等线"/>
          <w:sz w:val="24"/>
          <w:highlight w:val="white"/>
        </w:rPr>
        <w:t xml:space="preserve">履约保证金退还时间：采购单位收到投标人退付申请后5个工作日内退还；</w:t>
      </w:r>
      <w:r/>
    </w:p>
    <w:p>
      <w:pPr>
        <w:ind w:firstLine="480"/>
        <w:spacing w:line="360" w:lineRule="auto"/>
        <w:rPr>
          <w:rFonts w:hint="eastAsia" w:ascii="等线" w:hAnsi="等线" w:eastAsia="等线" w:cs="等线"/>
          <w:sz w:val="24"/>
          <w:highlight w:val="white"/>
        </w:rPr>
      </w:pPr>
      <w:r>
        <w:rPr>
          <w:rFonts w:hint="eastAsia" w:ascii="等线" w:hAnsi="等线" w:eastAsia="等线" w:cs="等线"/>
          <w:sz w:val="24"/>
          <w:highlight w:val="white"/>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360" w:lineRule="auto"/>
        <w:rPr>
          <w:rFonts w:hint="eastAsia" w:ascii="等线" w:hAnsi="等线" w:eastAsia="等线" w:cs="等线"/>
          <w:sz w:val="24"/>
          <w:highlight w:val="white"/>
        </w:rPr>
      </w:pPr>
      <w:r>
        <w:rPr>
          <w:rFonts w:hint="eastAsia" w:ascii="等线" w:hAnsi="等线" w:eastAsia="等线" w:cs="等线"/>
          <w:sz w:val="24"/>
          <w:highlight w:val="white"/>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0"/>
        <w:spacing w:line="360" w:lineRule="auto"/>
        <w:rPr>
          <w:rFonts w:hint="eastAsia" w:ascii="等线" w:hAnsi="等线" w:eastAsia="等线" w:cs="等线"/>
          <w:sz w:val="24"/>
          <w:highlight w:val="white"/>
        </w:rPr>
      </w:pPr>
      <w:r>
        <w:rPr>
          <w:rFonts w:hint="eastAsia" w:ascii="等线" w:hAnsi="等线" w:eastAsia="等线" w:cs="等线"/>
          <w:sz w:val="24"/>
          <w:highlight w:val="white"/>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p>
    <w:p>
      <w:pPr>
        <w:pStyle w:val="996"/>
        <w:spacing w:line="360" w:lineRule="auto"/>
        <w:rPr>
          <w:rFonts w:hint="eastAsia" w:ascii="等线" w:hAnsi="等线" w:eastAsia="等线" w:cs="等线"/>
          <w:sz w:val="32"/>
        </w:rPr>
      </w:pPr>
      <w:r/>
      <w:bookmarkStart w:id="80" w:name="_Toc15943"/>
      <w:r>
        <w:rPr>
          <w:rFonts w:hint="eastAsia" w:ascii="等线" w:hAnsi="等线" w:eastAsia="等线" w:cs="等线"/>
          <w:sz w:val="32"/>
          <w:highlight w:val="white"/>
        </w:rPr>
        <w:t xml:space="preserve">七、询问、质疑、投诉</w:t>
      </w:r>
      <w:bookmarkEnd w:id="80"/>
      <w:r/>
      <w:r/>
    </w:p>
    <w:p>
      <w:pPr>
        <w:pStyle w:val="997"/>
        <w:ind w:firstLine="444"/>
        <w:keepLines w:val="0"/>
        <w:keepNext w:val="0"/>
        <w:spacing w:before="200" w:after="200" w:line="360" w:lineRule="auto"/>
        <w:tabs>
          <w:tab w:val="left" w:pos="5191" w:leader="none"/>
        </w:tabs>
        <w:rPr>
          <w:rFonts w:hint="eastAsia" w:ascii="等线" w:hAnsi="等线" w:eastAsia="等线" w:cs="等线"/>
          <w:sz w:val="30"/>
        </w:rPr>
      </w:pPr>
      <w:r/>
      <w:bookmarkStart w:id="81" w:name="_Toc17707"/>
      <w:r>
        <w:rPr>
          <w:rFonts w:hint="eastAsia" w:ascii="等线" w:hAnsi="等线" w:eastAsia="等线" w:cs="等线"/>
          <w:sz w:val="30"/>
          <w:highlight w:val="white"/>
        </w:rPr>
        <w:t xml:space="preserve">31．询问</w:t>
      </w:r>
      <w:bookmarkEnd w:id="81"/>
      <w:r/>
      <w:r/>
    </w:p>
    <w:p>
      <w:pPr>
        <w:ind w:firstLine="600"/>
        <w:spacing w:line="360" w:lineRule="auto"/>
        <w:rPr>
          <w:rFonts w:hint="eastAsia" w:ascii="等线" w:hAnsi="等线" w:eastAsia="等线" w:cs="等线"/>
          <w:sz w:val="24"/>
        </w:rPr>
      </w:pPr>
      <w:r>
        <w:rPr>
          <w:rFonts w:hint="eastAsia" w:ascii="等线" w:hAnsi="等线" w:eastAsia="等线" w:cs="等线"/>
          <w:sz w:val="24"/>
          <w:highlight w:val="white"/>
        </w:rPr>
        <w:t xml:space="preserve">供应商对磋商活动事项有疑问的，可以向采购人或磋商组织方提出询问，采购人或磋商组织方将依法作出答复，但答复的内容不得涉及商业秘密。</w:t>
      </w:r>
      <w:r/>
    </w:p>
    <w:p>
      <w:pPr>
        <w:pStyle w:val="997"/>
        <w:ind w:firstLine="444"/>
        <w:keepLines w:val="0"/>
        <w:keepNext w:val="0"/>
        <w:spacing w:before="200" w:after="200" w:line="360" w:lineRule="auto"/>
        <w:tabs>
          <w:tab w:val="left" w:pos="5191" w:leader="none"/>
        </w:tabs>
        <w:rPr>
          <w:rFonts w:hint="eastAsia" w:ascii="等线" w:hAnsi="等线" w:eastAsia="等线" w:cs="等线"/>
          <w:sz w:val="30"/>
        </w:rPr>
      </w:pPr>
      <w:r/>
      <w:bookmarkStart w:id="82" w:name="_Toc21590"/>
      <w:r>
        <w:rPr>
          <w:rFonts w:hint="eastAsia" w:ascii="等线" w:hAnsi="等线" w:eastAsia="等线" w:cs="等线"/>
          <w:sz w:val="30"/>
          <w:highlight w:val="white"/>
        </w:rPr>
        <w:t xml:space="preserve">32．质疑</w:t>
      </w:r>
      <w:bookmarkEnd w:id="82"/>
      <w:r/>
      <w:r/>
    </w:p>
    <w:p>
      <w:pPr>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32.1提出质疑的供应商应当是参与所质疑项目采购活动的供应商。供应商认为磋商文件、采购过程和成交结果使自己的合法权益受到损害的，可以在知道或者应知其权益受到损害之日起七个工作日内，将质疑文件原件送达采购人，同时送达一份至磋商组织方。</w:t>
      </w:r>
      <w:r/>
    </w:p>
    <w:p>
      <w:pPr>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以上规定的供应商应知其权益受到损害之日，是指：</w:t>
      </w:r>
      <w:r/>
    </w:p>
    <w:p>
      <w:pPr>
        <w:ind w:firstLine="360"/>
        <w:spacing w:line="360" w:lineRule="auto"/>
        <w:rPr>
          <w:rFonts w:hint="eastAsia" w:ascii="等线" w:hAnsi="等线" w:eastAsia="等线" w:cs="等线"/>
          <w:sz w:val="24"/>
        </w:rPr>
      </w:pPr>
      <w:r>
        <w:rPr>
          <w:rFonts w:hint="eastAsia" w:ascii="等线" w:hAnsi="等线" w:eastAsia="等线" w:cs="等线"/>
          <w:sz w:val="24"/>
          <w:highlight w:val="white"/>
        </w:rPr>
        <w:t xml:space="preserve">（1）对可以质疑的磋商文件提出质疑的，为收到磋商文件之日或者磋商文件公告期限届满之日；</w:t>
      </w:r>
      <w:r/>
    </w:p>
    <w:p>
      <w:pPr>
        <w:ind w:firstLine="360"/>
        <w:spacing w:line="360" w:lineRule="auto"/>
        <w:rPr>
          <w:rFonts w:hint="eastAsia" w:ascii="等线" w:hAnsi="等线" w:eastAsia="等线" w:cs="等线"/>
          <w:sz w:val="24"/>
        </w:rPr>
      </w:pPr>
      <w:r>
        <w:rPr>
          <w:rFonts w:hint="eastAsia" w:ascii="等线" w:hAnsi="等线" w:eastAsia="等线" w:cs="等线"/>
          <w:sz w:val="24"/>
          <w:highlight w:val="white"/>
        </w:rPr>
        <w:t xml:space="preserve">（2）对采购过程提出质疑的，为各采购程序环节结束之日；</w:t>
      </w:r>
      <w:r/>
    </w:p>
    <w:p>
      <w:pPr>
        <w:ind w:firstLine="360"/>
        <w:spacing w:line="360" w:lineRule="auto"/>
        <w:rPr>
          <w:rFonts w:hint="eastAsia" w:ascii="等线" w:hAnsi="等线" w:eastAsia="等线" w:cs="等线"/>
          <w:sz w:val="24"/>
        </w:rPr>
      </w:pPr>
      <w:r>
        <w:rPr>
          <w:rFonts w:hint="eastAsia" w:ascii="等线" w:hAnsi="等线" w:eastAsia="等线" w:cs="等线"/>
          <w:sz w:val="24"/>
          <w:highlight w:val="white"/>
        </w:rPr>
        <w:t xml:space="preserve">（3）对成交结果提出质疑的，为结果公告期限届满之日。</w:t>
      </w:r>
      <w:r/>
    </w:p>
    <w:p>
      <w:pPr>
        <w:ind w:firstLine="360"/>
        <w:spacing w:line="360" w:lineRule="auto"/>
        <w:rPr>
          <w:rFonts w:hint="eastAsia" w:ascii="等线" w:hAnsi="等线" w:eastAsia="等线" w:cs="等线"/>
          <w:sz w:val="24"/>
        </w:rPr>
      </w:pPr>
      <w:r>
        <w:rPr>
          <w:rFonts w:hint="eastAsia" w:ascii="等线" w:hAnsi="等线" w:eastAsia="等线" w:cs="等线"/>
          <w:sz w:val="24"/>
          <w:highlight w:val="white"/>
        </w:rPr>
        <w:t xml:space="preserve">32.2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磋商组织方将提请财政部门将其列入不良行为记录名单，并依法予以处罚。</w:t>
      </w:r>
      <w:r/>
    </w:p>
    <w:p>
      <w:pPr>
        <w:ind w:firstLine="480"/>
        <w:spacing w:line="360" w:lineRule="auto"/>
        <w:rPr>
          <w:rFonts w:hint="eastAsia" w:ascii="等线" w:hAnsi="等线" w:eastAsia="等线" w:cs="等线"/>
          <w:b/>
          <w:sz w:val="24"/>
        </w:rPr>
      </w:pPr>
      <w:r>
        <w:rPr>
          <w:rFonts w:hint="eastAsia" w:ascii="等线" w:hAnsi="等线" w:eastAsia="等线" w:cs="等线"/>
          <w:sz w:val="24"/>
          <w:highlight w:val="white"/>
        </w:rPr>
        <w:t xml:space="preserve">32.3供应商应当在法定质疑期内一次性提出针对同一采购程序环节的质疑。供应商如在法定期限内对同一采购程序环节提出多次质疑的，将只对供应商第一次质疑作出答复。</w:t>
      </w:r>
      <w:r>
        <w:rPr>
          <w:rFonts w:hint="eastAsia" w:ascii="等线" w:hAnsi="等线" w:eastAsia="等线" w:cs="等线"/>
          <w:b/>
          <w:sz w:val="24"/>
          <w:highlight w:val="white"/>
        </w:rPr>
        <w:t xml:space="preserve">供应商如对采购需求提出质疑，除向采购人递交质疑文件外，同时向磋商组织方递交质疑文件，采购人负责处理和答复涉及采购需求的质疑内容。</w:t>
      </w:r>
      <w:r/>
    </w:p>
    <w:p>
      <w:pPr>
        <w:ind w:firstLine="480"/>
        <w:spacing w:line="360" w:lineRule="auto"/>
        <w:rPr>
          <w:rFonts w:hint="eastAsia" w:ascii="等线" w:hAnsi="等线" w:eastAsia="等线" w:cs="等线"/>
          <w:sz w:val="24"/>
          <w:highlight w:val="white"/>
        </w:rPr>
      </w:pPr>
      <w:r>
        <w:rPr>
          <w:rFonts w:hint="eastAsia" w:ascii="等线" w:hAnsi="等线" w:eastAsia="等线" w:cs="等线"/>
          <w:sz w:val="24"/>
          <w:highlight w:val="white"/>
        </w:rPr>
        <w:t xml:space="preserve">32.4接受质疑函的方式、联系部门、联系电话、通讯地址：</w:t>
      </w:r>
      <w:bookmarkStart w:id="83" w:name="EBb78e8f865e9d481e9696ee7a6d9cf414"/>
      <w:r>
        <w:rPr>
          <w:rFonts w:hint="eastAsia" w:ascii="等线" w:hAnsi="等线" w:eastAsia="等线" w:cs="等线"/>
          <w:color w:val="0000ff"/>
          <w:sz w:val="24"/>
          <w:highlight w:val="white"/>
        </w:rPr>
        <w:t xml:space="preserve">按磋商文件、法律法规的要求执行</w:t>
      </w:r>
      <w:bookmarkEnd w:id="83"/>
      <w:r>
        <w:rPr>
          <w:rFonts w:hint="eastAsia" w:ascii="等线" w:hAnsi="等线" w:eastAsia="等线" w:cs="等线"/>
          <w:sz w:val="24"/>
          <w:highlight w:val="white"/>
        </w:rPr>
        <w:t xml:space="preserve">。</w:t>
      </w:r>
      <w:r/>
    </w:p>
    <w:p>
      <w:pPr>
        <w:ind w:firstLine="480"/>
        <w:spacing w:line="360" w:lineRule="auto"/>
        <w:rPr>
          <w:rFonts w:hint="eastAsia" w:ascii="等线" w:hAnsi="等线" w:eastAsia="等线" w:cs="等线"/>
          <w:sz w:val="24"/>
          <w:highlight w:val="white"/>
        </w:rPr>
      </w:pPr>
      <w:r>
        <w:rPr>
          <w:rFonts w:hint="eastAsia" w:ascii="等线" w:hAnsi="等线" w:eastAsia="等线" w:cs="等线"/>
          <w:sz w:val="24"/>
          <w:highlight w:val="white"/>
          <w:lang w:val="en-US" w:eastAsia="zh-CN"/>
        </w:rPr>
        <w:t xml:space="preserve">32.5</w:t>
      </w:r>
      <w:r>
        <w:rPr>
          <w:rFonts w:hint="eastAsia" w:ascii="等线" w:hAnsi="等线" w:eastAsia="等线" w:cs="等线"/>
          <w:sz w:val="24"/>
          <w:highlight w:val="white"/>
        </w:rPr>
        <w:t xml:space="preserve">供应商提出质疑应当提交质疑函和必要的证明材料。质疑函应当包括下列内容，否则，采购代理机构或招标人不予受理：</w:t>
      </w:r>
      <w:r/>
    </w:p>
    <w:p>
      <w:pPr>
        <w:ind w:firstLine="480"/>
        <w:spacing w:line="360" w:lineRule="auto"/>
        <w:rPr>
          <w:rFonts w:hint="eastAsia" w:ascii="等线" w:hAnsi="等线" w:eastAsia="等线" w:cs="等线"/>
          <w:sz w:val="24"/>
          <w:highlight w:val="white"/>
        </w:rPr>
      </w:pPr>
      <w:r>
        <w:rPr>
          <w:rFonts w:hint="eastAsia" w:ascii="等线" w:hAnsi="等线" w:eastAsia="等线" w:cs="等线"/>
          <w:sz w:val="24"/>
          <w:highlight w:val="white"/>
        </w:rPr>
        <w:t xml:space="preserve">（1）供应商的姓名或者名称、地址、邮编、联系人及联系电话；</w:t>
      </w:r>
      <w:r/>
    </w:p>
    <w:p>
      <w:pPr>
        <w:ind w:firstLine="480"/>
        <w:spacing w:line="360" w:lineRule="auto"/>
        <w:rPr>
          <w:rFonts w:hint="eastAsia" w:ascii="等线" w:hAnsi="等线" w:eastAsia="等线" w:cs="等线"/>
          <w:sz w:val="24"/>
          <w:highlight w:val="white"/>
        </w:rPr>
      </w:pPr>
      <w:r>
        <w:rPr>
          <w:rFonts w:hint="eastAsia" w:ascii="等线" w:hAnsi="等线" w:eastAsia="等线" w:cs="等线"/>
          <w:sz w:val="24"/>
          <w:highlight w:val="white"/>
        </w:rPr>
        <w:t xml:space="preserve">（2）质疑项目名称、编号；</w:t>
      </w:r>
      <w:r/>
    </w:p>
    <w:p>
      <w:pPr>
        <w:ind w:firstLine="480"/>
        <w:spacing w:line="360" w:lineRule="auto"/>
        <w:rPr>
          <w:rFonts w:hint="eastAsia" w:ascii="等线" w:hAnsi="等线" w:eastAsia="等线" w:cs="等线"/>
          <w:sz w:val="24"/>
          <w:highlight w:val="white"/>
        </w:rPr>
      </w:pPr>
      <w:r>
        <w:rPr>
          <w:rFonts w:hint="eastAsia" w:ascii="等线" w:hAnsi="等线" w:eastAsia="等线" w:cs="等线"/>
          <w:sz w:val="24"/>
          <w:highlight w:val="white"/>
        </w:rPr>
        <w:t xml:space="preserve">（3）具体、明确的质疑事项和与质疑事项相关的请求；</w:t>
      </w:r>
      <w:r/>
    </w:p>
    <w:p>
      <w:pPr>
        <w:ind w:firstLine="480"/>
        <w:spacing w:line="360" w:lineRule="auto"/>
        <w:rPr>
          <w:rFonts w:hint="eastAsia" w:ascii="等线" w:hAnsi="等线" w:eastAsia="等线" w:cs="等线"/>
          <w:sz w:val="24"/>
          <w:highlight w:val="white"/>
        </w:rPr>
      </w:pPr>
      <w:r>
        <w:rPr>
          <w:rFonts w:hint="eastAsia" w:ascii="等线" w:hAnsi="等线" w:eastAsia="等线" w:cs="等线"/>
          <w:sz w:val="24"/>
          <w:highlight w:val="white"/>
        </w:rPr>
        <w:t xml:space="preserve">（4）事实依据；</w:t>
      </w:r>
      <w:r/>
    </w:p>
    <w:p>
      <w:pPr>
        <w:ind w:firstLine="480"/>
        <w:spacing w:line="360" w:lineRule="auto"/>
        <w:rPr>
          <w:rFonts w:hint="eastAsia" w:ascii="等线" w:hAnsi="等线" w:eastAsia="等线" w:cs="等线"/>
          <w:sz w:val="24"/>
          <w:highlight w:val="white"/>
        </w:rPr>
      </w:pPr>
      <w:r>
        <w:rPr>
          <w:rFonts w:hint="eastAsia" w:ascii="等线" w:hAnsi="等线" w:eastAsia="等线" w:cs="等线"/>
          <w:sz w:val="24"/>
          <w:highlight w:val="white"/>
        </w:rPr>
        <w:t xml:space="preserve">（5）必要的法律依据；</w:t>
      </w:r>
      <w:r/>
    </w:p>
    <w:p>
      <w:pPr>
        <w:ind w:firstLine="480"/>
        <w:spacing w:line="360" w:lineRule="auto"/>
        <w:rPr>
          <w:rFonts w:hint="eastAsia" w:ascii="等线" w:hAnsi="等线" w:eastAsia="等线" w:cs="等线"/>
          <w:sz w:val="24"/>
          <w:highlight w:val="white"/>
        </w:rPr>
      </w:pPr>
      <w:r>
        <w:rPr>
          <w:rFonts w:hint="eastAsia" w:ascii="等线" w:hAnsi="等线" w:eastAsia="等线" w:cs="等线"/>
          <w:sz w:val="24"/>
          <w:highlight w:val="white"/>
        </w:rPr>
        <w:t xml:space="preserve">（6）提出质疑的日期。</w:t>
      </w:r>
      <w:r/>
    </w:p>
    <w:p>
      <w:pPr>
        <w:ind w:firstLine="480"/>
        <w:spacing w:line="360" w:lineRule="auto"/>
        <w:rPr>
          <w:rFonts w:hint="eastAsia" w:ascii="等线" w:hAnsi="等线" w:eastAsia="等线" w:cs="等线"/>
          <w:sz w:val="24"/>
          <w:highlight w:val="white"/>
        </w:rPr>
      </w:pPr>
      <w:r>
        <w:rPr>
          <w:rFonts w:hint="eastAsia" w:ascii="等线" w:hAnsi="等线" w:eastAsia="等线" w:cs="等线"/>
          <w:sz w:val="24"/>
          <w:highlight w:val="white"/>
        </w:rPr>
        <w:t xml:space="preserve">供应商为自然人的，应当由本人签字并附有效身份证明；供应商为法人或者其他组织的，应当由法定代表人签字（或加盖印章）并加盖单位公章。代理人提出质疑，须提交供应商签署的授权委托书，其授权委托书应当载明代理人的姓名或者名称、代理事项、具体权限、期限和相关事项。</w:t>
      </w:r>
      <w:r/>
    </w:p>
    <w:p>
      <w:pPr>
        <w:ind w:firstLine="480"/>
        <w:spacing w:line="360" w:lineRule="auto"/>
        <w:rPr>
          <w:rFonts w:hint="eastAsia" w:ascii="等线" w:hAnsi="等线" w:eastAsia="等线" w:cs="等线"/>
          <w:sz w:val="24"/>
          <w:highlight w:val="white"/>
          <w:lang w:val="en-US" w:eastAsia="zh-CN"/>
        </w:rPr>
      </w:pPr>
      <w:r>
        <w:rPr>
          <w:rFonts w:hint="eastAsia" w:ascii="等线" w:hAnsi="等线" w:eastAsia="等线" w:cs="等线"/>
          <w:color w:val="0000ff"/>
          <w:sz w:val="24"/>
          <w:highlight w:val="white"/>
          <w:lang w:val="en-US" w:eastAsia="zh-CN"/>
        </w:rPr>
        <w:t xml:space="preserve">32.6本项目只接收以纸质原件形式送达的质疑。</w:t>
      </w:r>
      <w:r>
        <w:rPr>
          <w:rFonts w:hint="eastAsia" w:ascii="等线" w:hAnsi="等线" w:eastAsia="等线" w:cs="等线"/>
          <w:sz w:val="24"/>
          <w:highlight w:val="white"/>
          <w:lang w:val="en-US" w:eastAsia="zh-CN"/>
        </w:rPr>
        <w:t xml:space="preserve">（不接受未填写快递运单的快件），以下情形的质疑不予受理：</w:t>
      </w:r>
      <w:r/>
    </w:p>
    <w:p>
      <w:pPr>
        <w:ind w:firstLine="480"/>
        <w:spacing w:line="360" w:lineRule="auto"/>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 xml:space="preserve">（1）内容不符合《政府采购质疑和投诉办法》第十二条规定的质疑。</w:t>
      </w:r>
      <w:r/>
    </w:p>
    <w:p>
      <w:pPr>
        <w:ind w:firstLine="480"/>
        <w:spacing w:line="360" w:lineRule="auto"/>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 xml:space="preserve">（2）超出政府采购法定期限的质疑。</w:t>
      </w:r>
      <w:r/>
    </w:p>
    <w:p>
      <w:pPr>
        <w:ind w:firstLine="480"/>
        <w:spacing w:line="360" w:lineRule="auto"/>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 xml:space="preserve">（3）以传真、电子邮件等方式递交的非原件形式的质疑。</w:t>
      </w:r>
      <w:r/>
    </w:p>
    <w:p>
      <w:pPr>
        <w:ind w:firstLine="480"/>
        <w:spacing w:line="360" w:lineRule="auto"/>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 xml:space="preserve">（4）未参加投标活动的供应商或在投标活动中自身权益未受到损害的供应商所提出的质疑。</w:t>
      </w:r>
      <w:r/>
    </w:p>
    <w:p>
      <w:pPr>
        <w:ind w:firstLine="480"/>
        <w:spacing w:line="360" w:lineRule="auto"/>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 xml:space="preserve">（5）供应商组成联合体参加投标，联合体中任何一方或多方未按要求签字、盖章、加盖公章的质疑。</w:t>
      </w:r>
      <w:r/>
    </w:p>
    <w:p>
      <w:pPr>
        <w:ind w:firstLine="480"/>
        <w:spacing w:line="360" w:lineRule="auto"/>
        <w:rPr>
          <w:rFonts w:hint="eastAsia" w:ascii="等线" w:hAnsi="等线" w:eastAsia="等线" w:cs="等线"/>
        </w:rPr>
      </w:pPr>
      <w:r>
        <w:rPr>
          <w:rFonts w:hint="eastAsia" w:ascii="等线" w:hAnsi="等线" w:eastAsia="等线" w:cs="等线"/>
          <w:sz w:val="24"/>
          <w:highlight w:val="white"/>
        </w:rPr>
        <w:t xml:space="preserve">32.</w:t>
      </w:r>
      <w:r>
        <w:rPr>
          <w:rFonts w:hint="eastAsia" w:ascii="等线" w:hAnsi="等线" w:eastAsia="等线" w:cs="等线"/>
          <w:sz w:val="24"/>
          <w:highlight w:val="white"/>
          <w:lang w:val="en-US" w:eastAsia="zh-CN"/>
        </w:rPr>
        <w:t xml:space="preserve">7</w:t>
      </w:r>
      <w:r>
        <w:rPr>
          <w:rFonts w:hint="eastAsia" w:ascii="等线" w:hAnsi="等线" w:eastAsia="等线" w:cs="等线"/>
          <w:sz w:val="24"/>
          <w:highlight w:val="white"/>
        </w:rPr>
        <w:t xml:space="preserve">采购人或磋商组织方在收到供应商的书面质疑后将及时组织调查核实，在七个工作日内作出答复，并以书面或在网站公告形式通知质疑供应商和其他有关供应商，答复的内容不涉及商业秘密。</w:t>
      </w:r>
      <w:r/>
    </w:p>
    <w:p>
      <w:pPr>
        <w:pStyle w:val="997"/>
        <w:ind w:firstLine="444"/>
        <w:keepLines w:val="0"/>
        <w:keepNext w:val="0"/>
        <w:spacing w:before="200" w:after="200" w:line="360" w:lineRule="auto"/>
        <w:tabs>
          <w:tab w:val="left" w:pos="5191" w:leader="none"/>
        </w:tabs>
        <w:rPr>
          <w:rFonts w:hint="eastAsia" w:ascii="等线" w:hAnsi="等线" w:eastAsia="等线" w:cs="等线"/>
          <w:sz w:val="30"/>
        </w:rPr>
      </w:pPr>
      <w:r/>
      <w:bookmarkStart w:id="84" w:name="_Toc21051"/>
      <w:r>
        <w:rPr>
          <w:rFonts w:hint="eastAsia" w:ascii="等线" w:hAnsi="等线" w:eastAsia="等线" w:cs="等线"/>
          <w:sz w:val="30"/>
          <w:highlight w:val="white"/>
        </w:rPr>
        <w:t xml:space="preserve">33．投诉</w:t>
      </w:r>
      <w:bookmarkEnd w:id="84"/>
      <w:r/>
      <w:r/>
    </w:p>
    <w:p>
      <w:pPr>
        <w:ind w:firstLine="480"/>
        <w:jc w:val="left"/>
        <w:spacing w:line="360" w:lineRule="auto"/>
        <w:rPr>
          <w:rFonts w:hint="eastAsia" w:ascii="等线" w:hAnsi="等线" w:eastAsia="等线" w:cs="等线"/>
          <w:highlight w:val="cyan"/>
        </w:rPr>
      </w:pPr>
      <w:r>
        <w:rPr>
          <w:rFonts w:hint="eastAsia" w:ascii="等线" w:hAnsi="等线" w:eastAsia="等线" w:cs="等线"/>
          <w:sz w:val="24"/>
          <w:highlight w:val="white"/>
        </w:rPr>
        <w:t xml:space="preserve">质疑供应商对采购人、磋商组织方的答复不满意，或者采购人、磋商组织方未在规定的时间内作出答复的，可以在答复期满后十五个工作日内向采购项目同级财政部门投诉。</w:t>
      </w:r>
      <w:r/>
    </w:p>
    <w:p>
      <w:pPr>
        <w:pStyle w:val="996"/>
        <w:spacing w:line="360" w:lineRule="auto"/>
        <w:rPr>
          <w:rFonts w:hint="eastAsia" w:ascii="等线" w:hAnsi="等线" w:eastAsia="等线" w:cs="等线"/>
          <w:sz w:val="32"/>
        </w:rPr>
      </w:pPr>
      <w:r/>
      <w:bookmarkStart w:id="85" w:name="_Toc20877"/>
      <w:r>
        <w:rPr>
          <w:rFonts w:hint="eastAsia" w:ascii="等线" w:hAnsi="等线" w:eastAsia="等线" w:cs="等线"/>
          <w:sz w:val="32"/>
          <w:highlight w:val="white"/>
        </w:rPr>
        <w:t xml:space="preserve">八、诚实信用和解释权</w:t>
      </w:r>
      <w:bookmarkEnd w:id="85"/>
      <w:r/>
      <w:r/>
    </w:p>
    <w:p>
      <w:pPr>
        <w:pStyle w:val="997"/>
        <w:ind w:firstLine="444"/>
        <w:keepLines w:val="0"/>
        <w:keepNext w:val="0"/>
        <w:spacing w:before="200" w:after="200" w:line="360" w:lineRule="auto"/>
        <w:tabs>
          <w:tab w:val="left" w:pos="5191" w:leader="none"/>
        </w:tabs>
        <w:rPr>
          <w:rFonts w:hint="eastAsia" w:ascii="等线" w:hAnsi="等线" w:eastAsia="等线" w:cs="等线"/>
          <w:sz w:val="30"/>
        </w:rPr>
      </w:pPr>
      <w:r/>
      <w:bookmarkStart w:id="86" w:name="_Toc14086"/>
      <w:r>
        <w:rPr>
          <w:rFonts w:hint="eastAsia" w:ascii="等线" w:hAnsi="等线" w:eastAsia="等线" w:cs="等线"/>
          <w:sz w:val="30"/>
          <w:highlight w:val="white"/>
        </w:rPr>
        <w:t xml:space="preserve">34．诚实信用</w:t>
      </w:r>
      <w:bookmarkEnd w:id="86"/>
      <w:r/>
      <w:r/>
    </w:p>
    <w:p>
      <w:pPr>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34.1 供应商之间不得相互串通磋商报价，不得妨碍其他供应商的公平竞争，不得损害采购人和其他供应商的合法权益。</w:t>
      </w:r>
      <w:r/>
    </w:p>
    <w:p>
      <w:pPr>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34.2 供应商不得以向磋商组织方工作人员、磋商小组成员行贿或者采取其他不正当手段谋取成交。经查实供应商有此行为的，政府采购管理部门将供应商列入不良行为记录名单，按照政府采购有关规定处理。</w:t>
      </w:r>
      <w:r/>
    </w:p>
    <w:p>
      <w:pPr>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34.3供应商不得虚假承诺，否则，按照提供虚假材料谋取中标/成交处理。</w:t>
      </w:r>
      <w:r/>
    </w:p>
    <w:p>
      <w:pPr>
        <w:ind w:left="2"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34.4供应商应自觉遵守磋商纪律，扰乱磋商现场秩序的，属于失信行为，根据《江苏省政府采购供应商监督管理暂行办法》，失信行为将被记入供应商诚信档案。</w:t>
      </w:r>
      <w:r/>
    </w:p>
    <w:p>
      <w:pPr>
        <w:ind w:left="2"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34.5根据《财政部关于在政府采购活动中查询及使用信息记录有关问题的通知》（财库〔2016〕125号）、江苏省财政厅《关于做好政府采购信用信息查询使用及登记等工作的通知》（苏财购〔2016〕50号）等文件精神，</w:t>
      </w:r>
      <w:bookmarkStart w:id="87" w:name="EB206ca93988f4492597a6cca1b4f9f612"/>
      <w:r>
        <w:rPr>
          <w:rFonts w:hint="eastAsia" w:ascii="等线" w:hAnsi="等线" w:eastAsia="等线" w:cs="等线"/>
          <w:color w:val="0000ff"/>
          <w:sz w:val="24"/>
          <w:highlight w:val="white"/>
        </w:rPr>
        <w:t xml:space="preserve">采购人或采购代理机构在项目资格审查时对参加本项目的各供应商进行信用记录查询</w:t>
      </w:r>
      <w:bookmarkEnd w:id="87"/>
      <w:r>
        <w:rPr>
          <w:rFonts w:hint="eastAsia" w:ascii="等线" w:hAnsi="等线" w:eastAsia="等线" w:cs="等线"/>
          <w:sz w:val="24"/>
          <w:highlight w:val="white"/>
        </w:rPr>
        <w:t xml:space="preserve">，信用记录查询渠道为“信用中国”网站（www.creditchina.gov.cn）、中国政府采购网（www.ccgp.gov.cn）、“信用江苏”网站（http://credit.jiangsu.gov.cn），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997"/>
        <w:ind w:firstLine="444"/>
        <w:keepLines w:val="0"/>
        <w:keepNext w:val="0"/>
        <w:spacing w:before="200" w:after="200" w:line="360" w:lineRule="auto"/>
        <w:tabs>
          <w:tab w:val="left" w:pos="5191" w:leader="none"/>
        </w:tabs>
        <w:rPr>
          <w:rFonts w:hint="eastAsia" w:ascii="等线" w:hAnsi="等线" w:eastAsia="等线" w:cs="等线"/>
          <w:sz w:val="30"/>
        </w:rPr>
      </w:pPr>
      <w:r/>
      <w:bookmarkStart w:id="88" w:name="_Toc12545"/>
      <w:r>
        <w:rPr>
          <w:rFonts w:hint="eastAsia" w:ascii="等线" w:hAnsi="等线" w:eastAsia="等线" w:cs="等线"/>
          <w:sz w:val="30"/>
          <w:highlight w:val="white"/>
        </w:rPr>
        <w:t xml:space="preserve">35．解释权</w:t>
      </w:r>
      <w:bookmarkEnd w:id="88"/>
      <w:r/>
      <w:r/>
    </w:p>
    <w:p>
      <w:pPr>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35.1除相关法律、法规规定外，本磋商文件的解释权归</w:t>
      </w:r>
      <w:r>
        <w:rPr>
          <w:rFonts w:hint="eastAsia" w:ascii="等线" w:hAnsi="等线" w:eastAsia="等线" w:cs="等线"/>
          <w:color w:val="0000ff"/>
          <w:sz w:val="24"/>
          <w:highlight w:val="white"/>
          <w:lang w:eastAsia="zh-CN"/>
        </w:rPr>
        <w:t xml:space="preserve">丹阳市正大工程造价咨询有限公司</w:t>
      </w:r>
      <w:r>
        <w:rPr>
          <w:rFonts w:hint="eastAsia" w:ascii="等线" w:hAnsi="等线" w:eastAsia="等线" w:cs="等线"/>
          <w:sz w:val="24"/>
          <w:highlight w:val="white"/>
        </w:rPr>
        <w:t xml:space="preserve">所有。</w:t>
      </w:r>
      <w:r/>
    </w:p>
    <w:p>
      <w:pPr>
        <w:pStyle w:val="997"/>
        <w:ind w:firstLine="444"/>
        <w:keepLines w:val="0"/>
        <w:keepNext w:val="0"/>
        <w:spacing w:before="200" w:after="200" w:line="360" w:lineRule="auto"/>
        <w:tabs>
          <w:tab w:val="left" w:pos="5191" w:leader="none"/>
        </w:tabs>
        <w:rPr>
          <w:rFonts w:hint="eastAsia" w:ascii="等线" w:hAnsi="等线" w:eastAsia="等线" w:cs="等线"/>
          <w:sz w:val="30"/>
        </w:rPr>
      </w:pPr>
      <w:r/>
      <w:bookmarkStart w:id="89" w:name="_Toc1481"/>
      <w:r>
        <w:rPr>
          <w:rFonts w:hint="eastAsia" w:ascii="等线" w:hAnsi="等线" w:eastAsia="等线" w:cs="等线"/>
          <w:sz w:val="30"/>
          <w:highlight w:val="white"/>
        </w:rPr>
        <w:t xml:space="preserve">36．适用法律及约束力</w:t>
      </w:r>
      <w:bookmarkEnd w:id="89"/>
      <w:r/>
      <w:r/>
    </w:p>
    <w:p>
      <w:pPr>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36.1 </w:t>
      </w:r>
      <w:r>
        <w:rPr>
          <w:rFonts w:hint="eastAsia" w:ascii="等线" w:hAnsi="等线" w:eastAsia="等线" w:cs="等线"/>
          <w:b/>
          <w:sz w:val="24"/>
          <w:highlight w:val="white"/>
        </w:rPr>
        <w:t xml:space="preserve">供应商一旦获取了本磋商文件并参加磋商，即被认为接受了本磋商文件的规定和约束。</w:t>
      </w:r>
      <w:r/>
    </w:p>
    <w:p>
      <w:pPr>
        <w:ind w:firstLine="480"/>
        <w:spacing w:line="360" w:lineRule="auto"/>
        <w:rPr>
          <w:rFonts w:hint="eastAsia" w:ascii="等线" w:hAnsi="等线" w:eastAsia="等线" w:cs="等线"/>
          <w:highlight w:val="cyan"/>
        </w:rPr>
      </w:pPr>
      <w:r>
        <w:rPr>
          <w:rFonts w:hint="eastAsia" w:ascii="等线" w:hAnsi="等线" w:eastAsia="等线" w:cs="等线"/>
          <w:sz w:val="24"/>
          <w:highlight w:val="white"/>
        </w:rPr>
        <w:t xml:space="preserve">36.2 本次采购及由本次采购产生的合同受中华人民共和国法律制约和保护。</w:t>
      </w:r>
      <w:r/>
    </w:p>
    <w:p>
      <w:pPr>
        <w:pStyle w:val="995"/>
        <w:jc w:val="center"/>
        <w:pageBreakBefore/>
        <w:spacing w:line="360" w:lineRule="auto"/>
        <w:rPr>
          <w:rFonts w:hint="eastAsia" w:ascii="等线" w:hAnsi="等线" w:eastAsia="等线" w:cs="等线"/>
          <w:sz w:val="36"/>
        </w:rPr>
      </w:pPr>
      <w:r/>
      <w:bookmarkStart w:id="90" w:name="_Toc14710"/>
      <w:r>
        <w:rPr>
          <w:rFonts w:hint="eastAsia" w:ascii="等线" w:hAnsi="等线" w:eastAsia="等线" w:cs="等线"/>
          <w:sz w:val="36"/>
          <w:highlight w:val="white"/>
        </w:rPr>
        <w:t xml:space="preserve">第三部分  合同</w:t>
      </w:r>
      <w:bookmarkEnd w:id="90"/>
      <w:r/>
      <w:r/>
    </w:p>
    <w:p>
      <w:pPr>
        <w:spacing w:line="360" w:lineRule="auto"/>
        <w:rPr>
          <w:rFonts w:hint="eastAsia" w:ascii="等线" w:hAnsi="等线" w:eastAsia="等线" w:cs="等线"/>
          <w:highlight w:val="red"/>
        </w:rPr>
      </w:pPr>
      <w:r/>
      <w:bookmarkStart w:id="91" w:name="EB3664a4f8b80c4fdc8f01a8681e591bd4"/>
      <w:r/>
      <w:r/>
    </w:p>
    <w:p>
      <w:pPr>
        <w:jc w:val="left"/>
        <w:spacing w:line="360" w:lineRule="auto"/>
        <w:rPr>
          <w:rFonts w:hint="eastAsia" w:ascii="等线" w:hAnsi="等线" w:eastAsia="等线" w:cs="等线"/>
          <w:bCs/>
          <w:color w:val="000000"/>
          <w:sz w:val="24"/>
          <w:szCs w:val="24"/>
        </w:rPr>
      </w:pPr>
      <w:r>
        <w:rPr>
          <w:rFonts w:hint="eastAsia" w:ascii="等线" w:hAnsi="等线" w:eastAsia="等线" w:cs="等线"/>
          <w:bCs/>
          <w:color w:val="000000"/>
          <w:sz w:val="24"/>
          <w:szCs w:val="24"/>
        </w:rPr>
        <w:t xml:space="preserve">（GF—201</w:t>
      </w:r>
      <w:r>
        <w:rPr>
          <w:rFonts w:hint="eastAsia" w:ascii="等线" w:hAnsi="等线" w:eastAsia="等线" w:cs="等线"/>
          <w:bCs/>
          <w:color w:val="000000"/>
          <w:sz w:val="24"/>
          <w:szCs w:val="24"/>
          <w:lang w:val="en-US" w:eastAsia="zh-CN"/>
        </w:rPr>
        <w:t xml:space="preserve">7</w:t>
      </w:r>
      <w:r>
        <w:rPr>
          <w:rFonts w:hint="eastAsia" w:ascii="等线" w:hAnsi="等线" w:eastAsia="等线" w:cs="等线"/>
          <w:bCs/>
          <w:color w:val="000000"/>
          <w:sz w:val="24"/>
          <w:szCs w:val="24"/>
        </w:rPr>
        <w:t xml:space="preserve">—</w:t>
      </w:r>
      <w:r>
        <w:rPr>
          <w:rFonts w:hint="eastAsia" w:ascii="等线" w:hAnsi="等线" w:eastAsia="等线" w:cs="等线"/>
          <w:bCs/>
          <w:color w:val="000000"/>
          <w:sz w:val="24"/>
          <w:szCs w:val="24"/>
          <w:lang w:val="en-US" w:eastAsia="zh-CN"/>
        </w:rPr>
        <w:t xml:space="preserve">0201</w:t>
      </w:r>
      <w:r>
        <w:rPr>
          <w:rFonts w:hint="eastAsia" w:ascii="等线" w:hAnsi="等线" w:eastAsia="等线" w:cs="等线"/>
          <w:bCs/>
          <w:color w:val="000000"/>
          <w:sz w:val="24"/>
          <w:szCs w:val="24"/>
        </w:rPr>
        <w:t xml:space="preserve">）</w:t>
      </w:r>
      <w:r/>
    </w:p>
    <w:p>
      <w:pPr>
        <w:jc w:val="both"/>
        <w:spacing w:line="360" w:lineRule="auto"/>
        <w:rPr>
          <w:rFonts w:hint="eastAsia" w:ascii="等线" w:hAnsi="等线" w:eastAsia="等线" w:cs="等线"/>
          <w:b/>
          <w:color w:val="000000"/>
          <w:sz w:val="24"/>
          <w:szCs w:val="24"/>
        </w:rPr>
      </w:pPr>
      <w:r>
        <w:rPr>
          <w:rFonts w:hint="eastAsia" w:ascii="等线" w:hAnsi="等线" w:eastAsia="等线" w:cs="等线"/>
          <w:b/>
          <w:color w:val="000000"/>
          <w:sz w:val="24"/>
          <w:szCs w:val="24"/>
        </w:rPr>
      </w:r>
      <w:r/>
    </w:p>
    <w:p>
      <w:pPr>
        <w:jc w:val="center"/>
        <w:spacing w:line="360" w:lineRule="auto"/>
        <w:rPr>
          <w:rFonts w:hint="eastAsia" w:ascii="等线" w:hAnsi="等线" w:eastAsia="等线" w:cs="等线"/>
          <w:b/>
          <w:color w:val="000000"/>
          <w:sz w:val="24"/>
          <w:szCs w:val="24"/>
        </w:rPr>
      </w:pPr>
      <w:r>
        <w:rPr>
          <w:rFonts w:hint="eastAsia" w:ascii="等线" w:hAnsi="等线" w:eastAsia="等线" w:cs="等线"/>
          <w:b/>
          <w:color w:val="000000"/>
          <w:sz w:val="24"/>
          <w:szCs w:val="24"/>
        </w:rPr>
      </w:r>
      <w:r/>
    </w:p>
    <w:p>
      <w:pPr>
        <w:jc w:val="center"/>
        <w:spacing w:line="360" w:lineRule="auto"/>
        <w:rPr>
          <w:rFonts w:hint="eastAsia" w:ascii="等线" w:hAnsi="等线" w:eastAsia="等线" w:cs="等线"/>
          <w:b/>
          <w:color w:val="000000"/>
          <w:sz w:val="24"/>
          <w:szCs w:val="24"/>
        </w:rPr>
      </w:pPr>
      <w:r>
        <w:rPr>
          <w:rFonts w:hint="eastAsia" w:ascii="等线" w:hAnsi="等线" w:eastAsia="等线" w:cs="等线"/>
          <w:b/>
          <w:color w:val="000000"/>
          <w:sz w:val="24"/>
          <w:szCs w:val="24"/>
        </w:rPr>
        <w:t xml:space="preserve">建设工程施工合同</w:t>
      </w:r>
      <w:r>
        <w:rPr>
          <w:rFonts w:hint="eastAsia" w:ascii="等线" w:hAnsi="等线" w:eastAsia="等线" w:cs="等线"/>
          <w:b/>
          <w:color w:val="000000"/>
          <w:sz w:val="24"/>
          <w:szCs w:val="24"/>
        </w:rPr>
        <w:br w:type="textWrapping" w:clear="all"/>
      </w:r>
      <w:r>
        <w:rPr>
          <w:rFonts w:hint="eastAsia" w:ascii="等线" w:hAnsi="等线" w:eastAsia="等线" w:cs="等线"/>
          <w:b/>
          <w:color w:val="000000"/>
          <w:sz w:val="24"/>
          <w:szCs w:val="24"/>
        </w:rPr>
        <w:t xml:space="preserve">（示范文本）</w:t>
      </w:r>
      <w:r/>
    </w:p>
    <w:p>
      <w:pPr>
        <w:jc w:val="center"/>
        <w:spacing w:line="360" w:lineRule="auto"/>
        <w:rPr>
          <w:rFonts w:hint="eastAsia" w:ascii="等线" w:hAnsi="等线" w:eastAsia="等线" w:cs="等线"/>
          <w:b/>
          <w:color w:val="000000"/>
          <w:sz w:val="24"/>
          <w:szCs w:val="24"/>
        </w:rPr>
      </w:pPr>
      <w:r>
        <w:rPr>
          <w:rFonts w:hint="eastAsia" w:ascii="等线" w:hAnsi="等线" w:eastAsia="等线" w:cs="等线"/>
          <w:b/>
          <w:color w:val="000000"/>
          <w:sz w:val="24"/>
          <w:szCs w:val="24"/>
        </w:rPr>
      </w:r>
      <w:r/>
    </w:p>
    <w:p>
      <w:pPr>
        <w:jc w:val="both"/>
        <w:spacing w:line="360" w:lineRule="auto"/>
        <w:rPr>
          <w:rFonts w:hint="eastAsia" w:ascii="等线" w:hAnsi="等线" w:eastAsia="等线" w:cs="等线"/>
          <w:b/>
          <w:color w:val="000000"/>
          <w:sz w:val="24"/>
          <w:szCs w:val="24"/>
        </w:rPr>
      </w:pPr>
      <w:r>
        <w:rPr>
          <w:rFonts w:hint="eastAsia" w:ascii="等线" w:hAnsi="等线" w:eastAsia="等线" w:cs="等线"/>
          <w:b/>
          <w:color w:val="000000"/>
          <w:sz w:val="24"/>
          <w:szCs w:val="24"/>
        </w:rPr>
      </w:r>
      <w:r/>
    </w:p>
    <w:p>
      <w:pPr>
        <w:jc w:val="center"/>
        <w:spacing w:line="360" w:lineRule="auto"/>
        <w:rPr>
          <w:rFonts w:hint="eastAsia" w:ascii="等线" w:hAnsi="等线" w:eastAsia="等线" w:cs="等线"/>
          <w:b/>
          <w:color w:val="000000"/>
          <w:sz w:val="24"/>
          <w:szCs w:val="24"/>
        </w:rPr>
      </w:pPr>
      <w:r>
        <w:rPr>
          <w:rFonts w:hint="eastAsia" w:ascii="等线" w:hAnsi="等线" w:eastAsia="等线" w:cs="等线"/>
          <w:b/>
          <w:color w:val="000000"/>
          <w:sz w:val="24"/>
          <w:szCs w:val="24"/>
        </w:rPr>
      </w:r>
      <w:r/>
    </w:p>
    <w:p>
      <w:pPr>
        <w:spacing w:line="360" w:lineRule="auto"/>
        <w:rPr>
          <w:rFonts w:hint="eastAsia" w:ascii="等线" w:hAnsi="等线" w:eastAsia="等线" w:cs="等线"/>
          <w:b/>
          <w:color w:val="000000"/>
          <w:sz w:val="24"/>
          <w:szCs w:val="24"/>
        </w:rPr>
      </w:pPr>
      <w:r>
        <w:rPr>
          <w:rFonts w:hint="eastAsia" w:ascii="等线" w:hAnsi="等线" w:eastAsia="等线" w:cs="等线"/>
          <w:b/>
          <w:color w:val="000000"/>
          <w:sz w:val="24"/>
          <w:szCs w:val="24"/>
        </w:rPr>
      </w:r>
      <w:r/>
    </w:p>
    <w:p>
      <w:pPr>
        <w:spacing w:line="360" w:lineRule="auto"/>
        <w:rPr>
          <w:rFonts w:hint="eastAsia" w:ascii="等线" w:hAnsi="等线" w:eastAsia="等线" w:cs="等线"/>
          <w:b/>
          <w:color w:val="000000"/>
          <w:sz w:val="24"/>
          <w:szCs w:val="24"/>
        </w:rPr>
      </w:pPr>
      <w:r>
        <w:rPr>
          <w:rFonts w:hint="eastAsia" w:ascii="等线" w:hAnsi="等线" w:eastAsia="等线" w:cs="等线"/>
          <w:b/>
          <w:color w:val="000000"/>
          <w:sz w:val="24"/>
          <w:szCs w:val="24"/>
        </w:rPr>
      </w:r>
      <w:r/>
    </w:p>
    <w:p>
      <w:pPr>
        <w:spacing w:line="360" w:lineRule="auto"/>
        <w:rPr>
          <w:rFonts w:hint="eastAsia" w:ascii="等线" w:hAnsi="等线" w:eastAsia="等线" w:cs="等线"/>
          <w:b/>
          <w:color w:val="000000"/>
          <w:sz w:val="24"/>
          <w:szCs w:val="24"/>
        </w:rPr>
      </w:pPr>
      <w:r>
        <w:rPr>
          <w:rFonts w:hint="eastAsia" w:ascii="等线" w:hAnsi="等线" w:eastAsia="等线" w:cs="等线"/>
          <w:b/>
          <w:color w:val="000000"/>
          <w:sz w:val="24"/>
          <w:szCs w:val="24"/>
        </w:rPr>
      </w:r>
      <w:r/>
    </w:p>
    <w:p>
      <w:pPr>
        <w:spacing w:line="360" w:lineRule="auto"/>
        <w:rPr>
          <w:rFonts w:hint="eastAsia" w:ascii="等线" w:hAnsi="等线" w:eastAsia="等线" w:cs="等线"/>
          <w:b/>
          <w:color w:val="000000"/>
          <w:sz w:val="24"/>
          <w:szCs w:val="24"/>
        </w:rPr>
      </w:pPr>
      <w:r>
        <w:rPr>
          <w:rFonts w:hint="eastAsia" w:ascii="等线" w:hAnsi="等线" w:eastAsia="等线" w:cs="等线"/>
          <w:b/>
          <w:color w:val="000000"/>
          <w:sz w:val="24"/>
          <w:szCs w:val="24"/>
        </w:rPr>
      </w:r>
      <w:r/>
    </w:p>
    <w:p>
      <w:pPr>
        <w:spacing w:line="360" w:lineRule="auto"/>
        <w:rPr>
          <w:rFonts w:hint="eastAsia" w:ascii="等线" w:hAnsi="等线" w:eastAsia="等线" w:cs="等线"/>
          <w:b/>
          <w:color w:val="000000"/>
          <w:sz w:val="24"/>
          <w:szCs w:val="24"/>
        </w:rPr>
      </w:pPr>
      <w:r>
        <w:rPr>
          <w:rFonts w:hint="eastAsia" w:ascii="等线" w:hAnsi="等线" w:eastAsia="等线" w:cs="等线"/>
          <w:b/>
          <w:color w:val="000000"/>
          <w:sz w:val="24"/>
          <w:szCs w:val="24"/>
        </w:rPr>
      </w:r>
      <w:r/>
    </w:p>
    <w:p>
      <w:pPr>
        <w:ind w:right="2719" w:firstLine="3129"/>
        <w:jc w:val="both"/>
        <w:spacing w:line="360" w:lineRule="auto"/>
        <w:rPr>
          <w:rFonts w:hint="eastAsia" w:ascii="等线" w:hAnsi="等线" w:eastAsia="等线" w:cs="等线"/>
          <w:b/>
          <w:color w:val="000000"/>
          <w:sz w:val="24"/>
          <w:szCs w:val="24"/>
        </w:rPr>
      </w:pPr>
      <w:r>
        <w:rPr>
          <w:rFonts w:hint="eastAsia" w:ascii="等线" w:hAnsi="等线" w:eastAsia="等线" w:cs="等线"/>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rPr>
                                <w:rFonts w:hint="eastAsia"/>
                                <w:b/>
                                <w:bCs/>
                                <w:sz w:val="32"/>
                              </w:rPr>
                            </w:pPr>
                            <w:r>
                              <w:rPr>
                                <w:rFonts w:hint="eastAsia"/>
                                <w:b/>
                                <w:bCs/>
                                <w:sz w:val="32"/>
                              </w:rPr>
                              <w:t xml:space="preserve">制定</w:t>
                            </w:r>
                            <w:r/>
                          </w:p>
                          <w:p>
                            <w:r/>
                            <w:r/>
                          </w:p>
                        </w:txbxContent>
                      </wps:txbx>
                      <wps:bodyPr wrap="square" upright="1"/>
                    </wps:wsp>
                  </a:graphicData>
                </a:graphic>
              </wp:anchor>
            </w:drawing>
          </mc:Choice>
          <mc:Fallback>
            <w:pict>
              <v:shape id="shape 4" o:spid="_x0000_s4" o:spt="202" type="#_x0000_t202" style="position:absolute;z-index:251659264;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v:textbox inset="0,0,0,0">
                  <w:txbxContent>
                    <w:p>
                      <w:pPr>
                        <w:rPr>
                          <w:rFonts w:hint="eastAsia"/>
                          <w:b/>
                          <w:bCs/>
                          <w:sz w:val="32"/>
                        </w:rPr>
                      </w:pPr>
                      <w:r>
                        <w:rPr>
                          <w:rFonts w:hint="eastAsia"/>
                          <w:b/>
                          <w:bCs/>
                          <w:sz w:val="32"/>
                        </w:rPr>
                        <w:t xml:space="preserve">制定</w:t>
                      </w:r>
                      <w:r/>
                    </w:p>
                    <w:p>
                      <w:r/>
                      <w:r/>
                    </w:p>
                  </w:txbxContent>
                </v:textbox>
              </v:shape>
            </w:pict>
          </mc:Fallback>
        </mc:AlternateContent>
      </w:r>
      <w:r>
        <w:rPr>
          <w:rFonts w:hint="eastAsia" w:ascii="等线" w:hAnsi="等线" w:eastAsia="等线" w:cs="等线"/>
          <w:b/>
          <w:color w:val="000000"/>
          <w:sz w:val="24"/>
          <w:szCs w:val="24"/>
        </w:rPr>
        <w:t xml:space="preserve">住房城乡建设部</w:t>
      </w:r>
      <w:r/>
    </w:p>
    <w:p>
      <w:pPr>
        <w:ind w:right="2719" w:firstLine="2055"/>
        <w:jc w:val="right"/>
        <w:spacing w:line="360" w:lineRule="auto"/>
        <w:rPr>
          <w:rFonts w:hint="eastAsia" w:ascii="等线" w:hAnsi="等线" w:eastAsia="等线" w:cs="等线"/>
          <w:b/>
          <w:color w:val="000000"/>
          <w:sz w:val="24"/>
          <w:szCs w:val="24"/>
        </w:rPr>
      </w:pPr>
      <w:r>
        <w:rPr>
          <w:rFonts w:hint="eastAsia" w:ascii="等线" w:hAnsi="等线" w:eastAsia="等线" w:cs="等线"/>
          <w:b/>
          <w:color w:val="000000"/>
          <w:sz w:val="24"/>
          <w:szCs w:val="24"/>
        </w:rPr>
        <w:t xml:space="preserve">国家工商行政管理总局</w:t>
      </w:r>
      <w:r/>
    </w:p>
    <w:p>
      <w:pPr>
        <w:spacing w:line="360" w:lineRule="auto"/>
        <w:rPr>
          <w:rFonts w:hint="eastAsia" w:ascii="等线" w:hAnsi="等线" w:eastAsia="等线" w:cs="等线"/>
          <w:b/>
          <w:color w:val="000000"/>
          <w:sz w:val="24"/>
          <w:szCs w:val="24"/>
        </w:rPr>
      </w:pPr>
      <w:r>
        <w:rPr>
          <w:rFonts w:hint="eastAsia" w:ascii="等线" w:hAnsi="等线" w:eastAsia="等线" w:cs="等线"/>
          <w:b/>
          <w:color w:val="000000"/>
          <w:sz w:val="24"/>
          <w:szCs w:val="24"/>
        </w:rPr>
      </w:r>
      <w:r/>
    </w:p>
    <w:p>
      <w:pPr>
        <w:pStyle w:val="997"/>
        <w:jc w:val="center"/>
        <w:spacing w:line="360" w:lineRule="auto"/>
        <w:rPr>
          <w:rFonts w:hint="eastAsia" w:ascii="等线" w:hAnsi="等线" w:eastAsia="等线" w:cs="等线"/>
          <w:b w:val="0"/>
          <w:color w:val="000000"/>
          <w:sz w:val="24"/>
          <w:szCs w:val="24"/>
        </w:rPr>
      </w:pPr>
      <w:r>
        <w:rPr>
          <w:rFonts w:hint="eastAsia" w:ascii="等线" w:hAnsi="等线" w:eastAsia="等线" w:cs="等线"/>
          <w:b w:val="0"/>
          <w:color w:val="000000"/>
          <w:sz w:val="24"/>
          <w:szCs w:val="24"/>
        </w:rPr>
        <w:br w:type="page" w:clear="all"/>
      </w:r>
      <w:bookmarkStart w:id="92" w:name="_Toc351203480"/>
      <w:r/>
      <w:bookmarkStart w:id="93" w:name="_Toc296890982"/>
      <w:r/>
      <w:bookmarkStart w:id="94" w:name="_Toc296503025"/>
      <w:r/>
      <w:bookmarkStart w:id="95" w:name="_Toc22990"/>
      <w:r>
        <w:rPr>
          <w:rFonts w:hint="eastAsia" w:ascii="等线" w:hAnsi="等线" w:eastAsia="等线" w:cs="等线"/>
          <w:sz w:val="24"/>
          <w:szCs w:val="24"/>
        </w:rPr>
        <w:t xml:space="preserve">第一部分 合同协议书</w:t>
      </w:r>
      <w:bookmarkEnd w:id="92"/>
      <w:r/>
      <w:bookmarkEnd w:id="93"/>
      <w:r/>
      <w:bookmarkEnd w:id="94"/>
      <w:r/>
      <w:bookmarkEnd w:id="95"/>
      <w:r/>
      <w:r/>
    </w:p>
    <w:p>
      <w:pPr>
        <w:spacing w:line="360" w:lineRule="auto"/>
        <w:rPr>
          <w:rFonts w:hint="eastAsia" w:ascii="等线" w:hAnsi="等线" w:eastAsia="等线" w:cs="等线"/>
          <w:b/>
          <w:color w:val="000000"/>
          <w:sz w:val="24"/>
          <w:szCs w:val="24"/>
          <w:u w:val="single"/>
        </w:rPr>
      </w:pPr>
      <w:r>
        <w:rPr>
          <w:rFonts w:hint="eastAsia" w:ascii="等线" w:hAnsi="等线" w:eastAsia="等线" w:cs="等线"/>
          <w:b/>
          <w:color w:val="000000"/>
          <w:sz w:val="24"/>
          <w:szCs w:val="24"/>
        </w:rPr>
        <w:t xml:space="preserve">发包人（全称）：</w:t>
      </w:r>
      <w:r>
        <w:rPr>
          <w:rFonts w:hint="eastAsia" w:ascii="等线" w:hAnsi="等线" w:eastAsia="等线" w:cs="等线"/>
          <w:b/>
          <w:color w:val="000000"/>
          <w:sz w:val="24"/>
          <w:szCs w:val="24"/>
          <w:u w:val="single"/>
        </w:rPr>
        <w:t xml:space="preserve">                       </w:t>
      </w:r>
      <w:r/>
    </w:p>
    <w:p>
      <w:pPr>
        <w:spacing w:line="360" w:lineRule="auto"/>
        <w:rPr>
          <w:rFonts w:hint="eastAsia" w:ascii="等线" w:hAnsi="等线" w:eastAsia="等线" w:cs="等线"/>
          <w:b/>
          <w:color w:val="000000"/>
          <w:sz w:val="24"/>
          <w:szCs w:val="24"/>
          <w:u w:val="single"/>
        </w:rPr>
      </w:pPr>
      <w:r>
        <w:rPr>
          <w:rFonts w:hint="eastAsia" w:ascii="等线" w:hAnsi="等线" w:eastAsia="等线" w:cs="等线"/>
          <w:b/>
          <w:color w:val="000000"/>
          <w:sz w:val="24"/>
          <w:szCs w:val="24"/>
        </w:rPr>
        <w:t xml:space="preserve">承包人（全称）：</w:t>
      </w:r>
      <w:r>
        <w:rPr>
          <w:rFonts w:hint="eastAsia" w:ascii="等线" w:hAnsi="等线" w:eastAsia="等线" w:cs="等线"/>
          <w:b/>
          <w:color w:val="000000"/>
          <w:sz w:val="24"/>
          <w:szCs w:val="24"/>
          <w:u w:val="single"/>
        </w:rPr>
        <w:t xml:space="preserve">                      </w:t>
      </w:r>
      <w:r/>
    </w:p>
    <w:p>
      <w:pPr>
        <w:ind w:firstLine="480"/>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根据《中华人民共和国民法典》、《中华人民共和国建筑法》及有关法律规定，遵循平等、自愿、公平和诚实信用的原则，双方就</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 xml:space="preserve">工程施工及有关事项协商一致，共同达成如下协议：</w:t>
      </w:r>
      <w:r/>
    </w:p>
    <w:p>
      <w:pPr>
        <w:pStyle w:val="998"/>
        <w:spacing w:before="120" w:after="120" w:line="360" w:lineRule="auto"/>
        <w:rPr>
          <w:rFonts w:hint="eastAsia" w:ascii="等线" w:hAnsi="等线" w:eastAsia="等线" w:cs="等线"/>
          <w:bCs w:val="0"/>
          <w:color w:val="000000"/>
          <w:sz w:val="24"/>
          <w:szCs w:val="24"/>
        </w:rPr>
      </w:pPr>
      <w:r>
        <w:rPr>
          <w:rFonts w:hint="eastAsia" w:ascii="等线" w:hAnsi="等线" w:eastAsia="等线" w:cs="等线"/>
          <w:bCs w:val="0"/>
          <w:color w:val="000000"/>
          <w:sz w:val="24"/>
          <w:szCs w:val="24"/>
        </w:rPr>
        <w:t xml:space="preserve">   </w:t>
      </w:r>
      <w:r>
        <w:rPr>
          <w:rFonts w:hint="eastAsia" w:ascii="等线" w:hAnsi="等线" w:eastAsia="等线" w:cs="等线"/>
          <w:b w:val="0"/>
          <w:color w:val="000000"/>
          <w:sz w:val="24"/>
          <w:szCs w:val="24"/>
        </w:rPr>
        <w:t xml:space="preserve"> </w:t>
      </w:r>
      <w:bookmarkStart w:id="96" w:name="_Toc351203481"/>
      <w:r>
        <w:rPr>
          <w:rFonts w:hint="eastAsia" w:ascii="等线" w:hAnsi="等线" w:eastAsia="等线" w:cs="等线"/>
          <w:b w:val="0"/>
          <w:color w:val="000000"/>
          <w:sz w:val="24"/>
          <w:szCs w:val="24"/>
        </w:rPr>
        <w:t xml:space="preserve">一、工程概况</w:t>
      </w:r>
      <w:bookmarkEnd w:id="96"/>
      <w:r/>
      <w:r/>
    </w:p>
    <w:p>
      <w:pPr>
        <w:ind w:firstLine="470"/>
        <w:spacing w:line="360" w:lineRule="auto"/>
        <w:rPr>
          <w:rFonts w:hint="eastAsia" w:ascii="等线" w:hAnsi="等线" w:eastAsia="等线" w:cs="等线"/>
          <w:color w:val="000000"/>
          <w:sz w:val="24"/>
          <w:szCs w:val="24"/>
          <w:u w:val="single"/>
        </w:rPr>
      </w:pPr>
      <w:r>
        <w:rPr>
          <w:rFonts w:hint="eastAsia" w:ascii="等线" w:hAnsi="等线" w:eastAsia="等线" w:cs="等线"/>
          <w:bCs/>
          <w:color w:val="000000"/>
          <w:sz w:val="24"/>
          <w:szCs w:val="24"/>
        </w:rPr>
        <w:t xml:space="preserve">1.工程名称</w:t>
      </w:r>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u w:val="single"/>
        </w:rPr>
        <w:t xml:space="preserve">       </w:t>
      </w:r>
      <w:r>
        <w:rPr>
          <w:rFonts w:hint="eastAsia" w:ascii="等线" w:hAnsi="等线" w:eastAsia="等线" w:cs="等线"/>
          <w:color w:val="000000"/>
          <w:sz w:val="24"/>
          <w:szCs w:val="24"/>
        </w:rPr>
        <w:t xml:space="preserve">。</w:t>
      </w:r>
      <w:r/>
    </w:p>
    <w:p>
      <w:pPr>
        <w:ind w:firstLine="470"/>
        <w:spacing w:line="360" w:lineRule="auto"/>
        <w:rPr>
          <w:rFonts w:hint="eastAsia" w:ascii="等线" w:hAnsi="等线" w:eastAsia="等线" w:cs="等线"/>
          <w:bCs/>
          <w:color w:val="000000"/>
          <w:sz w:val="24"/>
          <w:szCs w:val="24"/>
        </w:rPr>
      </w:pPr>
      <w:r>
        <w:rPr>
          <w:rFonts w:hint="eastAsia" w:ascii="等线" w:hAnsi="等线" w:eastAsia="等线" w:cs="等线"/>
          <w:bCs/>
          <w:color w:val="000000"/>
          <w:sz w:val="24"/>
          <w:szCs w:val="24"/>
        </w:rPr>
        <w:t xml:space="preserve">2.工程地点：</w:t>
      </w:r>
      <w:r>
        <w:rPr>
          <w:rFonts w:hint="eastAsia" w:ascii="等线" w:hAnsi="等线" w:eastAsia="等线" w:cs="等线"/>
          <w:color w:val="000000"/>
          <w:sz w:val="24"/>
          <w:szCs w:val="24"/>
          <w:u w:val="single"/>
        </w:rPr>
        <w:t xml:space="preserve">       </w:t>
      </w:r>
      <w:r>
        <w:rPr>
          <w:rFonts w:hint="eastAsia" w:ascii="等线" w:hAnsi="等线" w:eastAsia="等线" w:cs="等线"/>
          <w:color w:val="000000"/>
          <w:sz w:val="24"/>
          <w:szCs w:val="24"/>
        </w:rPr>
        <w:t xml:space="preserve">。</w:t>
      </w:r>
      <w:r/>
    </w:p>
    <w:p>
      <w:pPr>
        <w:ind w:firstLine="470"/>
        <w:spacing w:line="360" w:lineRule="auto"/>
        <w:rPr>
          <w:rFonts w:hint="eastAsia" w:ascii="等线" w:hAnsi="等线" w:eastAsia="等线" w:cs="等线"/>
          <w:bCs/>
          <w:color w:val="000000"/>
          <w:sz w:val="24"/>
          <w:szCs w:val="24"/>
        </w:rPr>
      </w:pPr>
      <w:r>
        <w:rPr>
          <w:rFonts w:hint="eastAsia" w:ascii="等线" w:hAnsi="等线" w:eastAsia="等线" w:cs="等线"/>
          <w:bCs/>
          <w:color w:val="000000"/>
          <w:sz w:val="24"/>
          <w:szCs w:val="24"/>
        </w:rPr>
        <w:t xml:space="preserve">3.工程立项批准文号：</w:t>
      </w:r>
      <w:r>
        <w:rPr>
          <w:rFonts w:hint="eastAsia" w:ascii="等线" w:hAnsi="等线" w:eastAsia="等线" w:cs="等线"/>
          <w:color w:val="000000"/>
          <w:sz w:val="24"/>
          <w:szCs w:val="24"/>
          <w:u w:val="single"/>
        </w:rPr>
        <w:t xml:space="preserve">       </w:t>
      </w:r>
      <w:r>
        <w:rPr>
          <w:rFonts w:hint="eastAsia" w:ascii="等线" w:hAnsi="等线" w:eastAsia="等线" w:cs="等线"/>
          <w:bCs/>
          <w:color w:val="000000"/>
          <w:sz w:val="24"/>
          <w:szCs w:val="24"/>
        </w:rPr>
        <w:t xml:space="preserve">。</w:t>
      </w:r>
      <w:r/>
    </w:p>
    <w:p>
      <w:pPr>
        <w:ind w:firstLine="470"/>
        <w:spacing w:line="360" w:lineRule="auto"/>
        <w:rPr>
          <w:rFonts w:hint="eastAsia" w:ascii="等线" w:hAnsi="等线" w:eastAsia="等线" w:cs="等线"/>
          <w:bCs/>
          <w:color w:val="000000"/>
          <w:sz w:val="24"/>
          <w:szCs w:val="24"/>
        </w:rPr>
      </w:pPr>
      <w:r>
        <w:rPr>
          <w:rFonts w:hint="eastAsia" w:ascii="等线" w:hAnsi="等线" w:eastAsia="等线" w:cs="等线"/>
          <w:bCs/>
          <w:color w:val="000000"/>
          <w:sz w:val="24"/>
          <w:szCs w:val="24"/>
        </w:rPr>
        <w:t xml:space="preserve">4.资金来源：</w:t>
      </w:r>
      <w:r>
        <w:rPr>
          <w:rFonts w:hint="eastAsia" w:ascii="等线" w:hAnsi="等线" w:eastAsia="等线" w:cs="等线"/>
          <w:color w:val="000000"/>
          <w:sz w:val="24"/>
          <w:szCs w:val="24"/>
          <w:u w:val="single"/>
        </w:rPr>
        <w:t xml:space="preserve">       </w:t>
      </w:r>
      <w:r>
        <w:rPr>
          <w:rFonts w:hint="eastAsia" w:ascii="等线" w:hAnsi="等线" w:eastAsia="等线" w:cs="等线"/>
          <w:bCs/>
          <w:color w:val="000000"/>
          <w:sz w:val="24"/>
          <w:szCs w:val="24"/>
        </w:rPr>
        <w:t xml:space="preserve">。</w:t>
      </w:r>
      <w:r/>
    </w:p>
    <w:p>
      <w:pPr>
        <w:ind w:firstLine="470"/>
        <w:spacing w:line="360" w:lineRule="auto"/>
        <w:rPr>
          <w:rFonts w:hint="eastAsia" w:ascii="等线" w:hAnsi="等线" w:eastAsia="等线" w:cs="等线"/>
          <w:bCs/>
          <w:color w:val="000000"/>
          <w:sz w:val="24"/>
          <w:szCs w:val="24"/>
        </w:rPr>
      </w:pPr>
      <w:r>
        <w:rPr>
          <w:rFonts w:hint="eastAsia" w:ascii="等线" w:hAnsi="等线" w:eastAsia="等线" w:cs="等线"/>
          <w:bCs/>
          <w:color w:val="000000"/>
          <w:sz w:val="24"/>
          <w:szCs w:val="24"/>
        </w:rPr>
        <w:t xml:space="preserve">5.工程内容：</w:t>
      </w:r>
      <w:r>
        <w:rPr>
          <w:rFonts w:hint="eastAsia" w:ascii="等线" w:hAnsi="等线" w:eastAsia="等线" w:cs="等线"/>
          <w:color w:val="000000"/>
          <w:sz w:val="24"/>
          <w:szCs w:val="24"/>
          <w:u w:val="single"/>
        </w:rPr>
        <w:t xml:space="preserve">       </w:t>
      </w:r>
      <w:r>
        <w:rPr>
          <w:rFonts w:hint="eastAsia" w:ascii="等线" w:hAnsi="等线" w:eastAsia="等线" w:cs="等线"/>
          <w:bCs/>
          <w:color w:val="000000"/>
          <w:sz w:val="24"/>
          <w:szCs w:val="24"/>
        </w:rPr>
        <w:t xml:space="preserve">。</w:t>
      </w:r>
      <w:r/>
    </w:p>
    <w:p>
      <w:pPr>
        <w:ind w:firstLine="470"/>
        <w:spacing w:line="360" w:lineRule="auto"/>
        <w:rPr>
          <w:rFonts w:hint="eastAsia" w:ascii="等线" w:hAnsi="等线" w:eastAsia="等线" w:cs="等线"/>
          <w:bCs/>
          <w:color w:val="000000"/>
          <w:sz w:val="24"/>
          <w:szCs w:val="24"/>
        </w:rPr>
      </w:pPr>
      <w:r>
        <w:rPr>
          <w:rFonts w:hint="eastAsia" w:ascii="等线" w:hAnsi="等线" w:eastAsia="等线" w:cs="等线"/>
          <w:color w:val="000000"/>
          <w:sz w:val="24"/>
          <w:szCs w:val="24"/>
        </w:rPr>
        <w:t xml:space="preserve">群体工程应附《承包人承揽工程项目一览表》（附件1）。</w:t>
      </w:r>
      <w:r/>
    </w:p>
    <w:p>
      <w:pPr>
        <w:ind w:firstLine="470"/>
        <w:spacing w:line="360" w:lineRule="auto"/>
        <w:rPr>
          <w:rFonts w:hint="eastAsia" w:ascii="等线" w:hAnsi="等线" w:eastAsia="等线" w:cs="等线"/>
          <w:bCs/>
          <w:color w:val="000000"/>
          <w:sz w:val="24"/>
          <w:szCs w:val="24"/>
        </w:rPr>
      </w:pPr>
      <w:r>
        <w:rPr>
          <w:rFonts w:hint="eastAsia" w:ascii="等线" w:hAnsi="等线" w:eastAsia="等线" w:cs="等线"/>
          <w:bCs/>
          <w:color w:val="000000"/>
          <w:sz w:val="24"/>
          <w:szCs w:val="24"/>
        </w:rPr>
        <w:t xml:space="preserve">6.工程承包范围：</w:t>
      </w:r>
      <w:r/>
    </w:p>
    <w:p>
      <w:pPr>
        <w:ind w:firstLine="463"/>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 xml:space="preserve">。</w:t>
      </w:r>
      <w:r/>
    </w:p>
    <w:p>
      <w:pPr>
        <w:pStyle w:val="998"/>
        <w:spacing w:before="120" w:after="120" w:line="360" w:lineRule="auto"/>
        <w:rPr>
          <w:rFonts w:hint="eastAsia" w:ascii="等线" w:hAnsi="等线" w:eastAsia="等线" w:cs="等线"/>
          <w:b w:val="0"/>
          <w:color w:val="000000"/>
          <w:sz w:val="24"/>
          <w:szCs w:val="24"/>
        </w:rPr>
      </w:pPr>
      <w:r>
        <w:rPr>
          <w:rFonts w:hint="eastAsia" w:ascii="等线" w:hAnsi="等线" w:eastAsia="等线" w:cs="等线"/>
          <w:b w:val="0"/>
          <w:color w:val="000000"/>
          <w:sz w:val="24"/>
          <w:szCs w:val="24"/>
        </w:rPr>
        <w:t xml:space="preserve">   </w:t>
      </w:r>
      <w:bookmarkStart w:id="97" w:name="_Toc351203482"/>
      <w:r>
        <w:rPr>
          <w:rFonts w:hint="eastAsia" w:ascii="等线" w:hAnsi="等线" w:eastAsia="等线" w:cs="等线"/>
          <w:b w:val="0"/>
          <w:color w:val="000000"/>
          <w:sz w:val="24"/>
          <w:szCs w:val="24"/>
        </w:rPr>
        <w:t xml:space="preserve">二、合同工期</w:t>
      </w:r>
      <w:bookmarkEnd w:id="97"/>
      <w:r/>
      <w:r/>
    </w:p>
    <w:p>
      <w:pPr>
        <w:ind w:firstLine="459"/>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计划开工日期：</w:t>
      </w:r>
      <w:r>
        <w:rPr>
          <w:rFonts w:hint="eastAsia" w:ascii="等线" w:hAnsi="等线" w:eastAsia="等线" w:cs="等线"/>
          <w:color w:val="000000"/>
          <w:sz w:val="24"/>
          <w:szCs w:val="24"/>
          <w:u w:val="single"/>
        </w:rPr>
        <w:t xml:space="preserve"></w:t>
      </w:r>
      <w:r>
        <w:rPr>
          <w:rFonts w:hint="eastAsia" w:ascii="等线" w:hAnsi="等线" w:eastAsia="等线" w:cs="等线"/>
          <w:color w:val="000000"/>
          <w:sz w:val="24"/>
          <w:szCs w:val="24"/>
        </w:rPr>
        <w:t xml:space="preserve">年</w:t>
      </w:r>
      <w:r>
        <w:rPr>
          <w:rFonts w:hint="eastAsia" w:ascii="等线" w:hAnsi="等线" w:eastAsia="等线" w:cs="等线"/>
          <w:color w:val="000000"/>
          <w:sz w:val="24"/>
          <w:szCs w:val="24"/>
          <w:u w:val="single"/>
        </w:rPr>
        <w:t xml:space="preserve"></w:t>
      </w:r>
      <w:r>
        <w:rPr>
          <w:rFonts w:hint="eastAsia" w:ascii="等线" w:hAnsi="等线" w:eastAsia="等线" w:cs="等线"/>
          <w:color w:val="000000"/>
          <w:sz w:val="24"/>
          <w:szCs w:val="24"/>
        </w:rPr>
        <w:t xml:space="preserve">月</w:t>
      </w:r>
      <w:r>
        <w:rPr>
          <w:rFonts w:hint="eastAsia" w:ascii="等线" w:hAnsi="等线" w:eastAsia="等线" w:cs="等线"/>
          <w:color w:val="000000"/>
          <w:sz w:val="24"/>
          <w:szCs w:val="24"/>
          <w:u w:val="single"/>
        </w:rPr>
        <w:t xml:space="preserve"></w:t>
      </w:r>
      <w:r>
        <w:rPr>
          <w:rFonts w:hint="eastAsia" w:ascii="等线" w:hAnsi="等线" w:eastAsia="等线" w:cs="等线"/>
          <w:color w:val="000000"/>
          <w:sz w:val="24"/>
          <w:szCs w:val="24"/>
        </w:rPr>
        <w:t xml:space="preserve">日。</w:t>
      </w:r>
      <w:r/>
    </w:p>
    <w:p>
      <w:pPr>
        <w:ind w:firstLine="459"/>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计划竣工日期：</w:t>
      </w:r>
      <w:r>
        <w:rPr>
          <w:rFonts w:hint="eastAsia" w:ascii="等线" w:hAnsi="等线" w:eastAsia="等线" w:cs="等线"/>
          <w:color w:val="000000"/>
          <w:sz w:val="24"/>
          <w:szCs w:val="24"/>
          <w:u w:val="single"/>
        </w:rPr>
        <w:t xml:space="preserve"></w:t>
      </w:r>
      <w:r>
        <w:rPr>
          <w:rFonts w:hint="eastAsia" w:ascii="等线" w:hAnsi="等线" w:eastAsia="等线" w:cs="等线"/>
          <w:color w:val="000000"/>
          <w:sz w:val="24"/>
          <w:szCs w:val="24"/>
        </w:rPr>
        <w:t xml:space="preserve">年</w:t>
      </w:r>
      <w:r>
        <w:rPr>
          <w:rFonts w:hint="eastAsia" w:ascii="等线" w:hAnsi="等线" w:eastAsia="等线" w:cs="等线"/>
          <w:color w:val="000000"/>
          <w:sz w:val="24"/>
          <w:szCs w:val="24"/>
          <w:u w:val="single"/>
        </w:rPr>
        <w:t xml:space="preserve"></w:t>
      </w:r>
      <w:r>
        <w:rPr>
          <w:rFonts w:hint="eastAsia" w:ascii="等线" w:hAnsi="等线" w:eastAsia="等线" w:cs="等线"/>
          <w:color w:val="000000"/>
          <w:sz w:val="24"/>
          <w:szCs w:val="24"/>
        </w:rPr>
        <w:t xml:space="preserve">月</w:t>
      </w:r>
      <w:r>
        <w:rPr>
          <w:rFonts w:hint="eastAsia" w:ascii="等线" w:hAnsi="等线" w:eastAsia="等线" w:cs="等线"/>
          <w:color w:val="000000"/>
          <w:sz w:val="24"/>
          <w:szCs w:val="24"/>
          <w:u w:val="single"/>
        </w:rPr>
        <w:t xml:space="preserve"></w:t>
      </w:r>
      <w:r>
        <w:rPr>
          <w:rFonts w:hint="eastAsia" w:ascii="等线" w:hAnsi="等线" w:eastAsia="等线" w:cs="等线"/>
          <w:color w:val="000000"/>
          <w:sz w:val="24"/>
          <w:szCs w:val="24"/>
        </w:rPr>
        <w:t xml:space="preserve">日。</w:t>
      </w:r>
      <w:r/>
    </w:p>
    <w:p>
      <w:pPr>
        <w:ind w:firstLine="459"/>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工期总日历天数：</w:t>
      </w:r>
      <w:r>
        <w:rPr>
          <w:rFonts w:hint="eastAsia" w:ascii="等线" w:hAnsi="等线" w:eastAsia="等线" w:cs="等线"/>
          <w:color w:val="000000"/>
          <w:sz w:val="24"/>
          <w:szCs w:val="24"/>
          <w:u w:val="single"/>
        </w:rPr>
        <w:t xml:space="preserve"></w:t>
      </w:r>
      <w:r>
        <w:rPr>
          <w:rFonts w:hint="eastAsia" w:ascii="等线" w:hAnsi="等线" w:eastAsia="等线" w:cs="等线"/>
          <w:color w:val="000000"/>
          <w:sz w:val="24"/>
          <w:szCs w:val="24"/>
        </w:rPr>
        <w:t xml:space="preserve">天。工期总日历天数与根据前述计划开竣工日期计算的工期天数不一致的，以工期总日历天数为准。</w:t>
      </w:r>
      <w:r/>
    </w:p>
    <w:p>
      <w:pPr>
        <w:pStyle w:val="998"/>
        <w:spacing w:before="120" w:after="120" w:line="360" w:lineRule="auto"/>
        <w:rPr>
          <w:rFonts w:hint="eastAsia" w:ascii="等线" w:hAnsi="等线" w:eastAsia="等线" w:cs="等线"/>
          <w:bCs w:val="0"/>
          <w:color w:val="000000"/>
          <w:sz w:val="24"/>
          <w:szCs w:val="24"/>
        </w:rPr>
      </w:pPr>
      <w:r>
        <w:rPr>
          <w:rFonts w:hint="eastAsia" w:ascii="等线" w:hAnsi="等线" w:eastAsia="等线" w:cs="等线"/>
          <w:bCs w:val="0"/>
          <w:color w:val="000000"/>
          <w:sz w:val="24"/>
          <w:szCs w:val="24"/>
        </w:rPr>
        <w:t xml:space="preserve">    </w:t>
      </w:r>
      <w:bookmarkStart w:id="98" w:name="_Toc351203483"/>
      <w:r>
        <w:rPr>
          <w:rFonts w:hint="eastAsia" w:ascii="等线" w:hAnsi="等线" w:eastAsia="等线" w:cs="等线"/>
          <w:b w:val="0"/>
          <w:color w:val="000000"/>
          <w:sz w:val="24"/>
          <w:szCs w:val="24"/>
        </w:rPr>
        <w:t xml:space="preserve">三、质量标准</w:t>
      </w:r>
      <w:bookmarkEnd w:id="98"/>
      <w:r/>
      <w:r/>
    </w:p>
    <w:p>
      <w:pPr>
        <w:ind w:firstLine="459"/>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工程质量符合</w:t>
      </w:r>
      <w:r>
        <w:rPr>
          <w:rFonts w:hint="eastAsia" w:ascii="等线" w:hAnsi="等线" w:eastAsia="等线" w:cs="等线"/>
          <w:color w:val="0000ff"/>
          <w:sz w:val="24"/>
          <w:szCs w:val="24"/>
          <w:u w:val="single"/>
          <w:lang w:val="en-US" w:eastAsia="zh-CN"/>
        </w:rPr>
        <w:t xml:space="preserve">合格</w:t>
      </w:r>
      <w:r>
        <w:rPr>
          <w:rFonts w:hint="eastAsia" w:ascii="等线" w:hAnsi="等线" w:eastAsia="等线" w:cs="等线"/>
          <w:color w:val="000000"/>
          <w:sz w:val="24"/>
          <w:szCs w:val="24"/>
        </w:rPr>
        <w:t xml:space="preserve">标准。</w:t>
      </w:r>
      <w:r/>
    </w:p>
    <w:p>
      <w:pPr>
        <w:pStyle w:val="998"/>
        <w:spacing w:before="120" w:after="120" w:line="360" w:lineRule="auto"/>
        <w:rPr>
          <w:rFonts w:hint="eastAsia" w:ascii="等线" w:hAnsi="等线" w:eastAsia="等线" w:cs="等线"/>
          <w:bCs w:val="0"/>
          <w:color w:val="000000"/>
          <w:sz w:val="24"/>
          <w:szCs w:val="24"/>
        </w:rPr>
      </w:pPr>
      <w:r>
        <w:rPr>
          <w:rFonts w:hint="eastAsia" w:ascii="等线" w:hAnsi="等线" w:eastAsia="等线" w:cs="等线"/>
          <w:bCs w:val="0"/>
          <w:color w:val="000000"/>
          <w:sz w:val="24"/>
          <w:szCs w:val="24"/>
        </w:rPr>
        <w:t xml:space="preserve">   </w:t>
      </w:r>
      <w:r>
        <w:rPr>
          <w:rFonts w:hint="eastAsia" w:ascii="等线" w:hAnsi="等线" w:eastAsia="等线" w:cs="等线"/>
          <w:b w:val="0"/>
          <w:color w:val="000000"/>
          <w:sz w:val="24"/>
          <w:szCs w:val="24"/>
        </w:rPr>
        <w:t xml:space="preserve"> </w:t>
      </w:r>
      <w:bookmarkStart w:id="99" w:name="_Toc351203484"/>
      <w:r>
        <w:rPr>
          <w:rFonts w:hint="eastAsia" w:ascii="等线" w:hAnsi="等线" w:eastAsia="等线" w:cs="等线"/>
          <w:b w:val="0"/>
          <w:color w:val="000000"/>
          <w:sz w:val="24"/>
          <w:szCs w:val="24"/>
        </w:rPr>
        <w:t xml:space="preserve">四、签约合同价与合同价格形式</w:t>
      </w:r>
      <w:bookmarkEnd w:id="99"/>
      <w:r>
        <w:rPr>
          <w:rFonts w:hint="eastAsia" w:ascii="等线" w:hAnsi="等线" w:eastAsia="等线" w:cs="等线"/>
          <w:b w:val="0"/>
          <w:color w:val="000000"/>
          <w:sz w:val="24"/>
          <w:szCs w:val="24"/>
        </w:rPr>
        <w:tab/>
      </w:r>
      <w:r/>
    </w:p>
    <w:p>
      <w:pPr>
        <w:ind w:firstLine="480"/>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1.签约合同价为：</w:t>
      </w:r>
      <w:r/>
    </w:p>
    <w:p>
      <w:pPr>
        <w:ind w:firstLine="600"/>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人民币（大写）</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 xml:space="preserve">元)；</w:t>
      </w:r>
      <w:r/>
    </w:p>
    <w:p>
      <w:pPr>
        <w:ind w:firstLine="480"/>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其中：</w:t>
      </w:r>
      <w:r/>
    </w:p>
    <w:p>
      <w:pPr>
        <w:ind w:firstLine="480"/>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（1）安全文明施工费：</w:t>
      </w:r>
      <w:r/>
    </w:p>
    <w:p>
      <w:pPr>
        <w:ind w:firstLine="1080"/>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人民币（大写）</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 xml:space="preserve"> (¥</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 xml:space="preserve">元)；</w:t>
      </w:r>
      <w:r/>
    </w:p>
    <w:p>
      <w:pPr>
        <w:ind w:firstLine="480"/>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（2）材料和工程设备暂估价金额：</w:t>
      </w:r>
      <w:r/>
    </w:p>
    <w:p>
      <w:pPr>
        <w:ind w:firstLine="1080"/>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人民币（大写）</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 xml:space="preserve"> (¥</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 xml:space="preserve">元)；</w:t>
      </w:r>
      <w:r/>
    </w:p>
    <w:p>
      <w:pPr>
        <w:ind w:firstLine="480"/>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（3）专业工程暂估价金额：</w:t>
      </w:r>
      <w:r/>
    </w:p>
    <w:p>
      <w:pPr>
        <w:ind w:firstLine="1080"/>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人民币（大写）</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 xml:space="preserve"> (¥</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 xml:space="preserve">元)；</w:t>
      </w:r>
      <w:r/>
    </w:p>
    <w:p>
      <w:pPr>
        <w:ind w:firstLine="480"/>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（4）暂列金额：</w:t>
      </w:r>
      <w:r/>
    </w:p>
    <w:p>
      <w:pPr>
        <w:ind w:firstLine="1080"/>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人民币（大写）</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 xml:space="preserve"> (¥</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 xml:space="preserve">元)。</w:t>
      </w:r>
      <w:r/>
    </w:p>
    <w:p>
      <w:pPr>
        <w:ind w:firstLine="480"/>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2.合同价格形式：</w:t>
      </w:r>
      <w:r>
        <w:rPr>
          <w:rFonts w:hint="eastAsia" w:ascii="等线" w:hAnsi="等线" w:eastAsia="等线" w:cs="等线"/>
          <w:color w:val="000000"/>
          <w:sz w:val="24"/>
          <w:szCs w:val="24"/>
          <w:u w:val="single"/>
        </w:rPr>
        <w:t xml:space="preserve"></w:t>
      </w:r>
      <w:bookmarkStart w:id="100" w:name="EB2d8a6c7c59e246af89d72f17a158f873"/>
      <w:r>
        <w:rPr>
          <w:rFonts w:hint="eastAsia" w:ascii="等线" w:hAnsi="等线" w:eastAsia="等线" w:cs="等线"/>
          <w:color w:val="0000ff"/>
          <w:sz w:val="24"/>
          <w:szCs w:val="24"/>
          <w:u w:val="single"/>
        </w:rPr>
        <w:t xml:space="preserve">固定单价合同</w:t>
      </w:r>
      <w:bookmarkEnd w:id="100"/>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 xml:space="preserve">。</w:t>
      </w:r>
      <w:r/>
    </w:p>
    <w:p>
      <w:pPr>
        <w:pStyle w:val="998"/>
        <w:spacing w:before="120" w:after="120" w:line="360" w:lineRule="auto"/>
        <w:rPr>
          <w:rFonts w:hint="eastAsia" w:ascii="等线" w:hAnsi="等线" w:eastAsia="等线" w:cs="等线"/>
          <w:b w:val="0"/>
          <w:color w:val="000000"/>
          <w:sz w:val="24"/>
          <w:szCs w:val="24"/>
        </w:rPr>
      </w:pPr>
      <w:r>
        <w:rPr>
          <w:rFonts w:hint="eastAsia" w:ascii="等线" w:hAnsi="等线" w:eastAsia="等线" w:cs="等线"/>
          <w:bCs w:val="0"/>
          <w:color w:val="000000"/>
          <w:sz w:val="24"/>
          <w:szCs w:val="24"/>
        </w:rPr>
        <w:t xml:space="preserve">   </w:t>
      </w:r>
      <w:r>
        <w:rPr>
          <w:rFonts w:hint="eastAsia" w:ascii="等线" w:hAnsi="等线" w:eastAsia="等线" w:cs="等线"/>
          <w:b w:val="0"/>
          <w:color w:val="000000"/>
          <w:sz w:val="24"/>
          <w:szCs w:val="24"/>
        </w:rPr>
        <w:t xml:space="preserve"> </w:t>
      </w:r>
      <w:bookmarkStart w:id="101" w:name="_Toc351203485"/>
      <w:r>
        <w:rPr>
          <w:rFonts w:hint="eastAsia" w:ascii="等线" w:hAnsi="等线" w:eastAsia="等线" w:cs="等线"/>
          <w:b w:val="0"/>
          <w:color w:val="000000"/>
          <w:sz w:val="24"/>
          <w:szCs w:val="24"/>
        </w:rPr>
        <w:t xml:space="preserve">五、</w:t>
      </w:r>
      <w:bookmarkEnd w:id="101"/>
      <w:r>
        <w:rPr>
          <w:rFonts w:hint="eastAsia" w:ascii="等线" w:hAnsi="等线" w:eastAsia="等线" w:cs="等线"/>
          <w:b w:val="0"/>
          <w:color w:val="000000"/>
          <w:sz w:val="24"/>
          <w:szCs w:val="24"/>
        </w:rPr>
        <w:t xml:space="preserve">项目经理</w:t>
      </w:r>
      <w:r/>
    </w:p>
    <w:p>
      <w:pPr>
        <w:ind w:firstLine="480"/>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承包人项目经理：</w:t>
      </w:r>
      <w:r>
        <w:rPr>
          <w:rFonts w:hint="eastAsia" w:ascii="等线" w:hAnsi="等线" w:eastAsia="等线" w:cs="等线"/>
          <w:color w:val="000000"/>
          <w:sz w:val="24"/>
          <w:szCs w:val="24"/>
          <w:u w:val="single"/>
        </w:rPr>
        <w:t xml:space="preserve">                     </w:t>
      </w:r>
      <w:r>
        <w:rPr>
          <w:rFonts w:hint="eastAsia" w:ascii="等线" w:hAnsi="等线" w:eastAsia="等线" w:cs="等线"/>
          <w:color w:val="000000"/>
          <w:sz w:val="24"/>
          <w:szCs w:val="24"/>
        </w:rPr>
        <w:t xml:space="preserve">。</w:t>
      </w:r>
      <w:r/>
    </w:p>
    <w:p>
      <w:pPr>
        <w:pStyle w:val="998"/>
        <w:spacing w:before="120" w:after="120" w:line="360" w:lineRule="auto"/>
        <w:rPr>
          <w:rFonts w:hint="eastAsia" w:ascii="等线" w:hAnsi="等线" w:eastAsia="等线" w:cs="等线"/>
          <w:bCs w:val="0"/>
          <w:color w:val="000000"/>
          <w:sz w:val="24"/>
          <w:szCs w:val="24"/>
        </w:rPr>
      </w:pPr>
      <w:r>
        <w:rPr>
          <w:rFonts w:hint="eastAsia" w:ascii="等线" w:hAnsi="等线" w:eastAsia="等线" w:cs="等线"/>
          <w:bCs w:val="0"/>
          <w:color w:val="000000"/>
          <w:sz w:val="24"/>
          <w:szCs w:val="24"/>
        </w:rPr>
        <w:t xml:space="preserve">   </w:t>
      </w:r>
      <w:r>
        <w:rPr>
          <w:rFonts w:hint="eastAsia" w:ascii="等线" w:hAnsi="等线" w:eastAsia="等线" w:cs="等线"/>
          <w:b w:val="0"/>
          <w:color w:val="000000"/>
          <w:sz w:val="24"/>
          <w:szCs w:val="24"/>
        </w:rPr>
        <w:t xml:space="preserve"> </w:t>
      </w:r>
      <w:bookmarkStart w:id="102" w:name="_Toc351203486"/>
      <w:r>
        <w:rPr>
          <w:rFonts w:hint="eastAsia" w:ascii="等线" w:hAnsi="等线" w:eastAsia="等线" w:cs="等线"/>
          <w:b w:val="0"/>
          <w:color w:val="000000"/>
          <w:sz w:val="24"/>
          <w:szCs w:val="24"/>
        </w:rPr>
        <w:t xml:space="preserve">六、合同文件构成</w:t>
      </w:r>
      <w:bookmarkEnd w:id="102"/>
      <w:r/>
      <w:r/>
    </w:p>
    <w:p>
      <w:pPr>
        <w:ind w:firstLine="480"/>
        <w:spacing w:line="360" w:lineRule="auto"/>
        <w:rPr>
          <w:rFonts w:hint="eastAsia" w:ascii="等线" w:hAnsi="等线" w:eastAsia="等线" w:cs="等线"/>
          <w:bCs/>
          <w:color w:val="000000"/>
          <w:sz w:val="24"/>
          <w:szCs w:val="24"/>
        </w:rPr>
      </w:pPr>
      <w:r>
        <w:rPr>
          <w:rFonts w:hint="eastAsia" w:ascii="等线" w:hAnsi="等线" w:eastAsia="等线" w:cs="等线"/>
          <w:bCs/>
          <w:color w:val="000000"/>
          <w:sz w:val="24"/>
          <w:szCs w:val="24"/>
        </w:rPr>
        <w:t xml:space="preserve">本协议书与下列文件一起构成合同文件：</w:t>
      </w:r>
      <w:r/>
    </w:p>
    <w:p>
      <w:pPr>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（1）中标通知书（如果有）；</w:t>
      </w:r>
      <w:r/>
    </w:p>
    <w:p>
      <w:pPr>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（2）投标函及其附录（如果有）； </w:t>
      </w:r>
      <w:r/>
    </w:p>
    <w:p>
      <w:pPr>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（3）专用合同条款及其附件；</w:t>
      </w:r>
      <w:r/>
    </w:p>
    <w:p>
      <w:pPr>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（4）通用合同条款；</w:t>
      </w:r>
      <w:r/>
    </w:p>
    <w:p>
      <w:pPr>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（5）技术标准和要求；</w:t>
      </w:r>
      <w:r/>
    </w:p>
    <w:p>
      <w:pPr>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（6）图纸；</w:t>
      </w:r>
      <w:r/>
    </w:p>
    <w:p>
      <w:pPr>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（7）已标价工程量清单或预算书；</w:t>
      </w:r>
      <w:r/>
    </w:p>
    <w:p>
      <w:pPr>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（8）其他合同文件。</w:t>
      </w:r>
      <w:r/>
    </w:p>
    <w:p>
      <w:pPr>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在合同订立及履行过程中形成的与合同有关的文件均构成合同文件组成部分。</w:t>
      </w:r>
      <w:r/>
    </w:p>
    <w:p>
      <w:pPr>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上述各项合同文件包括合同当事人就该项合同文件所作出的补充和修改，属于同一类内容的文件，应以最新签署的为准。专用合同条款及其附件须经合同当事人签字或盖章。</w:t>
      </w:r>
      <w:r/>
    </w:p>
    <w:p>
      <w:pPr>
        <w:pStyle w:val="998"/>
        <w:spacing w:before="120" w:after="120" w:line="360" w:lineRule="auto"/>
        <w:rPr>
          <w:rFonts w:hint="eastAsia" w:ascii="等线" w:hAnsi="等线" w:eastAsia="等线" w:cs="等线"/>
          <w:b w:val="0"/>
          <w:bCs w:val="0"/>
          <w:color w:val="000000"/>
          <w:sz w:val="24"/>
          <w:szCs w:val="24"/>
        </w:rPr>
      </w:pPr>
      <w:r>
        <w:rPr>
          <w:rFonts w:hint="eastAsia" w:ascii="等线" w:hAnsi="等线" w:eastAsia="等线" w:cs="等线"/>
          <w:b w:val="0"/>
          <w:bCs w:val="0"/>
          <w:color w:val="000000"/>
          <w:sz w:val="24"/>
          <w:szCs w:val="24"/>
        </w:rPr>
        <w:t xml:space="preserve">   </w:t>
      </w:r>
      <w:r>
        <w:rPr>
          <w:rFonts w:hint="eastAsia" w:ascii="等线" w:hAnsi="等线" w:eastAsia="等线" w:cs="等线"/>
          <w:b w:val="0"/>
          <w:color w:val="000000"/>
          <w:sz w:val="24"/>
          <w:szCs w:val="24"/>
        </w:rPr>
        <w:t xml:space="preserve"> </w:t>
      </w:r>
      <w:bookmarkStart w:id="103" w:name="_Toc351203487"/>
      <w:r>
        <w:rPr>
          <w:rFonts w:hint="eastAsia" w:ascii="等线" w:hAnsi="等线" w:eastAsia="等线" w:cs="等线"/>
          <w:b w:val="0"/>
          <w:color w:val="000000"/>
          <w:sz w:val="24"/>
          <w:szCs w:val="24"/>
        </w:rPr>
        <w:t xml:space="preserve">七、承诺</w:t>
      </w:r>
      <w:bookmarkEnd w:id="103"/>
      <w:r/>
      <w:r/>
    </w:p>
    <w:p>
      <w:pPr>
        <w:ind w:firstLine="480"/>
        <w:spacing w:line="360" w:lineRule="auto"/>
        <w:rPr>
          <w:rFonts w:hint="eastAsia" w:ascii="等线" w:hAnsi="等线" w:eastAsia="等线" w:cs="等线"/>
          <w:bCs/>
          <w:color w:val="000000"/>
          <w:sz w:val="24"/>
          <w:szCs w:val="24"/>
        </w:rPr>
      </w:pPr>
      <w:r>
        <w:rPr>
          <w:rFonts w:hint="eastAsia" w:ascii="等线" w:hAnsi="等线" w:eastAsia="等线" w:cs="等线"/>
          <w:bCs/>
          <w:color w:val="000000"/>
          <w:sz w:val="24"/>
          <w:szCs w:val="24"/>
        </w:rPr>
        <w:t xml:space="preserve">1.发包人承诺按照法律规定履行项目审批手续、筹集工程建设资金并按照合同约定的期限和方式支付合同价款。</w:t>
      </w:r>
      <w:r/>
    </w:p>
    <w:p>
      <w:pPr>
        <w:ind w:firstLine="480"/>
        <w:spacing w:line="360" w:lineRule="auto"/>
        <w:rPr>
          <w:rFonts w:hint="eastAsia" w:ascii="等线" w:hAnsi="等线" w:eastAsia="等线" w:cs="等线"/>
          <w:bCs/>
          <w:color w:val="000000"/>
          <w:sz w:val="24"/>
          <w:szCs w:val="24"/>
        </w:rPr>
      </w:pPr>
      <w:r>
        <w:rPr>
          <w:rFonts w:hint="eastAsia" w:ascii="等线" w:hAnsi="等线" w:eastAsia="等线" w:cs="等线"/>
          <w:bCs/>
          <w:color w:val="000000"/>
          <w:sz w:val="24"/>
          <w:szCs w:val="24"/>
        </w:rPr>
        <w:t xml:space="preserve">2.承包人承诺按照法律规定及合同约定组织完成工程施工，确保工程质量和安全，不进行转包及违法分包，并在缺陷责任期及保修期内承担相应的工程维修责任。</w:t>
      </w:r>
      <w:r/>
    </w:p>
    <w:p>
      <w:pPr>
        <w:ind w:firstLine="480"/>
        <w:spacing w:line="360" w:lineRule="auto"/>
        <w:rPr>
          <w:rFonts w:hint="eastAsia" w:ascii="等线" w:hAnsi="等线" w:eastAsia="等线" w:cs="等线"/>
          <w:bCs/>
          <w:color w:val="000000"/>
          <w:sz w:val="24"/>
          <w:szCs w:val="24"/>
        </w:rPr>
      </w:pPr>
      <w:r>
        <w:rPr>
          <w:rFonts w:hint="eastAsia" w:ascii="等线" w:hAnsi="等线" w:eastAsia="等线" w:cs="等线"/>
          <w:bCs/>
          <w:color w:val="000000"/>
          <w:sz w:val="24"/>
          <w:szCs w:val="24"/>
        </w:rPr>
        <w:t xml:space="preserve">3.发包人和承包人通过招投标形式签订合同的，双方理解并承诺不再就同一工程另行签订与合同实质性内容相背离的协议。</w:t>
      </w:r>
      <w:r/>
    </w:p>
    <w:p>
      <w:pPr>
        <w:spacing w:line="360" w:lineRule="auto"/>
        <w:rPr>
          <w:rFonts w:hint="eastAsia" w:ascii="等线" w:hAnsi="等线" w:eastAsia="等线" w:cs="等线"/>
          <w:b w:val="0"/>
          <w:bCs/>
          <w:color w:val="000000"/>
          <w:sz w:val="24"/>
          <w:szCs w:val="24"/>
        </w:rPr>
      </w:pPr>
      <w:r/>
      <w:bookmarkStart w:id="104" w:name="_Toc351203488"/>
      <w:r>
        <w:rPr>
          <w:rFonts w:hint="eastAsia" w:ascii="等线" w:hAnsi="等线" w:eastAsia="等线" w:cs="等线"/>
          <w:b w:val="0"/>
          <w:bCs/>
          <w:color w:val="000000"/>
          <w:sz w:val="24"/>
          <w:szCs w:val="24"/>
        </w:rPr>
        <w:t xml:space="preserve">    八、词语含义</w:t>
      </w:r>
      <w:bookmarkEnd w:id="104"/>
      <w:r/>
      <w:r/>
    </w:p>
    <w:p>
      <w:pPr>
        <w:ind w:firstLine="480"/>
        <w:spacing w:line="360" w:lineRule="auto"/>
        <w:rPr>
          <w:rFonts w:hint="eastAsia" w:ascii="等线" w:hAnsi="等线" w:eastAsia="等线" w:cs="等线"/>
          <w:bCs/>
          <w:color w:val="000000"/>
          <w:sz w:val="24"/>
          <w:szCs w:val="24"/>
        </w:rPr>
      </w:pPr>
      <w:r>
        <w:rPr>
          <w:rFonts w:hint="eastAsia" w:ascii="等线" w:hAnsi="等线" w:eastAsia="等线" w:cs="等线"/>
          <w:bCs/>
          <w:color w:val="000000"/>
          <w:sz w:val="24"/>
          <w:szCs w:val="24"/>
        </w:rPr>
        <w:t xml:space="preserve">本协议书中词语含义与第二部分通用合同条款中赋予的含义相同。</w:t>
      </w:r>
      <w:r/>
    </w:p>
    <w:p>
      <w:pPr>
        <w:pStyle w:val="998"/>
        <w:spacing w:before="120" w:after="120" w:line="360" w:lineRule="auto"/>
        <w:rPr>
          <w:rFonts w:hint="eastAsia" w:ascii="等线" w:hAnsi="等线" w:eastAsia="等线" w:cs="等线"/>
          <w:bCs w:val="0"/>
          <w:color w:val="000000"/>
          <w:sz w:val="24"/>
          <w:szCs w:val="24"/>
        </w:rPr>
      </w:pPr>
      <w:r>
        <w:rPr>
          <w:rFonts w:hint="eastAsia" w:ascii="等线" w:hAnsi="等线" w:eastAsia="等线" w:cs="等线"/>
          <w:bCs w:val="0"/>
          <w:color w:val="000000"/>
          <w:sz w:val="24"/>
          <w:szCs w:val="24"/>
        </w:rPr>
        <w:t xml:space="preserve">  </w:t>
      </w:r>
      <w:r>
        <w:rPr>
          <w:rFonts w:hint="eastAsia" w:ascii="等线" w:hAnsi="等线" w:eastAsia="等线" w:cs="等线"/>
          <w:b w:val="0"/>
          <w:color w:val="000000"/>
          <w:sz w:val="24"/>
          <w:szCs w:val="24"/>
        </w:rPr>
        <w:t xml:space="preserve">  </w:t>
      </w:r>
      <w:bookmarkStart w:id="105" w:name="_Toc351203489"/>
      <w:r>
        <w:rPr>
          <w:rFonts w:hint="eastAsia" w:ascii="等线" w:hAnsi="等线" w:eastAsia="等线" w:cs="等线"/>
          <w:b w:val="0"/>
          <w:color w:val="000000"/>
          <w:sz w:val="24"/>
          <w:szCs w:val="24"/>
        </w:rPr>
        <w:t xml:space="preserve">九、签订时间</w:t>
      </w:r>
      <w:bookmarkEnd w:id="105"/>
      <w:r/>
      <w:r/>
    </w:p>
    <w:p>
      <w:pPr>
        <w:ind w:firstLine="480"/>
        <w:spacing w:line="360" w:lineRule="auto"/>
        <w:rPr>
          <w:rFonts w:hint="eastAsia" w:ascii="等线" w:hAnsi="等线" w:eastAsia="等线" w:cs="等线"/>
          <w:bCs/>
          <w:color w:val="000000"/>
          <w:sz w:val="24"/>
          <w:szCs w:val="24"/>
        </w:rPr>
      </w:pPr>
      <w:r>
        <w:rPr>
          <w:rFonts w:hint="eastAsia" w:ascii="等线" w:hAnsi="等线" w:eastAsia="等线" w:cs="等线"/>
          <w:bCs/>
          <w:color w:val="000000"/>
          <w:sz w:val="24"/>
          <w:szCs w:val="24"/>
        </w:rPr>
        <w:t xml:space="preserve">本合同于</w:t>
      </w:r>
      <w:r>
        <w:rPr>
          <w:rFonts w:hint="eastAsia" w:ascii="等线" w:hAnsi="等线" w:eastAsia="等线" w:cs="等线"/>
          <w:bCs/>
          <w:color w:val="000000"/>
          <w:sz w:val="24"/>
          <w:szCs w:val="24"/>
          <w:u w:val="single"/>
        </w:rPr>
        <w:t xml:space="preserve">         </w:t>
      </w:r>
      <w:r>
        <w:rPr>
          <w:rFonts w:hint="eastAsia" w:ascii="等线" w:hAnsi="等线" w:eastAsia="等线" w:cs="等线"/>
          <w:bCs/>
          <w:color w:val="000000"/>
          <w:sz w:val="24"/>
          <w:szCs w:val="24"/>
        </w:rPr>
        <w:t xml:space="preserve">年</w:t>
      </w:r>
      <w:r>
        <w:rPr>
          <w:rFonts w:hint="eastAsia" w:ascii="等线" w:hAnsi="等线" w:eastAsia="等线" w:cs="等线"/>
          <w:bCs/>
          <w:color w:val="000000"/>
          <w:sz w:val="24"/>
          <w:szCs w:val="24"/>
          <w:u w:val="single"/>
        </w:rPr>
        <w:t xml:space="preserve"> </w:t>
      </w:r>
      <w:r>
        <w:rPr>
          <w:rFonts w:hint="eastAsia" w:ascii="等线" w:hAnsi="等线" w:eastAsia="等线" w:cs="等线"/>
          <w:bCs/>
          <w:color w:val="000000"/>
          <w:sz w:val="24"/>
          <w:szCs w:val="24"/>
          <w:u w:val="single"/>
          <w:lang w:val="en-US" w:eastAsia="zh-CN"/>
        </w:rPr>
        <w:t xml:space="preserve">  </w:t>
      </w:r>
      <w:r>
        <w:rPr>
          <w:rFonts w:hint="eastAsia" w:ascii="等线" w:hAnsi="等线" w:eastAsia="等线" w:cs="等线"/>
          <w:bCs/>
          <w:color w:val="000000"/>
          <w:sz w:val="24"/>
          <w:szCs w:val="24"/>
          <w:u w:val="single"/>
        </w:rPr>
        <w:t xml:space="preserve">   </w:t>
      </w:r>
      <w:r>
        <w:rPr>
          <w:rFonts w:hint="eastAsia" w:ascii="等线" w:hAnsi="等线" w:eastAsia="等线" w:cs="等线"/>
          <w:bCs/>
          <w:color w:val="000000"/>
          <w:sz w:val="24"/>
          <w:szCs w:val="24"/>
        </w:rPr>
        <w:t xml:space="preserve">月</w:t>
      </w:r>
      <w:r>
        <w:rPr>
          <w:rFonts w:hint="eastAsia" w:ascii="等线" w:hAnsi="等线" w:eastAsia="等线" w:cs="等线"/>
          <w:bCs/>
          <w:color w:val="000000"/>
          <w:sz w:val="24"/>
          <w:szCs w:val="24"/>
          <w:u w:val="single"/>
        </w:rPr>
        <w:t xml:space="preserve">   </w:t>
      </w:r>
      <w:r>
        <w:rPr>
          <w:rFonts w:hint="eastAsia" w:ascii="等线" w:hAnsi="等线" w:eastAsia="等线" w:cs="等线"/>
          <w:bCs/>
          <w:color w:val="000000"/>
          <w:sz w:val="24"/>
          <w:szCs w:val="24"/>
          <w:u w:val="single"/>
          <w:lang w:val="en-US" w:eastAsia="zh-CN"/>
        </w:rPr>
        <w:t xml:space="preserve">  </w:t>
      </w:r>
      <w:r>
        <w:rPr>
          <w:rFonts w:hint="eastAsia" w:ascii="等线" w:hAnsi="等线" w:eastAsia="等线" w:cs="等线"/>
          <w:bCs/>
          <w:color w:val="000000"/>
          <w:sz w:val="24"/>
          <w:szCs w:val="24"/>
          <w:u w:val="single"/>
        </w:rPr>
        <w:t xml:space="preserve"> </w:t>
      </w:r>
      <w:r>
        <w:rPr>
          <w:rFonts w:hint="eastAsia" w:ascii="等线" w:hAnsi="等线" w:eastAsia="等线" w:cs="等线"/>
          <w:bCs/>
          <w:color w:val="000000"/>
          <w:sz w:val="24"/>
          <w:szCs w:val="24"/>
        </w:rPr>
        <w:t xml:space="preserve">日签订。</w:t>
      </w:r>
      <w:r/>
    </w:p>
    <w:p>
      <w:pPr>
        <w:pStyle w:val="998"/>
        <w:spacing w:before="120" w:after="120" w:line="360" w:lineRule="auto"/>
        <w:rPr>
          <w:rFonts w:hint="eastAsia" w:ascii="等线" w:hAnsi="等线" w:eastAsia="等线" w:cs="等线"/>
          <w:bCs w:val="0"/>
          <w:color w:val="000000"/>
          <w:sz w:val="24"/>
          <w:szCs w:val="24"/>
        </w:rPr>
      </w:pPr>
      <w:r>
        <w:rPr>
          <w:rFonts w:hint="eastAsia" w:ascii="等线" w:hAnsi="等线" w:eastAsia="等线" w:cs="等线"/>
          <w:bCs w:val="0"/>
          <w:color w:val="000000"/>
          <w:sz w:val="24"/>
          <w:szCs w:val="24"/>
        </w:rPr>
        <w:t xml:space="preserve">    </w:t>
      </w:r>
      <w:bookmarkStart w:id="106" w:name="_Toc351203490"/>
      <w:r>
        <w:rPr>
          <w:rFonts w:hint="eastAsia" w:ascii="等线" w:hAnsi="等线" w:eastAsia="等线" w:cs="等线"/>
          <w:b w:val="0"/>
          <w:color w:val="000000"/>
          <w:sz w:val="24"/>
          <w:szCs w:val="24"/>
        </w:rPr>
        <w:t xml:space="preserve">十、签订地点</w:t>
      </w:r>
      <w:bookmarkEnd w:id="106"/>
      <w:r/>
      <w:r/>
    </w:p>
    <w:p>
      <w:pPr>
        <w:ind w:firstLine="480"/>
        <w:spacing w:line="360" w:lineRule="auto"/>
        <w:rPr>
          <w:rFonts w:hint="eastAsia" w:ascii="等线" w:hAnsi="等线" w:eastAsia="等线" w:cs="等线"/>
          <w:bCs/>
          <w:color w:val="000000"/>
          <w:sz w:val="24"/>
          <w:szCs w:val="24"/>
        </w:rPr>
      </w:pPr>
      <w:r>
        <w:rPr>
          <w:rFonts w:hint="eastAsia" w:ascii="等线" w:hAnsi="等线" w:eastAsia="等线" w:cs="等线"/>
          <w:bCs/>
          <w:color w:val="000000"/>
          <w:sz w:val="24"/>
          <w:szCs w:val="24"/>
        </w:rPr>
        <w:t xml:space="preserve">本合同在</w:t>
      </w:r>
      <w:r>
        <w:rPr>
          <w:rFonts w:hint="eastAsia" w:ascii="等线" w:hAnsi="等线" w:eastAsia="等线" w:cs="等线"/>
          <w:bCs/>
          <w:color w:val="000000"/>
          <w:sz w:val="24"/>
          <w:szCs w:val="24"/>
          <w:u w:val="single"/>
        </w:rPr>
        <w:t xml:space="preserve">                                    </w:t>
      </w:r>
      <w:r>
        <w:rPr>
          <w:rFonts w:hint="eastAsia" w:ascii="等线" w:hAnsi="等线" w:eastAsia="等线" w:cs="等线"/>
          <w:bCs/>
          <w:color w:val="000000"/>
          <w:sz w:val="24"/>
          <w:szCs w:val="24"/>
        </w:rPr>
        <w:t xml:space="preserve">签订。</w:t>
      </w:r>
      <w:r/>
    </w:p>
    <w:p>
      <w:pPr>
        <w:pStyle w:val="998"/>
        <w:spacing w:before="120" w:after="120" w:line="360" w:lineRule="auto"/>
        <w:rPr>
          <w:rFonts w:hint="eastAsia" w:ascii="等线" w:hAnsi="等线" w:eastAsia="等线" w:cs="等线"/>
          <w:bCs w:val="0"/>
          <w:color w:val="000000"/>
          <w:sz w:val="24"/>
          <w:szCs w:val="24"/>
        </w:rPr>
      </w:pPr>
      <w:r>
        <w:rPr>
          <w:rFonts w:hint="eastAsia" w:ascii="等线" w:hAnsi="等线" w:eastAsia="等线" w:cs="等线"/>
          <w:bCs w:val="0"/>
          <w:color w:val="000000"/>
          <w:sz w:val="24"/>
          <w:szCs w:val="24"/>
        </w:rPr>
        <w:t xml:space="preserve">    </w:t>
      </w:r>
      <w:bookmarkStart w:id="107" w:name="_Toc351203491"/>
      <w:r>
        <w:rPr>
          <w:rFonts w:hint="eastAsia" w:ascii="等线" w:hAnsi="等线" w:eastAsia="等线" w:cs="等线"/>
          <w:b w:val="0"/>
          <w:color w:val="000000"/>
          <w:sz w:val="24"/>
          <w:szCs w:val="24"/>
        </w:rPr>
        <w:t xml:space="preserve">十一、补充协议</w:t>
      </w:r>
      <w:bookmarkEnd w:id="107"/>
      <w:r/>
      <w:r/>
    </w:p>
    <w:p>
      <w:pPr>
        <w:ind w:firstLine="480"/>
        <w:spacing w:line="360" w:lineRule="auto"/>
        <w:rPr>
          <w:rFonts w:hint="eastAsia" w:ascii="等线" w:hAnsi="等线" w:eastAsia="等线" w:cs="等线"/>
          <w:b/>
          <w:bCs/>
          <w:color w:val="000000"/>
          <w:sz w:val="24"/>
          <w:szCs w:val="24"/>
        </w:rPr>
      </w:pPr>
      <w:r>
        <w:rPr>
          <w:rFonts w:hint="eastAsia" w:ascii="等线" w:hAnsi="等线" w:eastAsia="等线" w:cs="等线"/>
          <w:bCs/>
          <w:color w:val="000000"/>
          <w:sz w:val="24"/>
          <w:szCs w:val="24"/>
        </w:rPr>
        <w:t xml:space="preserve">合同未尽事宜，合同当事人另行签订补充协议，补充协议是合同的组成部分。</w:t>
      </w:r>
      <w:r/>
    </w:p>
    <w:p>
      <w:pPr>
        <w:pStyle w:val="998"/>
        <w:spacing w:before="120" w:after="120" w:line="360" w:lineRule="auto"/>
        <w:rPr>
          <w:rFonts w:hint="eastAsia" w:ascii="等线" w:hAnsi="等线" w:eastAsia="等线" w:cs="等线"/>
          <w:bCs w:val="0"/>
          <w:color w:val="000000"/>
          <w:sz w:val="24"/>
          <w:szCs w:val="24"/>
        </w:rPr>
      </w:pPr>
      <w:r>
        <w:rPr>
          <w:rFonts w:hint="eastAsia" w:ascii="等线" w:hAnsi="等线" w:eastAsia="等线" w:cs="等线"/>
          <w:bCs w:val="0"/>
          <w:color w:val="000000"/>
          <w:sz w:val="24"/>
          <w:szCs w:val="24"/>
        </w:rPr>
        <w:t xml:space="preserve">    </w:t>
      </w:r>
      <w:bookmarkStart w:id="108" w:name="_Toc351203492"/>
      <w:r>
        <w:rPr>
          <w:rFonts w:hint="eastAsia" w:ascii="等线" w:hAnsi="等线" w:eastAsia="等线" w:cs="等线"/>
          <w:b w:val="0"/>
          <w:color w:val="000000"/>
          <w:sz w:val="24"/>
          <w:szCs w:val="24"/>
        </w:rPr>
        <w:t xml:space="preserve">十二、合同生效</w:t>
      </w:r>
      <w:bookmarkEnd w:id="108"/>
      <w:r/>
      <w:r/>
    </w:p>
    <w:p>
      <w:pPr>
        <w:ind w:firstLine="480"/>
        <w:spacing w:line="360" w:lineRule="auto"/>
        <w:rPr>
          <w:rFonts w:hint="eastAsia" w:ascii="等线" w:hAnsi="等线" w:eastAsia="等线" w:cs="等线"/>
          <w:bCs/>
          <w:color w:val="000000"/>
          <w:sz w:val="24"/>
          <w:szCs w:val="24"/>
        </w:rPr>
      </w:pPr>
      <w:r>
        <w:rPr>
          <w:rFonts w:hint="eastAsia" w:ascii="等线" w:hAnsi="等线" w:eastAsia="等线" w:cs="等线"/>
          <w:bCs/>
          <w:color w:val="000000"/>
          <w:sz w:val="24"/>
          <w:szCs w:val="24"/>
        </w:rPr>
        <w:t xml:space="preserve">本合同自</w:t>
      </w:r>
      <w:r>
        <w:rPr>
          <w:rFonts w:hint="eastAsia" w:ascii="等线" w:hAnsi="等线" w:eastAsia="等线" w:cs="等线"/>
          <w:bCs/>
          <w:color w:val="000000"/>
          <w:sz w:val="24"/>
          <w:szCs w:val="24"/>
          <w:u w:val="single"/>
        </w:rPr>
        <w:t xml:space="preserve">                                   </w:t>
      </w:r>
      <w:r>
        <w:rPr>
          <w:rFonts w:hint="eastAsia" w:ascii="等线" w:hAnsi="等线" w:eastAsia="等线" w:cs="等线"/>
          <w:bCs/>
          <w:color w:val="000000"/>
          <w:sz w:val="24"/>
          <w:szCs w:val="24"/>
        </w:rPr>
        <w:t xml:space="preserve">生效。</w:t>
      </w:r>
      <w:r/>
    </w:p>
    <w:p>
      <w:pPr>
        <w:pStyle w:val="998"/>
        <w:spacing w:before="120" w:after="120" w:line="360" w:lineRule="auto"/>
        <w:rPr>
          <w:rFonts w:hint="eastAsia" w:ascii="等线" w:hAnsi="等线" w:eastAsia="等线" w:cs="等线"/>
          <w:bCs w:val="0"/>
          <w:color w:val="000000"/>
          <w:sz w:val="24"/>
          <w:szCs w:val="24"/>
        </w:rPr>
      </w:pPr>
      <w:r>
        <w:rPr>
          <w:rFonts w:hint="eastAsia" w:ascii="等线" w:hAnsi="等线" w:eastAsia="等线" w:cs="等线"/>
          <w:bCs w:val="0"/>
          <w:color w:val="000000"/>
          <w:sz w:val="24"/>
          <w:szCs w:val="24"/>
        </w:rPr>
        <w:t xml:space="preserve">    </w:t>
      </w:r>
      <w:bookmarkStart w:id="109" w:name="_Toc351203493"/>
      <w:r>
        <w:rPr>
          <w:rFonts w:hint="eastAsia" w:ascii="等线" w:hAnsi="等线" w:eastAsia="等线" w:cs="等线"/>
          <w:b w:val="0"/>
          <w:color w:val="000000"/>
          <w:sz w:val="24"/>
          <w:szCs w:val="24"/>
        </w:rPr>
        <w:t xml:space="preserve">十三、合同份数</w:t>
      </w:r>
      <w:bookmarkEnd w:id="109"/>
      <w:r/>
      <w:r/>
    </w:p>
    <w:p>
      <w:pPr>
        <w:spacing w:line="360" w:lineRule="auto"/>
        <w:rPr>
          <w:rFonts w:hint="eastAsia" w:ascii="等线" w:hAnsi="等线" w:eastAsia="等线" w:cs="等线"/>
          <w:color w:val="000000"/>
          <w:sz w:val="24"/>
          <w:szCs w:val="24"/>
        </w:rPr>
      </w:pPr>
      <w:r>
        <w:rPr>
          <w:rFonts w:hint="eastAsia" w:ascii="等线" w:hAnsi="等线" w:eastAsia="等线" w:cs="等线"/>
          <w:bCs/>
          <w:color w:val="000000"/>
          <w:sz w:val="24"/>
          <w:szCs w:val="24"/>
        </w:rPr>
        <w:t xml:space="preserve">本合同一式</w:t>
      </w:r>
      <w:r>
        <w:rPr>
          <w:rFonts w:hint="eastAsia" w:ascii="等线" w:hAnsi="等线" w:eastAsia="等线" w:cs="等线"/>
          <w:bCs/>
          <w:color w:val="000000"/>
          <w:sz w:val="24"/>
          <w:szCs w:val="24"/>
          <w:u w:val="single"/>
        </w:rPr>
        <w:t xml:space="preserve">    </w:t>
      </w:r>
      <w:r>
        <w:rPr>
          <w:rFonts w:hint="eastAsia" w:ascii="等线" w:hAnsi="等线" w:eastAsia="等线" w:cs="等线"/>
          <w:bCs/>
          <w:color w:val="000000"/>
          <w:sz w:val="24"/>
          <w:szCs w:val="24"/>
        </w:rPr>
        <w:t xml:space="preserve">份，均具有同等法律效力，发包人执</w:t>
      </w:r>
      <w:r>
        <w:rPr>
          <w:rFonts w:hint="eastAsia" w:ascii="等线" w:hAnsi="等线" w:eastAsia="等线" w:cs="等线"/>
          <w:bCs/>
          <w:color w:val="000000"/>
          <w:sz w:val="24"/>
          <w:szCs w:val="24"/>
          <w:u w:val="single"/>
        </w:rPr>
        <w:t xml:space="preserve">    </w:t>
      </w:r>
      <w:r>
        <w:rPr>
          <w:rFonts w:hint="eastAsia" w:ascii="等线" w:hAnsi="等线" w:eastAsia="等线" w:cs="等线"/>
          <w:bCs/>
          <w:color w:val="000000"/>
          <w:sz w:val="24"/>
          <w:szCs w:val="24"/>
        </w:rPr>
        <w:t xml:space="preserve">份，承包人执</w:t>
      </w:r>
      <w:r>
        <w:rPr>
          <w:rFonts w:hint="eastAsia" w:ascii="等线" w:hAnsi="等线" w:eastAsia="等线" w:cs="等线"/>
          <w:bCs/>
          <w:color w:val="000000"/>
          <w:sz w:val="24"/>
          <w:szCs w:val="24"/>
          <w:u w:val="single"/>
        </w:rPr>
        <w:t xml:space="preserve">    </w:t>
      </w:r>
      <w:r>
        <w:rPr>
          <w:rFonts w:hint="eastAsia" w:ascii="等线" w:hAnsi="等线" w:eastAsia="等线" w:cs="等线"/>
          <w:bCs/>
          <w:color w:val="000000"/>
          <w:sz w:val="24"/>
          <w:szCs w:val="24"/>
        </w:rPr>
        <w:t xml:space="preserve">份</w:t>
      </w:r>
      <w:r>
        <w:rPr>
          <w:rFonts w:hint="eastAsia" w:ascii="等线" w:hAnsi="等线" w:eastAsia="等线" w:cs="等线"/>
          <w:bCs/>
          <w:color w:val="000000"/>
          <w:sz w:val="24"/>
          <w:szCs w:val="24"/>
          <w:lang w:eastAsia="zh-CN"/>
        </w:rPr>
        <w:t xml:space="preserve">，财政监督管理部门</w:t>
      </w:r>
      <w:r>
        <w:rPr>
          <w:rFonts w:hint="eastAsia" w:ascii="等线" w:hAnsi="等线" w:eastAsia="等线" w:cs="等线"/>
          <w:bCs/>
          <w:color w:val="000000"/>
          <w:sz w:val="24"/>
          <w:szCs w:val="24"/>
          <w:lang w:val="en-US" w:eastAsia="zh-CN"/>
        </w:rPr>
        <w:t xml:space="preserve">1</w:t>
      </w:r>
      <w:r>
        <w:rPr>
          <w:rFonts w:hint="eastAsia" w:ascii="等线" w:hAnsi="等线" w:eastAsia="等线" w:cs="等线"/>
          <w:bCs/>
          <w:color w:val="000000"/>
          <w:sz w:val="24"/>
          <w:szCs w:val="24"/>
          <w:lang w:eastAsia="zh-CN"/>
        </w:rPr>
        <w:t xml:space="preserve">份</w:t>
      </w:r>
      <w:r>
        <w:rPr>
          <w:rFonts w:hint="eastAsia" w:ascii="等线" w:hAnsi="等线" w:eastAsia="等线" w:cs="等线"/>
          <w:bCs/>
          <w:color w:val="000000"/>
          <w:sz w:val="24"/>
          <w:szCs w:val="24"/>
        </w:rPr>
        <w:t xml:space="preserve">。</w:t>
      </w:r>
      <w:r/>
    </w:p>
    <w:p>
      <w:pPr>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发包人：  (公章)             承包人：  (公章)</w:t>
      </w:r>
      <w:r/>
    </w:p>
    <w:p>
      <w:pPr>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法定代表人或其委托代理人：  法定代表人或其委托代理人：</w:t>
      </w:r>
      <w:r/>
    </w:p>
    <w:p>
      <w:pPr>
        <w:spacing w:line="360" w:lineRule="auto"/>
        <w:rPr>
          <w:rFonts w:hint="eastAsia" w:ascii="等线" w:hAnsi="等线" w:eastAsia="等线" w:cs="等线"/>
          <w:color w:val="000000"/>
          <w:sz w:val="24"/>
          <w:szCs w:val="24"/>
          <w:u w:val="single"/>
        </w:rPr>
      </w:pPr>
      <w:r>
        <w:rPr>
          <w:rFonts w:hint="eastAsia" w:ascii="等线" w:hAnsi="等线" w:eastAsia="等线" w:cs="等线"/>
          <w:color w:val="000000"/>
          <w:sz w:val="24"/>
          <w:szCs w:val="24"/>
        </w:rPr>
        <w:t xml:space="preserve">（签字）                    （签字）</w:t>
      </w:r>
      <w:r/>
    </w:p>
    <w:p>
      <w:pPr>
        <w:spacing w:line="360" w:lineRule="auto"/>
        <w:tabs>
          <w:tab w:val="left" w:pos="4410" w:leader="none"/>
        </w:tabs>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组织机构代码：</w:t>
      </w:r>
      <w:r>
        <w:rPr>
          <w:rFonts w:hint="eastAsia" w:ascii="等线" w:hAnsi="等线" w:eastAsia="等线" w:cs="等线"/>
          <w:color w:val="000000"/>
          <w:sz w:val="24"/>
          <w:szCs w:val="24"/>
          <w:u w:val="single"/>
        </w:rPr>
        <w:t xml:space="preserve">       </w:t>
      </w:r>
      <w:r>
        <w:rPr>
          <w:rFonts w:hint="eastAsia" w:ascii="等线" w:hAnsi="等线" w:eastAsia="等线" w:cs="等线"/>
          <w:color w:val="000000"/>
          <w:sz w:val="24"/>
          <w:szCs w:val="24"/>
        </w:rPr>
        <w:t xml:space="preserve"> 组织机构代码：</w:t>
      </w:r>
      <w:r>
        <w:rPr>
          <w:rFonts w:hint="eastAsia" w:ascii="等线" w:hAnsi="等线" w:eastAsia="等线" w:cs="等线"/>
          <w:color w:val="000000"/>
          <w:sz w:val="24"/>
          <w:szCs w:val="24"/>
          <w:u w:val="single"/>
        </w:rPr>
        <w:t xml:space="preserve">          </w:t>
      </w:r>
      <w:r>
        <w:rPr>
          <w:rFonts w:hint="eastAsia" w:ascii="等线" w:hAnsi="等线" w:eastAsia="等线" w:cs="等线"/>
          <w:color w:val="000000"/>
          <w:sz w:val="24"/>
          <w:szCs w:val="24"/>
        </w:rPr>
        <w:t xml:space="preserve"> </w:t>
      </w:r>
      <w:r/>
    </w:p>
    <w:p>
      <w:pPr>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地  址：</w:t>
      </w:r>
      <w:r>
        <w:rPr>
          <w:rFonts w:hint="eastAsia" w:ascii="等线" w:hAnsi="等线" w:eastAsia="等线" w:cs="等线"/>
          <w:color w:val="000000"/>
          <w:sz w:val="24"/>
          <w:szCs w:val="24"/>
          <w:u w:val="single"/>
        </w:rPr>
        <w:t xml:space="preserve">     </w:t>
      </w:r>
      <w:r>
        <w:rPr>
          <w:rFonts w:hint="eastAsia" w:ascii="等线" w:hAnsi="等线" w:eastAsia="等线" w:cs="等线"/>
          <w:color w:val="000000"/>
          <w:sz w:val="24"/>
          <w:szCs w:val="24"/>
        </w:rPr>
        <w:t xml:space="preserve"> 地  址：</w:t>
      </w:r>
      <w:r>
        <w:rPr>
          <w:rFonts w:hint="eastAsia" w:ascii="等线" w:hAnsi="等线" w:eastAsia="等线" w:cs="等线"/>
          <w:color w:val="000000"/>
          <w:sz w:val="24"/>
          <w:szCs w:val="24"/>
          <w:u w:val="single"/>
        </w:rPr>
        <w:t xml:space="preserve">        </w:t>
      </w:r>
      <w:r/>
    </w:p>
    <w:p>
      <w:pPr>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邮政编码：</w:t>
      </w:r>
      <w:r>
        <w:rPr>
          <w:rFonts w:hint="eastAsia" w:ascii="等线" w:hAnsi="等线" w:eastAsia="等线" w:cs="等线"/>
          <w:color w:val="000000"/>
          <w:sz w:val="24"/>
          <w:szCs w:val="24"/>
          <w:u w:val="single"/>
        </w:rPr>
        <w:t xml:space="preserve">      </w:t>
      </w:r>
      <w:r>
        <w:rPr>
          <w:rFonts w:hint="eastAsia" w:ascii="等线" w:hAnsi="等线" w:eastAsia="等线" w:cs="等线"/>
          <w:color w:val="000000"/>
          <w:sz w:val="24"/>
          <w:szCs w:val="24"/>
        </w:rPr>
        <w:t xml:space="preserve">邮政编码：</w:t>
      </w:r>
      <w:r>
        <w:rPr>
          <w:rFonts w:hint="eastAsia" w:ascii="等线" w:hAnsi="等线" w:eastAsia="等线" w:cs="等线"/>
          <w:color w:val="000000"/>
          <w:sz w:val="24"/>
          <w:szCs w:val="24"/>
          <w:u w:val="single"/>
        </w:rPr>
        <w:t xml:space="preserve">   </w:t>
      </w:r>
      <w:r/>
    </w:p>
    <w:p>
      <w:pPr>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法定代表人：</w:t>
      </w:r>
      <w:r>
        <w:rPr>
          <w:rFonts w:hint="eastAsia" w:ascii="等线" w:hAnsi="等线" w:eastAsia="等线" w:cs="等线"/>
          <w:color w:val="000000"/>
          <w:sz w:val="24"/>
          <w:szCs w:val="24"/>
          <w:u w:val="single"/>
        </w:rPr>
        <w:t xml:space="preserve">           </w:t>
      </w:r>
      <w:r>
        <w:rPr>
          <w:rFonts w:hint="eastAsia" w:ascii="等线" w:hAnsi="等线" w:eastAsia="等线" w:cs="等线"/>
          <w:color w:val="000000"/>
          <w:sz w:val="24"/>
          <w:szCs w:val="24"/>
        </w:rPr>
        <w:t xml:space="preserve"> 法定代表人：</w:t>
      </w:r>
      <w:r>
        <w:rPr>
          <w:rFonts w:hint="eastAsia" w:ascii="等线" w:hAnsi="等线" w:eastAsia="等线" w:cs="等线"/>
          <w:color w:val="000000"/>
          <w:sz w:val="24"/>
          <w:szCs w:val="24"/>
          <w:u w:val="single"/>
        </w:rPr>
        <w:t xml:space="preserve">             </w:t>
      </w:r>
      <w:r/>
    </w:p>
    <w:p>
      <w:pPr>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委托代理人：</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 xml:space="preserve"> 委托代理人：</w:t>
      </w:r>
      <w:r>
        <w:rPr>
          <w:rFonts w:hint="eastAsia" w:ascii="等线" w:hAnsi="等线" w:eastAsia="等线" w:cs="等线"/>
          <w:color w:val="000000"/>
          <w:sz w:val="24"/>
          <w:szCs w:val="24"/>
          <w:u w:val="single"/>
        </w:rPr>
        <w:t xml:space="preserve">             </w:t>
      </w:r>
      <w:r/>
    </w:p>
    <w:p>
      <w:pPr>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电  话：</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 xml:space="preserve"> 电  话：</w:t>
      </w:r>
      <w:r>
        <w:rPr>
          <w:rFonts w:hint="eastAsia" w:ascii="等线" w:hAnsi="等线" w:eastAsia="等线" w:cs="等线"/>
          <w:color w:val="000000"/>
          <w:sz w:val="24"/>
          <w:szCs w:val="24"/>
          <w:u w:val="single"/>
        </w:rPr>
        <w:t xml:space="preserve">     </w:t>
      </w:r>
      <w:r/>
    </w:p>
    <w:p>
      <w:pPr>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传  真：</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 xml:space="preserve">  传  真：</w:t>
      </w:r>
      <w:r>
        <w:rPr>
          <w:rFonts w:hint="eastAsia" w:ascii="等线" w:hAnsi="等线" w:eastAsia="等线" w:cs="等线"/>
          <w:color w:val="000000"/>
          <w:sz w:val="24"/>
          <w:szCs w:val="24"/>
          <w:u w:val="single"/>
        </w:rPr>
        <w:t xml:space="preserve">     </w:t>
      </w:r>
      <w:r/>
    </w:p>
    <w:p>
      <w:pPr>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电子信箱：</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 xml:space="preserve">  电子信箱：</w:t>
      </w:r>
      <w:r>
        <w:rPr>
          <w:rFonts w:hint="eastAsia" w:ascii="等线" w:hAnsi="等线" w:eastAsia="等线" w:cs="等线"/>
          <w:color w:val="000000"/>
          <w:sz w:val="24"/>
          <w:szCs w:val="24"/>
          <w:u w:val="single"/>
        </w:rPr>
        <w:t xml:space="preserve">   </w:t>
      </w:r>
      <w:r/>
    </w:p>
    <w:p>
      <w:pPr>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开户银行：</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 xml:space="preserve">  开户银行：</w:t>
      </w:r>
      <w:r>
        <w:rPr>
          <w:rFonts w:hint="eastAsia" w:ascii="等线" w:hAnsi="等线" w:eastAsia="等线" w:cs="等线"/>
          <w:color w:val="000000"/>
          <w:sz w:val="24"/>
          <w:szCs w:val="24"/>
          <w:u w:val="single"/>
        </w:rPr>
        <w:t xml:space="preserve">   </w:t>
      </w:r>
      <w:r/>
    </w:p>
    <w:p>
      <w:pPr>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账  号：</w:t>
      </w:r>
      <w:r>
        <w:rPr>
          <w:rFonts w:hint="eastAsia" w:ascii="等线" w:hAnsi="等线" w:eastAsia="等线" w:cs="等线"/>
          <w:color w:val="000000"/>
          <w:sz w:val="24"/>
          <w:szCs w:val="24"/>
          <w:u w:val="single"/>
        </w:rPr>
        <w:t xml:space="preserve">       </w:t>
      </w:r>
      <w:r>
        <w:rPr>
          <w:rFonts w:hint="eastAsia" w:ascii="等线" w:hAnsi="等线" w:eastAsia="等线" w:cs="等线"/>
          <w:color w:val="000000"/>
          <w:sz w:val="24"/>
          <w:szCs w:val="24"/>
        </w:rPr>
        <w:t xml:space="preserve">   账  号：</w:t>
      </w:r>
      <w:r>
        <w:rPr>
          <w:rFonts w:hint="eastAsia" w:ascii="等线" w:hAnsi="等线" w:eastAsia="等线" w:cs="等线"/>
          <w:color w:val="000000"/>
          <w:sz w:val="24"/>
          <w:szCs w:val="24"/>
          <w:u w:val="single"/>
        </w:rPr>
        <w:t xml:space="preserve">     </w:t>
      </w:r>
      <w:r/>
    </w:p>
    <w:p>
      <w:pPr>
        <w:pStyle w:val="997"/>
        <w:numPr>
          <w:ilvl w:val="0"/>
          <w:numId w:val="4"/>
        </w:numPr>
        <w:jc w:val="center"/>
        <w:spacing w:line="360" w:lineRule="auto"/>
        <w:rPr>
          <w:rFonts w:hint="eastAsia" w:ascii="等线" w:hAnsi="等线" w:eastAsia="等线" w:cs="等线"/>
          <w:sz w:val="24"/>
          <w:szCs w:val="24"/>
        </w:rPr>
      </w:pPr>
      <w:r>
        <w:rPr>
          <w:rFonts w:hint="eastAsia" w:ascii="等线" w:hAnsi="等线" w:eastAsia="等线" w:cs="等线"/>
          <w:sz w:val="24"/>
          <w:szCs w:val="24"/>
        </w:rPr>
        <w:br w:type="page" w:clear="all"/>
      </w:r>
      <w:bookmarkStart w:id="110" w:name="_Toc351203494"/>
      <w:r/>
      <w:bookmarkStart w:id="111" w:name="_Toc4697"/>
      <w:r>
        <w:rPr>
          <w:rFonts w:hint="eastAsia" w:ascii="等线" w:hAnsi="等线" w:eastAsia="等线" w:cs="等线"/>
          <w:sz w:val="24"/>
          <w:szCs w:val="24"/>
        </w:rPr>
        <w:t xml:space="preserve">通用合同条款</w:t>
      </w:r>
      <w:bookmarkEnd w:id="110"/>
      <w:r/>
      <w:bookmarkEnd w:id="111"/>
      <w:r/>
      <w:bookmarkStart w:id="112" w:name="_Toc337558727"/>
      <w:r/>
      <w:r/>
    </w:p>
    <w:p>
      <w:pPr>
        <w:numPr>
          <w:ilvl w:val="0"/>
          <w:numId w:val="0"/>
        </w:numPr>
        <w:jc w:val="center"/>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lang w:val="en-US" w:eastAsia="zh-CN"/>
        </w:rPr>
        <w:t xml:space="preserve">采用《建设工程施工合同（示范文本）》（GF—2017—0201）</w:t>
      </w:r>
      <w:bookmarkEnd w:id="112"/>
      <w:r/>
      <w:bookmarkStart w:id="113" w:name="_Toc351203632"/>
      <w:r/>
      <w:r/>
    </w:p>
    <w:p>
      <w:pPr>
        <w:pStyle w:val="997"/>
        <w:jc w:val="center"/>
        <w:spacing w:line="360" w:lineRule="auto"/>
        <w:rPr>
          <w:rFonts w:hint="eastAsia" w:ascii="等线" w:hAnsi="等线" w:eastAsia="等线" w:cs="等线"/>
          <w:sz w:val="24"/>
          <w:szCs w:val="24"/>
        </w:rPr>
      </w:pPr>
      <w:r/>
      <w:bookmarkStart w:id="114" w:name="_Toc30961"/>
      <w:r>
        <w:rPr>
          <w:rFonts w:hint="eastAsia" w:ascii="等线" w:hAnsi="等线" w:eastAsia="等线" w:cs="等线"/>
          <w:sz w:val="24"/>
          <w:szCs w:val="24"/>
        </w:rPr>
        <w:t xml:space="preserve">第三部分 专用合同条款</w:t>
      </w:r>
      <w:bookmarkEnd w:id="113"/>
      <w:r/>
      <w:bookmarkEnd w:id="114"/>
      <w:r/>
      <w:r/>
    </w:p>
    <w:p>
      <w:pPr>
        <w:pStyle w:val="998"/>
        <w:ind w:left="0" w:firstLine="420"/>
        <w:spacing w:before="120" w:after="120" w:line="360" w:lineRule="auto"/>
        <w:rPr>
          <w:rFonts w:hint="eastAsia" w:ascii="等线" w:hAnsi="等线" w:eastAsia="等线" w:cs="等线"/>
          <w:b w:val="0"/>
          <w:color w:val="auto"/>
          <w:sz w:val="24"/>
          <w:szCs w:val="24"/>
          <w:highlight w:val="none"/>
        </w:rPr>
      </w:pPr>
      <w:r/>
      <w:bookmarkStart w:id="115" w:name="_Toc351203633"/>
      <w:r>
        <w:rPr>
          <w:rFonts w:hint="eastAsia" w:ascii="等线" w:hAnsi="等线" w:eastAsia="等线" w:cs="等线"/>
          <w:b w:val="0"/>
          <w:color w:val="auto"/>
          <w:sz w:val="24"/>
          <w:szCs w:val="24"/>
          <w:highlight w:val="none"/>
        </w:rPr>
        <w:t xml:space="preserve">1</w:t>
      </w:r>
      <w:bookmarkStart w:id="116" w:name="_Toc292559361"/>
      <w:r/>
      <w:bookmarkStart w:id="117" w:name="_Toc296503156"/>
      <w:r/>
      <w:bookmarkStart w:id="118" w:name="_Toc296890984"/>
      <w:r/>
      <w:bookmarkStart w:id="119" w:name="_Toc297120456"/>
      <w:r/>
      <w:bookmarkStart w:id="120" w:name="_Toc296944495"/>
      <w:r/>
      <w:bookmarkStart w:id="121" w:name="_Toc296891196"/>
      <w:r/>
      <w:bookmarkStart w:id="122" w:name="_Toc296347155"/>
      <w:r/>
      <w:bookmarkStart w:id="123" w:name="_Toc292559866"/>
      <w:r/>
      <w:bookmarkStart w:id="124" w:name="_Toc297048342"/>
      <w:r/>
      <w:bookmarkStart w:id="125" w:name="_Toc296346657"/>
      <w:r>
        <w:rPr>
          <w:rFonts w:hint="eastAsia" w:ascii="等线" w:hAnsi="等线" w:eastAsia="等线" w:cs="等线"/>
          <w:b w:val="0"/>
          <w:color w:val="auto"/>
          <w:sz w:val="24"/>
          <w:szCs w:val="24"/>
          <w:highlight w:val="none"/>
        </w:rPr>
        <w:t xml:space="preserve">. 一般约定</w:t>
      </w:r>
      <w:bookmarkEnd w:id="115"/>
      <w:r/>
      <w:bookmarkEnd w:id="116"/>
      <w:r/>
      <w:bookmarkEnd w:id="117"/>
      <w:r/>
      <w:bookmarkEnd w:id="118"/>
      <w:r/>
      <w:bookmarkEnd w:id="119"/>
      <w:r/>
      <w:bookmarkEnd w:id="120"/>
      <w:r/>
      <w:bookmarkEnd w:id="121"/>
      <w:r/>
      <w:bookmarkEnd w:id="122"/>
      <w:r/>
      <w:bookmarkEnd w:id="123"/>
      <w:r/>
      <w:bookmarkEnd w:id="124"/>
      <w:r/>
      <w:bookmarkEnd w:id="125"/>
      <w:r/>
      <w:r/>
    </w:p>
    <w:p>
      <w:pPr>
        <w:ind w:left="0" w:firstLine="420"/>
        <w:spacing w:after="120"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1.1 词语定义</w:t>
      </w:r>
      <w:r/>
    </w:p>
    <w:p>
      <w:pPr>
        <w:ind w:left="0" w:firstLine="420"/>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1.1.1合同</w:t>
      </w:r>
      <w:r/>
    </w:p>
    <w:p>
      <w:pPr>
        <w:ind w:left="0" w:firstLine="420"/>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1.1.1.10其他合同文件包括：</w:t>
      </w:r>
      <w:bookmarkStart w:id="126" w:name="EB7824a48e646e4dceb1ec64d924b42458"/>
      <w:r>
        <w:rPr>
          <w:rFonts w:hint="eastAsia" w:ascii="等线" w:hAnsi="等线" w:eastAsia="等线" w:cs="等线"/>
          <w:color w:val="auto"/>
          <w:sz w:val="24"/>
          <w:szCs w:val="24"/>
          <w:highlight w:val="none"/>
          <w:u w:val="single"/>
        </w:rPr>
        <w:t xml:space="preserve">工程洽商记录、工程签证单、工程测量资料、工作联系函、工程变更文件、补充协议、会议纪要、与工程计价、计量有关的其它书面文件或书面明确双方权利义务的纪要、协议、承诺等</w:t>
      </w:r>
      <w:bookmarkEnd w:id="126"/>
      <w:r>
        <w:rPr>
          <w:rFonts w:hint="eastAsia" w:ascii="等线" w:hAnsi="等线" w:eastAsia="等线" w:cs="等线"/>
          <w:color w:val="auto"/>
          <w:sz w:val="24"/>
          <w:szCs w:val="24"/>
          <w:highlight w:val="none"/>
          <w:u w:val="single"/>
        </w:rPr>
        <w:t xml:space="preserve">。</w:t>
      </w:r>
      <w:r/>
    </w:p>
    <w:p>
      <w:pPr>
        <w:ind w:left="0" w:firstLine="420"/>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1.1.2 合同当事人及其他相关方</w:t>
      </w:r>
      <w:r/>
    </w:p>
    <w:p>
      <w:pPr>
        <w:ind w:left="0" w:firstLine="420"/>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1.1.2.4监理人：</w:t>
      </w:r>
      <w:r/>
    </w:p>
    <w:p>
      <w:pPr>
        <w:ind w:left="0" w:firstLine="420"/>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名    称：</w:t>
      </w:r>
      <w:r>
        <w:rPr>
          <w:rFonts w:hint="eastAsia" w:ascii="等线" w:hAnsi="等线" w:eastAsia="等线" w:cs="等线"/>
          <w:color w:val="auto"/>
          <w:sz w:val="24"/>
          <w:szCs w:val="24"/>
          <w:highlight w:val="none"/>
          <w:u w:val="single"/>
        </w:rPr>
        <w:t xml:space="preserve">                </w:t>
      </w:r>
      <w:r>
        <w:rPr>
          <w:rFonts w:hint="eastAsia" w:ascii="等线" w:hAnsi="等线" w:eastAsia="等线" w:cs="等线"/>
          <w:color w:val="auto"/>
          <w:sz w:val="24"/>
          <w:szCs w:val="24"/>
          <w:highlight w:val="none"/>
        </w:rPr>
        <w:t xml:space="preserve">；</w:t>
      </w:r>
      <w:r/>
    </w:p>
    <w:p>
      <w:pPr>
        <w:ind w:left="0" w:firstLine="420"/>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资质类别和等级：</w:t>
      </w:r>
      <w:r>
        <w:rPr>
          <w:rFonts w:hint="eastAsia" w:ascii="等线" w:hAnsi="等线" w:eastAsia="等线" w:cs="等线"/>
          <w:color w:val="auto"/>
          <w:sz w:val="24"/>
          <w:szCs w:val="24"/>
          <w:highlight w:val="none"/>
          <w:u w:val="single"/>
        </w:rPr>
        <w:t xml:space="preserve">               </w:t>
      </w:r>
      <w:r>
        <w:rPr>
          <w:rFonts w:hint="eastAsia" w:ascii="等线" w:hAnsi="等线" w:eastAsia="等线" w:cs="等线"/>
          <w:color w:val="auto"/>
          <w:sz w:val="24"/>
          <w:szCs w:val="24"/>
          <w:highlight w:val="none"/>
        </w:rPr>
        <w:t xml:space="preserve">；</w:t>
      </w:r>
      <w:r/>
    </w:p>
    <w:p>
      <w:pPr>
        <w:ind w:left="0" w:firstLine="420"/>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联系电话：</w:t>
      </w:r>
      <w:r>
        <w:rPr>
          <w:rFonts w:hint="eastAsia" w:ascii="等线" w:hAnsi="等线" w:eastAsia="等线" w:cs="等线"/>
          <w:color w:val="auto"/>
          <w:sz w:val="24"/>
          <w:szCs w:val="24"/>
          <w:highlight w:val="none"/>
          <w:u w:val="single"/>
        </w:rPr>
        <w:t xml:space="preserve">                </w:t>
      </w:r>
      <w:r>
        <w:rPr>
          <w:rFonts w:hint="eastAsia" w:ascii="等线" w:hAnsi="等线" w:eastAsia="等线" w:cs="等线"/>
          <w:color w:val="auto"/>
          <w:sz w:val="24"/>
          <w:szCs w:val="24"/>
          <w:highlight w:val="none"/>
        </w:rPr>
        <w:t xml:space="preserve">；</w:t>
      </w:r>
      <w:r/>
    </w:p>
    <w:p>
      <w:pPr>
        <w:ind w:left="0" w:firstLine="420"/>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电子信箱：</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 xml:space="preserve">；</w:t>
      </w:r>
      <w:r/>
    </w:p>
    <w:p>
      <w:pPr>
        <w:ind w:left="0" w:firstLine="420"/>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通信地址：</w:t>
      </w:r>
      <w:r>
        <w:rPr>
          <w:rFonts w:hint="eastAsia" w:ascii="等线" w:hAnsi="等线" w:eastAsia="等线" w:cs="等线"/>
          <w:color w:val="auto"/>
          <w:sz w:val="24"/>
          <w:szCs w:val="24"/>
          <w:highlight w:val="none"/>
          <w:u w:val="single"/>
        </w:rPr>
        <w:t xml:space="preserve">                </w:t>
      </w:r>
      <w:r>
        <w:rPr>
          <w:rFonts w:hint="eastAsia" w:ascii="等线" w:hAnsi="等线" w:eastAsia="等线" w:cs="等线"/>
          <w:color w:val="auto"/>
          <w:sz w:val="24"/>
          <w:szCs w:val="24"/>
          <w:highlight w:val="none"/>
        </w:rPr>
        <w:t xml:space="preserve">。</w:t>
      </w:r>
      <w:r/>
    </w:p>
    <w:p>
      <w:pPr>
        <w:ind w:left="0" w:firstLine="420"/>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1.1.2.5 设计人：</w:t>
      </w:r>
      <w:r/>
    </w:p>
    <w:p>
      <w:pPr>
        <w:ind w:left="0" w:firstLine="420"/>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名    称：</w:t>
      </w:r>
      <w:r>
        <w:rPr>
          <w:rFonts w:hint="eastAsia" w:ascii="等线" w:hAnsi="等线" w:eastAsia="等线" w:cs="等线"/>
          <w:color w:val="auto"/>
          <w:sz w:val="24"/>
          <w:szCs w:val="24"/>
          <w:highlight w:val="none"/>
          <w:u w:val="single"/>
        </w:rPr>
        <w:t xml:space="preserve">                 </w:t>
      </w:r>
      <w:r>
        <w:rPr>
          <w:rFonts w:hint="eastAsia" w:ascii="等线" w:hAnsi="等线" w:eastAsia="等线" w:cs="等线"/>
          <w:color w:val="auto"/>
          <w:sz w:val="24"/>
          <w:szCs w:val="24"/>
          <w:highlight w:val="none"/>
        </w:rPr>
        <w:t xml:space="preserve">；</w:t>
      </w:r>
      <w:r/>
    </w:p>
    <w:p>
      <w:pPr>
        <w:ind w:left="0" w:firstLine="420"/>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资质类别和等级：</w:t>
      </w:r>
      <w:r>
        <w:rPr>
          <w:rFonts w:hint="eastAsia" w:ascii="等线" w:hAnsi="等线" w:eastAsia="等线" w:cs="等线"/>
          <w:color w:val="auto"/>
          <w:sz w:val="24"/>
          <w:szCs w:val="24"/>
          <w:highlight w:val="none"/>
          <w:u w:val="single"/>
        </w:rPr>
        <w:t xml:space="preserve">               </w:t>
      </w:r>
      <w:r>
        <w:rPr>
          <w:rFonts w:hint="eastAsia" w:ascii="等线" w:hAnsi="等线" w:eastAsia="等线" w:cs="等线"/>
          <w:color w:val="auto"/>
          <w:sz w:val="24"/>
          <w:szCs w:val="24"/>
          <w:highlight w:val="none"/>
        </w:rPr>
        <w:t xml:space="preserve">；</w:t>
      </w:r>
      <w:r/>
    </w:p>
    <w:p>
      <w:pPr>
        <w:ind w:left="0" w:firstLine="420"/>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联系电话：</w:t>
      </w:r>
      <w:r>
        <w:rPr>
          <w:rFonts w:hint="eastAsia" w:ascii="等线" w:hAnsi="等线" w:eastAsia="等线" w:cs="等线"/>
          <w:color w:val="auto"/>
          <w:sz w:val="24"/>
          <w:szCs w:val="24"/>
          <w:highlight w:val="none"/>
          <w:u w:val="single"/>
        </w:rPr>
        <w:t xml:space="preserve">                 </w:t>
      </w:r>
      <w:r>
        <w:rPr>
          <w:rFonts w:hint="eastAsia" w:ascii="等线" w:hAnsi="等线" w:eastAsia="等线" w:cs="等线"/>
          <w:color w:val="auto"/>
          <w:sz w:val="24"/>
          <w:szCs w:val="24"/>
          <w:highlight w:val="none"/>
        </w:rPr>
        <w:t xml:space="preserve">；</w:t>
      </w:r>
      <w:r/>
    </w:p>
    <w:p>
      <w:pPr>
        <w:ind w:left="0" w:firstLine="420"/>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电子信箱：</w:t>
      </w:r>
      <w:r>
        <w:rPr>
          <w:rFonts w:hint="eastAsia" w:ascii="等线" w:hAnsi="等线" w:eastAsia="等线" w:cs="等线"/>
          <w:color w:val="auto"/>
          <w:sz w:val="24"/>
          <w:szCs w:val="24"/>
          <w:highlight w:val="none"/>
          <w:u w:val="single"/>
        </w:rPr>
        <w:t xml:space="preserve">                    </w:t>
      </w:r>
      <w:r>
        <w:rPr>
          <w:rFonts w:hint="eastAsia" w:ascii="等线" w:hAnsi="等线" w:eastAsia="等线" w:cs="等线"/>
          <w:color w:val="auto"/>
          <w:sz w:val="24"/>
          <w:szCs w:val="24"/>
          <w:highlight w:val="none"/>
        </w:rPr>
        <w:t xml:space="preserve">；</w:t>
      </w:r>
      <w:r/>
    </w:p>
    <w:p>
      <w:pPr>
        <w:ind w:left="0" w:firstLine="420"/>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通信地址：</w:t>
      </w:r>
      <w:r>
        <w:rPr>
          <w:rFonts w:hint="eastAsia" w:ascii="等线" w:hAnsi="等线" w:eastAsia="等线" w:cs="等线"/>
          <w:color w:val="auto"/>
          <w:sz w:val="24"/>
          <w:szCs w:val="24"/>
          <w:highlight w:val="none"/>
          <w:u w:val="single"/>
        </w:rPr>
        <w:t xml:space="preserve">                </w:t>
      </w:r>
      <w:r>
        <w:rPr>
          <w:rFonts w:hint="eastAsia" w:ascii="等线" w:hAnsi="等线" w:eastAsia="等线" w:cs="等线"/>
          <w:color w:val="auto"/>
          <w:sz w:val="24"/>
          <w:szCs w:val="24"/>
          <w:highlight w:val="none"/>
        </w:rPr>
        <w:t xml:space="preserve">。</w:t>
      </w:r>
      <w:r/>
    </w:p>
    <w:p>
      <w:pPr>
        <w:ind w:left="0" w:firstLine="420"/>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1.1.3 工程和设备</w:t>
      </w:r>
      <w:r/>
    </w:p>
    <w:p>
      <w:pPr>
        <w:ind w:left="0" w:firstLine="420"/>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1.1.3.7 作为施工现场组成部分的其他场所包括：</w:t>
      </w:r>
      <w:r>
        <w:rPr>
          <w:rFonts w:hint="eastAsia" w:ascii="等线" w:hAnsi="等线" w:eastAsia="等线" w:cs="等线"/>
          <w:color w:val="auto"/>
          <w:sz w:val="24"/>
          <w:szCs w:val="24"/>
          <w:highlight w:val="none"/>
          <w:u w:val="single"/>
        </w:rPr>
        <w:t xml:space="preserve">临时办公用房、工人宿舍、食堂、库房、临时厕所、加工房、材料堆场等，以上均由乙方自行解决</w:t>
      </w:r>
      <w:r>
        <w:rPr>
          <w:rFonts w:hint="eastAsia" w:ascii="等线" w:hAnsi="等线" w:eastAsia="等线" w:cs="等线"/>
          <w:color w:val="auto"/>
          <w:sz w:val="24"/>
          <w:szCs w:val="24"/>
          <w:highlight w:val="none"/>
        </w:rPr>
        <w:t xml:space="preserve">。</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1.1.3.9 永久占地包括：</w:t>
      </w:r>
      <w:bookmarkStart w:id="127" w:name="EB7cea897f406d40a8b13abe25195a8067"/>
      <w:r>
        <w:rPr>
          <w:rFonts w:hint="eastAsia" w:ascii="等线" w:hAnsi="等线" w:eastAsia="等线" w:cs="等线"/>
          <w:color w:val="auto"/>
          <w:sz w:val="24"/>
          <w:szCs w:val="24"/>
          <w:highlight w:val="none"/>
          <w:u w:val="single"/>
        </w:rPr>
        <w:t xml:space="preserve">工程征地红线内场地</w:t>
      </w:r>
      <w:bookmarkEnd w:id="127"/>
      <w:r>
        <w:rPr>
          <w:rFonts w:hint="eastAsia" w:ascii="等线" w:hAnsi="等线" w:eastAsia="等线" w:cs="等线"/>
          <w:color w:val="auto"/>
          <w:sz w:val="24"/>
          <w:szCs w:val="24"/>
          <w:highlight w:val="none"/>
        </w:rPr>
        <w:t xml:space="preserve">。</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1.1.3.10 临时占地包括：</w:t>
      </w:r>
      <w:r>
        <w:rPr>
          <w:rFonts w:hint="eastAsia" w:ascii="等线" w:hAnsi="等线" w:eastAsia="等线" w:cs="等线"/>
          <w:color w:val="auto"/>
          <w:sz w:val="24"/>
          <w:szCs w:val="24"/>
          <w:highlight w:val="none"/>
          <w:u w:val="single"/>
        </w:rPr>
        <w:t xml:space="preserve">规划红线内临时占地须经发包人书面批准；规划红线外临时占地须经政府有关部门批准，相关审批手续发包人应当主动配合，所产生的费用结合施工组织设计由承包人自行承担</w:t>
      </w:r>
      <w:r>
        <w:rPr>
          <w:rFonts w:hint="eastAsia" w:ascii="等线" w:hAnsi="等线" w:eastAsia="等线" w:cs="等线"/>
          <w:color w:val="auto"/>
          <w:sz w:val="24"/>
          <w:szCs w:val="24"/>
          <w:highlight w:val="none"/>
        </w:rPr>
        <w:t xml:space="preserve">。</w:t>
      </w:r>
      <w:r/>
    </w:p>
    <w:p>
      <w:pPr>
        <w:ind w:left="0" w:firstLine="420"/>
        <w:spacing w:after="120"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1.3</w:t>
      </w:r>
      <w:r>
        <w:rPr>
          <w:rFonts w:hint="eastAsia" w:ascii="等线" w:hAnsi="等线" w:eastAsia="等线" w:cs="等线"/>
          <w:color w:val="auto"/>
          <w:sz w:val="24"/>
          <w:szCs w:val="24"/>
          <w:highlight w:val="none"/>
          <w:lang w:val="en-US" w:eastAsia="zh-CN"/>
        </w:rPr>
        <w:t xml:space="preserve"> </w:t>
      </w:r>
      <w:r>
        <w:rPr>
          <w:rFonts w:hint="eastAsia" w:ascii="等线" w:hAnsi="等线" w:eastAsia="等线" w:cs="等线"/>
          <w:color w:val="auto"/>
          <w:sz w:val="24"/>
          <w:szCs w:val="24"/>
          <w:highlight w:val="none"/>
        </w:rPr>
        <w:t xml:space="preserve">法律</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适用于合同的其他规范性文件：</w:t>
      </w:r>
      <w:r>
        <w:rPr>
          <w:rFonts w:hint="eastAsia" w:ascii="等线" w:hAnsi="等线" w:eastAsia="等线" w:cs="等线"/>
          <w:color w:val="auto"/>
          <w:sz w:val="24"/>
          <w:szCs w:val="24"/>
          <w:highlight w:val="none"/>
          <w:u w:val="single"/>
        </w:rPr>
        <w:t xml:space="preserve">国家法律、行政法规、部门规章、江苏省地方性法规和政府规章、镇江市的政府规章、丹阳市重点工程建设项目管理办法等相关规定</w:t>
      </w:r>
      <w:r>
        <w:rPr>
          <w:rFonts w:hint="eastAsia" w:ascii="等线" w:hAnsi="等线" w:eastAsia="等线" w:cs="等线"/>
          <w:color w:val="auto"/>
          <w:sz w:val="24"/>
          <w:szCs w:val="24"/>
          <w:highlight w:val="none"/>
        </w:rPr>
        <w:t xml:space="preserve">。</w:t>
      </w:r>
      <w:r/>
    </w:p>
    <w:p>
      <w:pPr>
        <w:ind w:left="0" w:firstLine="420"/>
        <w:spacing w:after="120"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1.4 标准和规范</w:t>
      </w:r>
      <w:r/>
    </w:p>
    <w:p>
      <w:pPr>
        <w:ind w:left="0" w:firstLine="420"/>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1.4.1适用于工程的标准规范包括：</w:t>
      </w:r>
      <w:bookmarkStart w:id="128" w:name="EBa87cc2b3da1b4d5f9c798ae74bbbdc8e"/>
      <w:r>
        <w:rPr>
          <w:rFonts w:hint="eastAsia" w:ascii="等线" w:hAnsi="等线" w:eastAsia="等线" w:cs="等线"/>
          <w:color w:val="auto"/>
          <w:sz w:val="24"/>
          <w:szCs w:val="24"/>
          <w:highlight w:val="none"/>
          <w:u w:val="single"/>
        </w:rPr>
        <w:t xml:space="preserve">按现行国家、省、市及行业标准、规范执行（前述标准不一致的，以最高标准者为准）</w:t>
      </w:r>
      <w:bookmarkEnd w:id="128"/>
      <w:r>
        <w:rPr>
          <w:rFonts w:hint="eastAsia" w:ascii="等线" w:hAnsi="等线" w:eastAsia="等线" w:cs="等线"/>
          <w:color w:val="auto"/>
          <w:sz w:val="24"/>
          <w:szCs w:val="24"/>
          <w:highlight w:val="none"/>
        </w:rPr>
        <w:t xml:space="preserve">。</w:t>
      </w:r>
      <w:r/>
    </w:p>
    <w:p>
      <w:pPr>
        <w:ind w:left="0" w:firstLine="420"/>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1.4.2 发包人提供国外标准、规范的名称：</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u w:val="single"/>
          <w:lang w:val="en-US" w:eastAsia="zh-CN"/>
        </w:rPr>
        <w:t xml:space="preserve">/</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 xml:space="preserve">；</w:t>
      </w:r>
      <w:r/>
    </w:p>
    <w:p>
      <w:pPr>
        <w:ind w:left="0" w:firstLine="420"/>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发包人提供国外标准、规范的份数：</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u w:val="single"/>
          <w:lang w:val="en-US" w:eastAsia="zh-CN"/>
        </w:rPr>
        <w:t xml:space="preserve">/</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 xml:space="preserve">；</w:t>
      </w:r>
      <w:r/>
    </w:p>
    <w:p>
      <w:pPr>
        <w:ind w:left="0" w:firstLine="420"/>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发包人提供国外标准、规范的名称：</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u w:val="single"/>
          <w:lang w:val="en-US" w:eastAsia="zh-CN"/>
        </w:rPr>
        <w:t xml:space="preserve">/</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 xml:space="preserve">。</w:t>
      </w:r>
      <w:r/>
    </w:p>
    <w:p>
      <w:pPr>
        <w:ind w:left="0" w:firstLine="420"/>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1.4.3发包人对工程的技术标准和功能要求的特殊要求：</w:t>
      </w:r>
      <w:r>
        <w:rPr>
          <w:rFonts w:hint="eastAsia" w:ascii="等线" w:hAnsi="等线" w:eastAsia="等线" w:cs="等线"/>
          <w:color w:val="auto"/>
          <w:sz w:val="24"/>
          <w:szCs w:val="24"/>
          <w:highlight w:val="none"/>
          <w:u w:val="single"/>
          <w:lang w:val="en-US" w:eastAsia="zh-CN"/>
        </w:rPr>
        <w:t xml:space="preserve">发包人不提供标准、规范，承包人需自行准备标准、规范，并提供一套完整的标准、规范供工程师现场使用（包括已更新的版本）</w:t>
      </w:r>
      <w:r>
        <w:rPr>
          <w:rFonts w:hint="eastAsia" w:ascii="等线" w:hAnsi="等线" w:eastAsia="等线" w:cs="等线"/>
          <w:color w:val="auto"/>
          <w:sz w:val="24"/>
          <w:szCs w:val="24"/>
          <w:highlight w:val="none"/>
        </w:rPr>
        <w:t xml:space="preserve">。</w:t>
      </w:r>
      <w:r/>
    </w:p>
    <w:p>
      <w:pPr>
        <w:ind w:left="0" w:firstLine="420"/>
        <w:spacing w:after="120"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1.5 合同文件的优先顺序</w:t>
      </w:r>
      <w:r/>
    </w:p>
    <w:p>
      <w:pPr>
        <w:ind w:left="0" w:firstLine="420"/>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合同文件组成及优先顺序为：</w:t>
      </w:r>
      <w:r>
        <w:rPr>
          <w:rFonts w:hint="eastAsia" w:ascii="等线" w:hAnsi="等线" w:eastAsia="等线" w:cs="等线"/>
          <w:color w:val="auto"/>
          <w:sz w:val="24"/>
          <w:szCs w:val="24"/>
          <w:highlight w:val="none"/>
          <w:u w:val="single"/>
        </w:rPr>
        <w:t xml:space="preserve">执行通用条款1.5合同文件的优先顺序</w:t>
      </w:r>
      <w:r>
        <w:rPr>
          <w:rFonts w:hint="eastAsia" w:ascii="等线" w:hAnsi="等线" w:eastAsia="等线" w:cs="等线"/>
          <w:color w:val="auto"/>
          <w:sz w:val="24"/>
          <w:szCs w:val="24"/>
          <w:highlight w:val="none"/>
        </w:rPr>
        <w:t xml:space="preserve">。</w:t>
      </w:r>
      <w:r/>
    </w:p>
    <w:p>
      <w:pPr>
        <w:ind w:left="0" w:firstLine="420"/>
        <w:spacing w:after="120"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1.6 图纸和承包人文件</w:t>
      </w:r>
      <w:r>
        <w:rPr>
          <w:rFonts w:hint="eastAsia" w:ascii="等线" w:hAnsi="等线" w:eastAsia="等线" w:cs="等线"/>
          <w:color w:val="auto"/>
          <w:sz w:val="24"/>
          <w:szCs w:val="24"/>
          <w:highlight w:val="none"/>
        </w:rPr>
        <w:tab/>
      </w:r>
      <w:r/>
    </w:p>
    <w:p>
      <w:pPr>
        <w:ind w:left="0" w:firstLine="420"/>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1.6.1 图纸的提供</w:t>
      </w:r>
      <w:r/>
    </w:p>
    <w:p>
      <w:pPr>
        <w:ind w:left="0" w:firstLine="420"/>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发包人向承包人提供图纸的期限：</w:t>
      </w:r>
      <w:r>
        <w:rPr>
          <w:rFonts w:hint="eastAsia" w:ascii="等线" w:hAnsi="等线" w:eastAsia="等线" w:cs="等线"/>
          <w:color w:val="auto"/>
          <w:sz w:val="24"/>
          <w:szCs w:val="24"/>
          <w:highlight w:val="none"/>
          <w:u w:val="single"/>
        </w:rPr>
        <w:t xml:space="preserve">签订合同后7 个日历天</w:t>
      </w:r>
      <w:r>
        <w:rPr>
          <w:rFonts w:hint="eastAsia" w:ascii="等线" w:hAnsi="等线" w:eastAsia="等线" w:cs="等线"/>
          <w:color w:val="auto"/>
          <w:sz w:val="24"/>
          <w:szCs w:val="24"/>
          <w:highlight w:val="none"/>
        </w:rPr>
        <w:t xml:space="preserve">；</w:t>
      </w:r>
      <w:r/>
    </w:p>
    <w:p>
      <w:pPr>
        <w:ind w:left="0" w:firstLine="420"/>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发包人向承包人提供图纸的数量：</w:t>
      </w:r>
      <w:r>
        <w:rPr>
          <w:rFonts w:hint="eastAsia" w:ascii="等线" w:hAnsi="等线" w:eastAsia="等线" w:cs="等线"/>
          <w:color w:val="auto"/>
          <w:sz w:val="24"/>
          <w:szCs w:val="24"/>
          <w:highlight w:val="none"/>
          <w:u w:val="single"/>
          <w:lang w:val="en-US" w:eastAsia="zh-CN"/>
        </w:rPr>
        <w:t xml:space="preserve">3套</w:t>
      </w:r>
      <w:r>
        <w:rPr>
          <w:rFonts w:hint="eastAsia" w:ascii="等线" w:hAnsi="等线" w:eastAsia="等线" w:cs="等线"/>
          <w:color w:val="auto"/>
          <w:sz w:val="24"/>
          <w:szCs w:val="24"/>
          <w:highlight w:val="none"/>
        </w:rPr>
        <w:t xml:space="preserve">；</w:t>
      </w:r>
      <w:r/>
    </w:p>
    <w:p>
      <w:pPr>
        <w:ind w:left="0" w:firstLine="420"/>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发包人向承包人提供图纸的内容：</w:t>
      </w:r>
      <w:bookmarkStart w:id="129" w:name="EBe1c428c18d5a48af97d690dd89954bae"/>
      <w:r>
        <w:rPr>
          <w:rFonts w:hint="eastAsia" w:ascii="等线" w:hAnsi="等线" w:eastAsia="等线" w:cs="等线"/>
          <w:color w:val="auto"/>
          <w:sz w:val="24"/>
          <w:szCs w:val="24"/>
          <w:highlight w:val="none"/>
          <w:u w:val="single"/>
        </w:rPr>
        <w:t xml:space="preserve">完整全套图纸及设计变更（如有）</w:t>
      </w:r>
      <w:bookmarkEnd w:id="129"/>
      <w:r>
        <w:rPr>
          <w:rFonts w:hint="eastAsia" w:ascii="等线" w:hAnsi="等线" w:eastAsia="等线" w:cs="等线"/>
          <w:color w:val="auto"/>
          <w:sz w:val="24"/>
          <w:szCs w:val="24"/>
          <w:highlight w:val="none"/>
        </w:rPr>
        <w:t xml:space="preserve">。</w:t>
      </w:r>
      <w:r/>
    </w:p>
    <w:p>
      <w:pPr>
        <w:ind w:left="0" w:firstLine="420"/>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1.6.4 承包人文件</w:t>
      </w:r>
      <w:r/>
    </w:p>
    <w:p>
      <w:pPr>
        <w:ind w:left="0" w:firstLine="420"/>
        <w:jc w:val="left"/>
        <w:keepLines w:val="0"/>
        <w:keepNext w:val="0"/>
        <w:pageBreakBefore w:val="0"/>
        <w:spacing w:line="360" w:lineRule="auto"/>
        <w:widowControl w:val="off"/>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需要由承包人提供的文件，包括：</w:t>
      </w:r>
      <w:bookmarkStart w:id="130" w:name="EB8d734352d39d4c4e86dfdd8e54e5cd53"/>
      <w:r>
        <w:rPr>
          <w:rFonts w:hint="eastAsia" w:ascii="等线" w:hAnsi="等线" w:eastAsia="等线" w:cs="等线"/>
          <w:color w:val="auto"/>
          <w:sz w:val="24"/>
          <w:szCs w:val="24"/>
          <w:highlight w:val="none"/>
          <w:u w:val="single"/>
        </w:rPr>
        <w:t xml:space="preserve">按建设工程资料归档需要以及发包方、监理方的书面要求及时提供文件</w:t>
      </w:r>
      <w:bookmarkEnd w:id="130"/>
      <w:r>
        <w:rPr>
          <w:rFonts w:hint="eastAsia" w:ascii="等线" w:hAnsi="等线" w:eastAsia="等线" w:cs="等线"/>
          <w:color w:val="auto"/>
          <w:sz w:val="24"/>
          <w:szCs w:val="24"/>
          <w:highlight w:val="none"/>
        </w:rPr>
        <w:t xml:space="preserve">；</w:t>
      </w:r>
      <w:r/>
    </w:p>
    <w:p>
      <w:pPr>
        <w:ind w:left="0" w:firstLine="420"/>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承包人提供的文件的期限为：</w:t>
      </w:r>
      <w:bookmarkStart w:id="131" w:name="EB67f086705e1d400f84267265eb6630f9"/>
      <w:r>
        <w:rPr>
          <w:rFonts w:hint="eastAsia" w:ascii="等线" w:hAnsi="等线" w:eastAsia="等线" w:cs="等线"/>
          <w:color w:val="auto"/>
          <w:sz w:val="24"/>
          <w:szCs w:val="24"/>
          <w:highlight w:val="none"/>
          <w:u w:val="single"/>
        </w:rPr>
        <w:t xml:space="preserve">投标文件在合同签订后5天内，其它文件在开工前</w:t>
      </w:r>
      <w:r>
        <w:rPr>
          <w:rFonts w:hint="eastAsia" w:ascii="等线" w:hAnsi="等线" w:eastAsia="等线" w:cs="等线"/>
          <w:color w:val="auto"/>
          <w:sz w:val="24"/>
          <w:szCs w:val="24"/>
          <w:highlight w:val="none"/>
          <w:u w:val="single"/>
          <w:lang w:val="en-US" w:eastAsia="zh-CN"/>
        </w:rPr>
        <w:t xml:space="preserve">7</w:t>
      </w:r>
      <w:r>
        <w:rPr>
          <w:rFonts w:hint="eastAsia" w:ascii="等线" w:hAnsi="等线" w:eastAsia="等线" w:cs="等线"/>
          <w:color w:val="auto"/>
          <w:sz w:val="24"/>
          <w:szCs w:val="24"/>
          <w:highlight w:val="none"/>
          <w:u w:val="single"/>
        </w:rPr>
        <w:t xml:space="preserve">天</w:t>
      </w:r>
      <w:bookmarkEnd w:id="131"/>
      <w:r>
        <w:rPr>
          <w:rFonts w:hint="eastAsia" w:ascii="等线" w:hAnsi="等线" w:eastAsia="等线" w:cs="等线"/>
          <w:color w:val="auto"/>
          <w:sz w:val="24"/>
          <w:szCs w:val="24"/>
          <w:highlight w:val="none"/>
        </w:rPr>
        <w:t xml:space="preserve">；</w:t>
      </w:r>
      <w:r/>
    </w:p>
    <w:p>
      <w:pPr>
        <w:ind w:left="0" w:firstLine="420"/>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承包人提供的文件的数量为：</w:t>
      </w:r>
      <w:bookmarkStart w:id="132" w:name="EBcac7ac44a3ea4b60a47c234f74fab519"/>
      <w:r>
        <w:rPr>
          <w:rFonts w:hint="eastAsia" w:ascii="等线" w:hAnsi="等线" w:eastAsia="等线" w:cs="等线"/>
          <w:color w:val="auto"/>
          <w:sz w:val="24"/>
          <w:szCs w:val="24"/>
          <w:highlight w:val="none"/>
          <w:u w:val="single"/>
        </w:rPr>
        <w:t xml:space="preserve">投标文件4套</w:t>
      </w:r>
      <w:bookmarkEnd w:id="132"/>
      <w:r>
        <w:rPr>
          <w:rFonts w:hint="eastAsia" w:ascii="等线" w:hAnsi="等线" w:eastAsia="等线" w:cs="等线"/>
          <w:color w:val="auto"/>
          <w:sz w:val="24"/>
          <w:szCs w:val="24"/>
          <w:highlight w:val="none"/>
          <w:u w:val="single"/>
          <w:lang w:eastAsia="zh-CN"/>
        </w:rPr>
        <w:t xml:space="preserve">，</w:t>
      </w:r>
      <w:r>
        <w:rPr>
          <w:rFonts w:hint="eastAsia" w:ascii="等线" w:hAnsi="等线" w:eastAsia="等线" w:cs="等线"/>
          <w:color w:val="auto"/>
          <w:sz w:val="24"/>
          <w:szCs w:val="24"/>
          <w:highlight w:val="none"/>
          <w:u w:val="single"/>
        </w:rPr>
        <w:t xml:space="preserve">施工组织设计文件</w:t>
      </w:r>
      <w:r>
        <w:rPr>
          <w:rFonts w:hint="eastAsia" w:ascii="等线" w:hAnsi="等线" w:eastAsia="等线" w:cs="等线"/>
          <w:color w:val="auto"/>
          <w:sz w:val="24"/>
          <w:szCs w:val="24"/>
          <w:highlight w:val="none"/>
          <w:u w:val="single"/>
          <w:lang w:val="en-US" w:eastAsia="zh-CN"/>
        </w:rPr>
        <w:t xml:space="preserve">1</w:t>
      </w:r>
      <w:r>
        <w:rPr>
          <w:rFonts w:hint="eastAsia" w:ascii="等线" w:hAnsi="等线" w:eastAsia="等线" w:cs="等线"/>
          <w:color w:val="auto"/>
          <w:sz w:val="24"/>
          <w:szCs w:val="24"/>
          <w:highlight w:val="none"/>
          <w:u w:val="single"/>
        </w:rPr>
        <w:t xml:space="preserve">套</w:t>
      </w:r>
      <w:r>
        <w:rPr>
          <w:rFonts w:hint="eastAsia" w:ascii="等线" w:hAnsi="等线" w:eastAsia="等线" w:cs="等线"/>
          <w:color w:val="auto"/>
          <w:sz w:val="24"/>
          <w:szCs w:val="24"/>
          <w:highlight w:val="none"/>
        </w:rPr>
        <w:t xml:space="preserve">；</w:t>
      </w:r>
      <w:r/>
    </w:p>
    <w:p>
      <w:pPr>
        <w:ind w:left="0" w:firstLine="420"/>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承包人提供的文件的形式为：</w:t>
      </w:r>
      <w:bookmarkStart w:id="133" w:name="EBd9eb8dbbfe52422289cc8396bb051631"/>
      <w:r>
        <w:rPr>
          <w:rFonts w:hint="eastAsia" w:ascii="等线" w:hAnsi="等线" w:eastAsia="等线" w:cs="等线"/>
          <w:color w:val="auto"/>
          <w:sz w:val="24"/>
          <w:szCs w:val="24"/>
          <w:highlight w:val="none"/>
          <w:u w:val="single"/>
        </w:rPr>
        <w:t xml:space="preserve">需同时提供电子版（不加密）及纸质版</w:t>
      </w:r>
      <w:bookmarkEnd w:id="133"/>
      <w:r>
        <w:rPr>
          <w:rFonts w:hint="eastAsia" w:ascii="等线" w:hAnsi="等线" w:eastAsia="等线" w:cs="等线"/>
          <w:color w:val="auto"/>
          <w:sz w:val="24"/>
          <w:szCs w:val="24"/>
          <w:highlight w:val="none"/>
        </w:rPr>
        <w:t xml:space="preserve">；</w:t>
      </w:r>
      <w:r/>
    </w:p>
    <w:p>
      <w:pPr>
        <w:ind w:left="0" w:firstLine="420"/>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发包人审批承包人文件的期限：</w:t>
      </w:r>
      <w:r>
        <w:rPr>
          <w:rFonts w:hint="eastAsia" w:ascii="等线" w:hAnsi="等线" w:eastAsia="等线" w:cs="等线"/>
          <w:color w:val="auto"/>
          <w:sz w:val="24"/>
          <w:szCs w:val="24"/>
          <w:highlight w:val="none"/>
          <w:u w:val="single"/>
        </w:rPr>
        <w:t xml:space="preserve">按国家规定，由监理人按通用条款约定时间，在开工前完成施工组织设计审查</w:t>
      </w:r>
      <w:r>
        <w:rPr>
          <w:rFonts w:hint="eastAsia" w:ascii="等线" w:hAnsi="等线" w:eastAsia="等线" w:cs="等线"/>
          <w:color w:val="auto"/>
          <w:sz w:val="24"/>
          <w:szCs w:val="24"/>
          <w:highlight w:val="none"/>
        </w:rPr>
        <w:t xml:space="preserve">。</w:t>
      </w:r>
      <w:r/>
    </w:p>
    <w:p>
      <w:pPr>
        <w:ind w:left="0" w:firstLine="420"/>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1.6.5 现场图纸准备</w:t>
      </w:r>
      <w:r/>
    </w:p>
    <w:p>
      <w:pPr>
        <w:ind w:left="0" w:firstLine="420"/>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关于现场图纸准备的约定：</w:t>
      </w:r>
      <w:bookmarkStart w:id="134" w:name="EBb28623e362704b0384a8ddb466f0bbb9"/>
      <w:r>
        <w:rPr>
          <w:rFonts w:hint="eastAsia" w:ascii="等线" w:hAnsi="等线" w:eastAsia="等线" w:cs="等线"/>
          <w:color w:val="auto"/>
          <w:sz w:val="24"/>
          <w:szCs w:val="24"/>
          <w:highlight w:val="none"/>
          <w:u w:val="single"/>
        </w:rPr>
        <w:t xml:space="preserve">开工进场前 7 天提供施工图</w:t>
      </w:r>
      <w:bookmarkEnd w:id="134"/>
      <w:r>
        <w:rPr>
          <w:rFonts w:hint="eastAsia" w:ascii="等线" w:hAnsi="等线" w:eastAsia="等线" w:cs="等线"/>
          <w:color w:val="auto"/>
          <w:sz w:val="24"/>
          <w:szCs w:val="24"/>
          <w:highlight w:val="none"/>
        </w:rPr>
        <w:t xml:space="preserve">。</w:t>
      </w:r>
      <w:r/>
    </w:p>
    <w:p>
      <w:pPr>
        <w:ind w:left="0" w:firstLine="420"/>
        <w:spacing w:after="120"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1.7 联络</w:t>
      </w:r>
      <w:r/>
    </w:p>
    <w:p>
      <w:pPr>
        <w:ind w:left="0" w:firstLine="420"/>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1.7.1发包人和承包人应当在</w:t>
      </w:r>
      <w:bookmarkStart w:id="135" w:name="EB626b6ed3d4fb487ba6e1d6752f32b12b"/>
      <w:r>
        <w:rPr>
          <w:rFonts w:hint="eastAsia" w:ascii="等线" w:hAnsi="等线" w:eastAsia="等线" w:cs="等线"/>
          <w:color w:val="auto"/>
          <w:sz w:val="24"/>
          <w:szCs w:val="24"/>
          <w:highlight w:val="none"/>
          <w:u w:val="single"/>
        </w:rPr>
        <w:t xml:space="preserve">作出书面文件后3</w:t>
      </w:r>
      <w:bookmarkEnd w:id="135"/>
      <w:r>
        <w:rPr>
          <w:rFonts w:hint="eastAsia" w:ascii="等线" w:hAnsi="等线" w:eastAsia="等线" w:cs="等线"/>
          <w:color w:val="auto"/>
          <w:sz w:val="24"/>
          <w:szCs w:val="24"/>
          <w:highlight w:val="none"/>
        </w:rPr>
        <w:t xml:space="preserve">天内将与合同有关的通知、批准、证明、证书、指示、指令、要求、请求、同意、意见、确定和决定等书面函件送达对方当事人。</w:t>
      </w:r>
      <w:r/>
    </w:p>
    <w:p>
      <w:pPr>
        <w:ind w:left="0" w:firstLine="420"/>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1.7.2 发包人接收文件的地点：</w:t>
      </w:r>
      <w:bookmarkStart w:id="136" w:name="EB21cea7136c9b4ae9afbc38c79fb882f2"/>
      <w:r>
        <w:rPr>
          <w:rFonts w:hint="eastAsia" w:ascii="等线" w:hAnsi="等线" w:eastAsia="等线" w:cs="等线"/>
          <w:color w:val="auto"/>
          <w:sz w:val="24"/>
          <w:szCs w:val="24"/>
          <w:highlight w:val="none"/>
          <w:u w:val="single"/>
        </w:rPr>
        <w:t xml:space="preserve">发包人指定地点</w:t>
      </w:r>
      <w:bookmarkEnd w:id="136"/>
      <w:r>
        <w:rPr>
          <w:rFonts w:hint="eastAsia" w:ascii="等线" w:hAnsi="等线" w:eastAsia="等线" w:cs="等线"/>
          <w:color w:val="auto"/>
          <w:sz w:val="24"/>
          <w:szCs w:val="24"/>
          <w:highlight w:val="none"/>
        </w:rPr>
        <w:t xml:space="preserve">；</w:t>
      </w:r>
      <w:r/>
    </w:p>
    <w:p>
      <w:pPr>
        <w:ind w:left="0" w:firstLine="420"/>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发包人指定的接收人为：</w:t>
      </w:r>
      <w:bookmarkStart w:id="137" w:name="EBcbfa4c338f8647e8b0491ad118664a9b"/>
      <w:r>
        <w:rPr>
          <w:rFonts w:hint="eastAsia" w:ascii="等线" w:hAnsi="等线" w:eastAsia="等线" w:cs="等线"/>
          <w:color w:val="auto"/>
          <w:sz w:val="24"/>
          <w:szCs w:val="24"/>
          <w:highlight w:val="none"/>
          <w:u w:val="single"/>
        </w:rPr>
        <w:t xml:space="preserve">发包人代表</w:t>
      </w:r>
      <w:bookmarkEnd w:id="137"/>
      <w:r>
        <w:rPr>
          <w:rFonts w:hint="eastAsia" w:ascii="等线" w:hAnsi="等线" w:eastAsia="等线" w:cs="等线"/>
          <w:color w:val="auto"/>
          <w:sz w:val="24"/>
          <w:szCs w:val="24"/>
          <w:highlight w:val="none"/>
        </w:rPr>
        <w:t xml:space="preserve">。</w:t>
      </w:r>
      <w:r/>
    </w:p>
    <w:p>
      <w:pPr>
        <w:ind w:left="0" w:firstLine="420"/>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承包人接收文件的地点：</w:t>
      </w:r>
      <w:bookmarkStart w:id="138" w:name="EB9a25ab8bfa3f4e6faca37476ece7e313"/>
      <w:r>
        <w:rPr>
          <w:rFonts w:hint="eastAsia" w:ascii="等线" w:hAnsi="等线" w:eastAsia="等线" w:cs="等线"/>
          <w:color w:val="auto"/>
          <w:sz w:val="24"/>
          <w:szCs w:val="24"/>
          <w:highlight w:val="none"/>
          <w:u w:val="single"/>
        </w:rPr>
        <w:t xml:space="preserve">承包人现场项目部</w:t>
      </w:r>
      <w:bookmarkEnd w:id="138"/>
      <w:r>
        <w:rPr>
          <w:rFonts w:hint="eastAsia" w:ascii="等线" w:hAnsi="等线" w:eastAsia="等线" w:cs="等线"/>
          <w:color w:val="auto"/>
          <w:sz w:val="24"/>
          <w:szCs w:val="24"/>
          <w:highlight w:val="none"/>
        </w:rPr>
        <w:t xml:space="preserve">；</w:t>
      </w:r>
      <w:r/>
    </w:p>
    <w:p>
      <w:pPr>
        <w:ind w:left="0" w:firstLine="420"/>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承包人指定的接收人为：</w:t>
      </w:r>
      <w:bookmarkStart w:id="139" w:name="EB1c3d7b7125d24ea191df4decc46a3449"/>
      <w:r>
        <w:rPr>
          <w:rFonts w:hint="eastAsia" w:ascii="等线" w:hAnsi="等线" w:eastAsia="等线" w:cs="等线"/>
          <w:color w:val="auto"/>
          <w:sz w:val="24"/>
          <w:szCs w:val="24"/>
          <w:highlight w:val="none"/>
          <w:u w:val="single"/>
        </w:rPr>
        <w:t xml:space="preserve">项目经理</w:t>
      </w:r>
      <w:bookmarkEnd w:id="139"/>
      <w:r>
        <w:rPr>
          <w:rFonts w:hint="eastAsia" w:ascii="等线" w:hAnsi="等线" w:eastAsia="等线" w:cs="等线"/>
          <w:color w:val="auto"/>
          <w:sz w:val="24"/>
          <w:szCs w:val="24"/>
          <w:highlight w:val="none"/>
        </w:rPr>
        <w:t xml:space="preserve">。</w:t>
      </w:r>
      <w:r/>
    </w:p>
    <w:p>
      <w:pPr>
        <w:ind w:left="0" w:firstLine="420"/>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监理人接收文件的地点：</w:t>
      </w:r>
      <w:bookmarkStart w:id="140" w:name="EB9cb78c6b46a24c58b1777bbba2de93bc"/>
      <w:r>
        <w:rPr>
          <w:rFonts w:hint="eastAsia" w:ascii="等线" w:hAnsi="等线" w:eastAsia="等线" w:cs="等线"/>
          <w:color w:val="auto"/>
          <w:sz w:val="24"/>
          <w:szCs w:val="24"/>
          <w:highlight w:val="none"/>
          <w:u w:val="single"/>
        </w:rPr>
        <w:t xml:space="preserve">监理人项目部</w:t>
      </w:r>
      <w:bookmarkEnd w:id="140"/>
      <w:r>
        <w:rPr>
          <w:rFonts w:hint="eastAsia" w:ascii="等线" w:hAnsi="等线" w:eastAsia="等线" w:cs="等线"/>
          <w:color w:val="auto"/>
          <w:sz w:val="24"/>
          <w:szCs w:val="24"/>
          <w:highlight w:val="none"/>
        </w:rPr>
        <w:t xml:space="preserve">；</w:t>
      </w:r>
      <w:r/>
    </w:p>
    <w:p>
      <w:pPr>
        <w:ind w:left="0" w:firstLine="420"/>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监理人指定的接收人为：</w:t>
      </w:r>
      <w:bookmarkStart w:id="141" w:name="EB72e7ae2e14b847edae4d957deec3b809"/>
      <w:r>
        <w:rPr>
          <w:rFonts w:hint="eastAsia" w:ascii="等线" w:hAnsi="等线" w:eastAsia="等线" w:cs="等线"/>
          <w:color w:val="auto"/>
          <w:sz w:val="24"/>
          <w:szCs w:val="24"/>
          <w:highlight w:val="none"/>
          <w:u w:val="single"/>
        </w:rPr>
        <w:t xml:space="preserve">总监理工程师</w:t>
      </w:r>
      <w:bookmarkEnd w:id="141"/>
      <w:r>
        <w:rPr>
          <w:rFonts w:hint="eastAsia" w:ascii="等线" w:hAnsi="等线" w:eastAsia="等线" w:cs="等线"/>
          <w:color w:val="auto"/>
          <w:sz w:val="24"/>
          <w:szCs w:val="24"/>
          <w:highlight w:val="none"/>
        </w:rPr>
        <w:t xml:space="preserve">。</w:t>
      </w:r>
      <w:r/>
    </w:p>
    <w:p>
      <w:pPr>
        <w:ind w:left="0" w:firstLine="420"/>
        <w:spacing w:after="120"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1.10 交通运输</w:t>
      </w:r>
      <w:r/>
    </w:p>
    <w:p>
      <w:pPr>
        <w:ind w:left="0" w:firstLine="420"/>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1</w:t>
      </w:r>
      <w:bookmarkStart w:id="142" w:name="_Toc300934943"/>
      <w:r/>
      <w:bookmarkStart w:id="143" w:name="_Toc312677986"/>
      <w:r/>
      <w:bookmarkStart w:id="144" w:name="_Toc304295521"/>
      <w:r/>
      <w:bookmarkStart w:id="145" w:name="_Toc318581155"/>
      <w:r/>
      <w:bookmarkStart w:id="146" w:name="_Toc303539100"/>
      <w:r>
        <w:rPr>
          <w:rFonts w:hint="eastAsia" w:ascii="等线" w:hAnsi="等线" w:eastAsia="等线" w:cs="等线"/>
          <w:color w:val="auto"/>
          <w:sz w:val="24"/>
          <w:szCs w:val="24"/>
          <w:highlight w:val="none"/>
        </w:rPr>
        <w:t xml:space="preserve">.10.1 出入现场的权利</w:t>
      </w:r>
      <w:r/>
    </w:p>
    <w:p>
      <w:pPr>
        <w:ind w:left="0" w:firstLine="420"/>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关于出入现场的权利的约定：</w:t>
      </w:r>
      <w:r>
        <w:rPr>
          <w:rFonts w:hint="eastAsia" w:ascii="等线" w:hAnsi="等线" w:eastAsia="等线" w:cs="等线"/>
          <w:color w:val="auto"/>
          <w:sz w:val="24"/>
          <w:szCs w:val="24"/>
          <w:highlight w:val="none"/>
          <w:u w:val="single"/>
        </w:rPr>
        <w:t xml:space="preserve"></w:t>
      </w:r>
      <w:r>
        <w:rPr>
          <w:rFonts w:hint="eastAsia" w:ascii="等线" w:hAnsi="等线" w:eastAsia="等线" w:cs="等线"/>
          <w:color w:val="auto"/>
          <w:sz w:val="24"/>
          <w:szCs w:val="24"/>
          <w:highlight w:val="none"/>
          <w:u w:val="single"/>
          <w:lang w:val="en-US" w:eastAsia="zh-CN"/>
        </w:rPr>
        <w:t xml:space="preserve">/</w:t>
      </w:r>
      <w:r>
        <w:rPr>
          <w:rFonts w:hint="eastAsia" w:ascii="等线" w:hAnsi="等线" w:eastAsia="等线" w:cs="等线"/>
          <w:color w:val="auto"/>
          <w:sz w:val="24"/>
          <w:szCs w:val="24"/>
          <w:highlight w:val="none"/>
          <w:u w:val="single"/>
        </w:rPr>
        <w:t xml:space="preserve"></w:t>
      </w:r>
      <w:r>
        <w:rPr>
          <w:rFonts w:hint="eastAsia" w:ascii="等线" w:hAnsi="等线" w:eastAsia="等线" w:cs="等线"/>
          <w:color w:val="auto"/>
          <w:sz w:val="24"/>
          <w:szCs w:val="24"/>
          <w:highlight w:val="none"/>
        </w:rPr>
        <w:t xml:space="preserve">。</w:t>
      </w:r>
      <w:bookmarkEnd w:id="142"/>
      <w:r/>
      <w:bookmarkEnd w:id="143"/>
      <w:r/>
      <w:bookmarkEnd w:id="144"/>
      <w:r/>
      <w:bookmarkEnd w:id="145"/>
      <w:r/>
      <w:bookmarkEnd w:id="146"/>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1</w:t>
      </w:r>
      <w:bookmarkStart w:id="147" w:name="_Toc304295522"/>
      <w:r/>
      <w:bookmarkStart w:id="148" w:name="_Toc300934944"/>
      <w:r/>
      <w:bookmarkStart w:id="149" w:name="_Toc318581156"/>
      <w:r/>
      <w:bookmarkStart w:id="150" w:name="_Toc312677987"/>
      <w:r/>
      <w:bookmarkStart w:id="151" w:name="_Toc303539101"/>
      <w:r>
        <w:rPr>
          <w:rFonts w:hint="eastAsia" w:ascii="等线" w:hAnsi="等线" w:eastAsia="等线" w:cs="等线"/>
          <w:color w:val="auto"/>
          <w:sz w:val="24"/>
          <w:szCs w:val="24"/>
          <w:highlight w:val="none"/>
        </w:rPr>
        <w:t xml:space="preserve">.10.3 场内交通</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关于场外交通和场内交通的边界的约定：</w:t>
      </w:r>
      <w:r>
        <w:rPr>
          <w:rFonts w:hint="eastAsia" w:ascii="等线" w:hAnsi="等线" w:eastAsia="等线" w:cs="等线"/>
          <w:color w:val="auto"/>
          <w:sz w:val="24"/>
          <w:szCs w:val="24"/>
          <w:highlight w:val="none"/>
          <w:u w:val="single"/>
        </w:rPr>
        <w:t xml:space="preserve">施工现场大门及围墙（围挡）为界</w:t>
      </w:r>
      <w:r>
        <w:rPr>
          <w:rFonts w:hint="eastAsia" w:ascii="等线" w:hAnsi="等线" w:eastAsia="等线" w:cs="等线"/>
          <w:color w:val="auto"/>
          <w:sz w:val="24"/>
          <w:szCs w:val="24"/>
          <w:highlight w:val="none"/>
        </w:rPr>
        <w:t xml:space="preserve">。</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关于发包人向承包人免费提供满足工程施工需要的场内道路和交通设施的约定：</w:t>
      </w:r>
      <w:r>
        <w:rPr>
          <w:rFonts w:hint="eastAsia" w:ascii="等线" w:hAnsi="等线" w:eastAsia="等线" w:cs="等线"/>
          <w:color w:val="auto"/>
          <w:sz w:val="24"/>
          <w:szCs w:val="24"/>
          <w:highlight w:val="none"/>
          <w:u w:val="single"/>
        </w:rPr>
        <w:t xml:space="preserve">承包人自行踏勘现场后对场内交通设施不能满足本工程施工需要的，由承包人负责完善并在报价中包含相应费用</w:t>
      </w:r>
      <w:r>
        <w:rPr>
          <w:rFonts w:hint="eastAsia" w:ascii="等线" w:hAnsi="等线" w:eastAsia="等线" w:cs="等线"/>
          <w:color w:val="auto"/>
          <w:sz w:val="24"/>
          <w:szCs w:val="24"/>
          <w:highlight w:val="none"/>
        </w:rPr>
        <w:t xml:space="preserve">。</w:t>
      </w:r>
      <w:bookmarkEnd w:id="147"/>
      <w:r/>
      <w:bookmarkEnd w:id="148"/>
      <w:r/>
      <w:bookmarkEnd w:id="149"/>
      <w:r/>
      <w:bookmarkEnd w:id="150"/>
      <w:r/>
      <w:bookmarkEnd w:id="151"/>
      <w:r/>
      <w:bookmarkStart w:id="152" w:name="_Toc318581157"/>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1.10.4超大件和超重件的运输</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运输超大件或超重件所需的道路和桥梁临时加固改造费用和其他有关费用由</w:t>
      </w:r>
      <w:bookmarkStart w:id="153" w:name="EB674d34c17e004a0d97b71f7f9b9a4873"/>
      <w:r>
        <w:rPr>
          <w:rFonts w:hint="eastAsia" w:ascii="等线" w:hAnsi="等线" w:eastAsia="等线" w:cs="等线"/>
          <w:color w:val="auto"/>
          <w:sz w:val="24"/>
          <w:szCs w:val="24"/>
          <w:highlight w:val="none"/>
          <w:u w:val="single"/>
        </w:rPr>
        <w:t xml:space="preserve">承包人</w:t>
      </w:r>
      <w:bookmarkEnd w:id="153"/>
      <w:r>
        <w:rPr>
          <w:rFonts w:hint="eastAsia" w:ascii="等线" w:hAnsi="等线" w:eastAsia="等线" w:cs="等线"/>
          <w:color w:val="auto"/>
          <w:sz w:val="24"/>
          <w:szCs w:val="24"/>
          <w:highlight w:val="none"/>
        </w:rPr>
        <w:t xml:space="preserve">承担。</w:t>
      </w:r>
      <w:bookmarkEnd w:id="152"/>
      <w:r/>
      <w:r/>
    </w:p>
    <w:p>
      <w:pPr>
        <w:ind w:left="0" w:firstLine="420"/>
        <w:spacing w:after="120"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1.11 知识产权</w:t>
      </w:r>
      <w:r/>
    </w:p>
    <w:p>
      <w:pPr>
        <w:ind w:left="0" w:firstLine="420"/>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1.11.1关于发包人提供给承包人的图纸、发包人为实施工程自行编制或委托编制的技术规范以及反映发包人关于合同要求或其他类似性质的文件的著作权的归属：</w:t>
      </w:r>
      <w:bookmarkStart w:id="154" w:name="EB95a536c2957d405da52dbf481d0ea3ac"/>
      <w:r>
        <w:rPr>
          <w:rFonts w:hint="eastAsia" w:ascii="等线" w:hAnsi="等线" w:eastAsia="等线" w:cs="等线"/>
          <w:color w:val="auto"/>
          <w:sz w:val="24"/>
          <w:szCs w:val="24"/>
          <w:highlight w:val="none"/>
          <w:u w:val="single"/>
        </w:rPr>
        <w:t xml:space="preserve">按通用条款1.11.1执行</w:t>
      </w:r>
      <w:bookmarkEnd w:id="154"/>
      <w:r>
        <w:rPr>
          <w:rFonts w:hint="eastAsia" w:ascii="等线" w:hAnsi="等线" w:eastAsia="等线" w:cs="等线"/>
          <w:color w:val="auto"/>
          <w:sz w:val="24"/>
          <w:szCs w:val="24"/>
          <w:highlight w:val="none"/>
        </w:rPr>
        <w:t xml:space="preserve">。</w:t>
      </w:r>
      <w:r/>
    </w:p>
    <w:p>
      <w:pPr>
        <w:ind w:left="0" w:firstLine="420"/>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关于发包人提供的上述文件的使用限制的要求：</w:t>
      </w:r>
      <w:r>
        <w:rPr>
          <w:rFonts w:hint="eastAsia" w:ascii="等线" w:hAnsi="等线" w:eastAsia="等线" w:cs="等线"/>
          <w:color w:val="auto"/>
          <w:sz w:val="24"/>
          <w:szCs w:val="24"/>
          <w:highlight w:val="none"/>
          <w:u w:val="single"/>
        </w:rPr>
        <w:t xml:space="preserve">按通用条款1.11.1执行</w:t>
      </w:r>
      <w:r>
        <w:rPr>
          <w:rFonts w:hint="eastAsia" w:ascii="等线" w:hAnsi="等线" w:eastAsia="等线" w:cs="等线"/>
          <w:color w:val="auto"/>
          <w:sz w:val="24"/>
          <w:szCs w:val="24"/>
          <w:highlight w:val="none"/>
        </w:rPr>
        <w:t xml:space="preserve">。</w:t>
      </w:r>
      <w:r/>
    </w:p>
    <w:p>
      <w:pPr>
        <w:ind w:left="0" w:firstLine="420"/>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1.11.2 关于承包人为实施工程所编制文件的著作权的归属：</w:t>
      </w:r>
      <w:r/>
    </w:p>
    <w:p>
      <w:pPr>
        <w:ind w:left="0" w:firstLine="420"/>
        <w:spacing w:line="360" w:lineRule="auto"/>
        <w:rPr>
          <w:rFonts w:hint="eastAsia" w:ascii="等线" w:hAnsi="等线" w:eastAsia="等线" w:cs="等线"/>
          <w:color w:val="auto"/>
          <w:sz w:val="24"/>
          <w:szCs w:val="24"/>
          <w:highlight w:val="none"/>
        </w:rPr>
        <w:outlineLvl w:val="9"/>
      </w:pPr>
      <w:r/>
      <w:bookmarkStart w:id="155" w:name="EB2c620238502f4a79862cf5ce2b8b2b89"/>
      <w:r>
        <w:rPr>
          <w:rFonts w:hint="eastAsia" w:ascii="等线" w:hAnsi="等线" w:eastAsia="等线" w:cs="等线"/>
          <w:color w:val="auto"/>
          <w:sz w:val="24"/>
          <w:szCs w:val="24"/>
          <w:highlight w:val="none"/>
          <w:u w:val="single"/>
        </w:rPr>
        <w:t xml:space="preserve">按通用条款1.11.2执行</w:t>
      </w:r>
      <w:bookmarkEnd w:id="155"/>
      <w:r>
        <w:rPr>
          <w:rFonts w:hint="eastAsia" w:ascii="等线" w:hAnsi="等线" w:eastAsia="等线" w:cs="等线"/>
          <w:color w:val="auto"/>
          <w:sz w:val="24"/>
          <w:szCs w:val="24"/>
          <w:highlight w:val="none"/>
        </w:rPr>
        <w:t xml:space="preserve">。</w:t>
      </w:r>
      <w:r/>
    </w:p>
    <w:p>
      <w:pPr>
        <w:ind w:left="0" w:firstLine="420"/>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关于承包人提供的上述文件的使用限制的要求：</w:t>
      </w:r>
      <w:r>
        <w:rPr>
          <w:rFonts w:hint="eastAsia" w:ascii="等线" w:hAnsi="等线" w:eastAsia="等线" w:cs="等线"/>
          <w:color w:val="auto"/>
          <w:sz w:val="24"/>
          <w:szCs w:val="24"/>
          <w:highlight w:val="none"/>
          <w:u w:val="single"/>
        </w:rPr>
        <w:t xml:space="preserve">按通用条款1.11.2执行</w:t>
      </w:r>
      <w:r>
        <w:rPr>
          <w:rFonts w:hint="eastAsia" w:ascii="等线" w:hAnsi="等线" w:eastAsia="等线" w:cs="等线"/>
          <w:color w:val="auto"/>
          <w:sz w:val="24"/>
          <w:szCs w:val="24"/>
          <w:highlight w:val="none"/>
        </w:rPr>
        <w:t xml:space="preserve">。</w:t>
      </w:r>
      <w:r/>
    </w:p>
    <w:p>
      <w:pPr>
        <w:ind w:left="0" w:firstLine="420"/>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1.11.4 承包人在施工过程中所采用的专利、专有技术、技术秘密的使用费的承担方式：</w:t>
      </w:r>
      <w:bookmarkStart w:id="156" w:name="EB42ec924b55704b30b4df33e65c9d4a78"/>
      <w:r>
        <w:rPr>
          <w:rFonts w:hint="eastAsia" w:ascii="等线" w:hAnsi="等线" w:eastAsia="等线" w:cs="等线"/>
          <w:color w:val="auto"/>
          <w:sz w:val="24"/>
          <w:szCs w:val="24"/>
          <w:highlight w:val="none"/>
          <w:u w:val="single"/>
        </w:rPr>
        <w:t xml:space="preserve">按通用条款1.11.4执行</w:t>
      </w:r>
      <w:bookmarkEnd w:id="156"/>
      <w:r>
        <w:rPr>
          <w:rFonts w:hint="eastAsia" w:ascii="等线" w:hAnsi="等线" w:eastAsia="等线" w:cs="等线"/>
          <w:color w:val="auto"/>
          <w:sz w:val="24"/>
          <w:szCs w:val="24"/>
          <w:highlight w:val="none"/>
        </w:rPr>
        <w:t xml:space="preserve">。</w:t>
      </w:r>
      <w:r/>
    </w:p>
    <w:p>
      <w:pPr>
        <w:ind w:left="0" w:firstLine="420"/>
        <w:spacing w:after="120"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1.13工程量清单错误的修正</w:t>
      </w:r>
      <w:r/>
    </w:p>
    <w:p>
      <w:pPr>
        <w:ind w:left="0" w:firstLine="420"/>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出现工程量清单错误时，是否调整合同价格：</w:t>
      </w:r>
      <w:r>
        <w:rPr>
          <w:rFonts w:hint="eastAsia" w:ascii="等线" w:hAnsi="等线" w:eastAsia="等线" w:cs="等线"/>
          <w:color w:val="auto"/>
          <w:sz w:val="24"/>
          <w:szCs w:val="24"/>
          <w:highlight w:val="none"/>
          <w:u w:val="single"/>
          <w:lang w:val="en-US" w:eastAsia="zh-CN"/>
        </w:rPr>
        <w:t xml:space="preserve">是</w:t>
      </w:r>
      <w:r>
        <w:rPr>
          <w:rFonts w:hint="eastAsia" w:ascii="等线" w:hAnsi="等线" w:eastAsia="等线" w:cs="等线"/>
          <w:color w:val="auto"/>
          <w:sz w:val="24"/>
          <w:szCs w:val="24"/>
          <w:highlight w:val="none"/>
        </w:rPr>
        <w:t xml:space="preserve">。</w:t>
      </w:r>
      <w:r/>
    </w:p>
    <w:p>
      <w:pPr>
        <w:ind w:left="0" w:firstLine="420"/>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允许调整合同价格的工程量偏差范围：</w:t>
      </w:r>
      <w:bookmarkStart w:id="157" w:name="EB3d3a2774ab2849379ed985e0a5fcc483"/>
      <w:r>
        <w:rPr>
          <w:rFonts w:hint="eastAsia" w:ascii="等线" w:hAnsi="等线" w:eastAsia="等线" w:cs="等线"/>
          <w:color w:val="auto"/>
          <w:sz w:val="24"/>
          <w:szCs w:val="24"/>
          <w:highlight w:val="none"/>
          <w:u w:val="single"/>
        </w:rPr>
        <w:t xml:space="preserve">实际工程量与招标文件中的工程量清单中的数量有异的，按实际工程量进行调整，综合单价不调整。但投标综合单价与最高限价的相应综合单价相比，投标单价明显过高时（超过15%），工程量增加超过清单工程量15%的，超过部分综合单价应予调整</w:t>
      </w:r>
      <w:bookmarkEnd w:id="157"/>
      <w:r>
        <w:rPr>
          <w:rFonts w:hint="eastAsia" w:ascii="等线" w:hAnsi="等线" w:eastAsia="等线" w:cs="等线"/>
          <w:color w:val="auto"/>
          <w:sz w:val="24"/>
          <w:szCs w:val="24"/>
          <w:highlight w:val="none"/>
        </w:rPr>
        <w:t xml:space="preserve">。</w:t>
      </w:r>
      <w:r/>
    </w:p>
    <w:p>
      <w:pPr>
        <w:ind w:left="0" w:firstLine="420"/>
        <w:spacing w:before="120" w:after="120" w:line="360" w:lineRule="auto"/>
        <w:rPr>
          <w:rFonts w:hint="eastAsia" w:ascii="等线" w:hAnsi="等线" w:eastAsia="等线" w:cs="等线"/>
          <w:b w:val="0"/>
          <w:color w:val="auto"/>
          <w:sz w:val="24"/>
          <w:szCs w:val="24"/>
          <w:highlight w:val="none"/>
        </w:rPr>
        <w:outlineLvl w:val="9"/>
      </w:pPr>
      <w:r/>
      <w:bookmarkStart w:id="158" w:name="_Toc351203634"/>
      <w:r>
        <w:rPr>
          <w:rFonts w:hint="eastAsia" w:ascii="等线" w:hAnsi="等线" w:eastAsia="等线" w:cs="等线"/>
          <w:b w:val="0"/>
          <w:color w:val="auto"/>
          <w:sz w:val="24"/>
          <w:szCs w:val="24"/>
          <w:highlight w:val="none"/>
        </w:rPr>
        <w:t xml:space="preserve">2</w:t>
      </w:r>
      <w:bookmarkStart w:id="159" w:name="_Toc296503157"/>
      <w:r/>
      <w:bookmarkStart w:id="160" w:name="_Toc296346658"/>
      <w:r/>
      <w:bookmarkStart w:id="161" w:name="_Toc296944496"/>
      <w:r/>
      <w:bookmarkStart w:id="162" w:name="_Toc296347156"/>
      <w:r/>
      <w:bookmarkStart w:id="163" w:name="_Toc296890985"/>
      <w:r/>
      <w:bookmarkStart w:id="164" w:name="_Toc297120457"/>
      <w:r/>
      <w:bookmarkStart w:id="165" w:name="_Toc296891197"/>
      <w:r/>
      <w:bookmarkStart w:id="166" w:name="_Toc297048343"/>
      <w:r/>
      <w:bookmarkStart w:id="167" w:name="_Toc292559362"/>
      <w:r/>
      <w:bookmarkStart w:id="168" w:name="_Toc292559867"/>
      <w:r>
        <w:rPr>
          <w:rFonts w:hint="eastAsia" w:ascii="等线" w:hAnsi="等线" w:eastAsia="等线" w:cs="等线"/>
          <w:b w:val="0"/>
          <w:color w:val="auto"/>
          <w:sz w:val="24"/>
          <w:szCs w:val="24"/>
          <w:highlight w:val="none"/>
        </w:rPr>
        <w:t xml:space="preserve">. 发包人</w:t>
      </w:r>
      <w:bookmarkEnd w:id="158"/>
      <w:r/>
      <w:bookmarkEnd w:id="159"/>
      <w:r/>
      <w:bookmarkEnd w:id="160"/>
      <w:r/>
      <w:bookmarkEnd w:id="161"/>
      <w:r/>
      <w:bookmarkEnd w:id="162"/>
      <w:r/>
      <w:bookmarkEnd w:id="163"/>
      <w:r/>
      <w:bookmarkEnd w:id="164"/>
      <w:r/>
      <w:bookmarkEnd w:id="165"/>
      <w:r/>
      <w:bookmarkEnd w:id="166"/>
      <w:r/>
      <w:bookmarkEnd w:id="167"/>
      <w:r/>
      <w:bookmarkEnd w:id="168"/>
      <w:r/>
      <w:r/>
    </w:p>
    <w:p>
      <w:pPr>
        <w:ind w:left="0" w:firstLine="420"/>
        <w:spacing w:after="120"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2.2 发包人代表</w:t>
      </w:r>
      <w:r/>
    </w:p>
    <w:p>
      <w:pPr>
        <w:ind w:left="0" w:firstLine="420"/>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发包人代表：</w:t>
      </w:r>
      <w:r/>
    </w:p>
    <w:p>
      <w:pPr>
        <w:ind w:left="0" w:firstLine="420"/>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姓    名：</w:t>
      </w:r>
      <w:r>
        <w:rPr>
          <w:rFonts w:hint="eastAsia" w:ascii="等线" w:hAnsi="等线" w:eastAsia="等线" w:cs="等线"/>
          <w:color w:val="auto"/>
          <w:sz w:val="24"/>
          <w:szCs w:val="24"/>
          <w:highlight w:val="none"/>
          <w:u w:val="single"/>
        </w:rPr>
        <w:t xml:space="preserve">     </w:t>
      </w:r>
      <w:r>
        <w:rPr>
          <w:rFonts w:hint="eastAsia" w:ascii="等线" w:hAnsi="等线" w:eastAsia="等线" w:cs="等线"/>
          <w:color w:val="auto"/>
          <w:sz w:val="24"/>
          <w:szCs w:val="24"/>
          <w:highlight w:val="none"/>
        </w:rPr>
        <w:t xml:space="preserve">；</w:t>
      </w:r>
      <w:r/>
    </w:p>
    <w:p>
      <w:pPr>
        <w:ind w:left="0" w:firstLine="420"/>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身份证号：</w:t>
      </w:r>
      <w:r>
        <w:rPr>
          <w:rFonts w:hint="eastAsia" w:ascii="等线" w:hAnsi="等线" w:eastAsia="等线" w:cs="等线"/>
          <w:color w:val="auto"/>
          <w:sz w:val="24"/>
          <w:szCs w:val="24"/>
          <w:highlight w:val="none"/>
          <w:u w:val="single"/>
        </w:rPr>
        <w:t xml:space="preserve">      </w:t>
      </w:r>
      <w:r>
        <w:rPr>
          <w:rFonts w:hint="eastAsia" w:ascii="等线" w:hAnsi="等线" w:eastAsia="等线" w:cs="等线"/>
          <w:color w:val="auto"/>
          <w:sz w:val="24"/>
          <w:szCs w:val="24"/>
          <w:highlight w:val="none"/>
        </w:rPr>
        <w:t xml:space="preserve">；</w:t>
      </w:r>
      <w:r/>
    </w:p>
    <w:p>
      <w:pPr>
        <w:ind w:left="0" w:firstLine="420"/>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职    务：</w:t>
      </w:r>
      <w:r>
        <w:rPr>
          <w:rFonts w:hint="eastAsia" w:ascii="等线" w:hAnsi="等线" w:eastAsia="等线" w:cs="等线"/>
          <w:color w:val="auto"/>
          <w:sz w:val="24"/>
          <w:szCs w:val="24"/>
          <w:highlight w:val="none"/>
          <w:u w:val="single"/>
        </w:rPr>
        <w:t xml:space="preserve">    </w:t>
      </w:r>
      <w:r>
        <w:rPr>
          <w:rFonts w:hint="eastAsia" w:ascii="等线" w:hAnsi="等线" w:eastAsia="等线" w:cs="等线"/>
          <w:color w:val="auto"/>
          <w:sz w:val="24"/>
          <w:szCs w:val="24"/>
          <w:highlight w:val="none"/>
        </w:rPr>
        <w:t xml:space="preserve">；</w:t>
      </w:r>
      <w:r/>
    </w:p>
    <w:p>
      <w:pPr>
        <w:ind w:left="0" w:firstLine="420"/>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联系电话：</w:t>
      </w:r>
      <w:r>
        <w:rPr>
          <w:rFonts w:hint="eastAsia" w:ascii="等线" w:hAnsi="等线" w:eastAsia="等线" w:cs="等线"/>
          <w:color w:val="auto"/>
          <w:sz w:val="24"/>
          <w:szCs w:val="24"/>
          <w:highlight w:val="none"/>
          <w:u w:val="single"/>
        </w:rPr>
        <w:t xml:space="preserve">     </w:t>
      </w:r>
      <w:r>
        <w:rPr>
          <w:rFonts w:hint="eastAsia" w:ascii="等线" w:hAnsi="等线" w:eastAsia="等线" w:cs="等线"/>
          <w:color w:val="auto"/>
          <w:sz w:val="24"/>
          <w:szCs w:val="24"/>
          <w:highlight w:val="none"/>
        </w:rPr>
        <w:t xml:space="preserve">；</w:t>
      </w:r>
      <w:r/>
    </w:p>
    <w:p>
      <w:pPr>
        <w:ind w:left="0" w:firstLine="420"/>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电子信箱：</w:t>
      </w:r>
      <w:r>
        <w:rPr>
          <w:rFonts w:hint="eastAsia" w:ascii="等线" w:hAnsi="等线" w:eastAsia="等线" w:cs="等线"/>
          <w:color w:val="auto"/>
          <w:sz w:val="24"/>
          <w:szCs w:val="24"/>
          <w:highlight w:val="none"/>
          <w:u w:val="single"/>
        </w:rPr>
        <w:t xml:space="preserve">     </w:t>
      </w:r>
      <w:r>
        <w:rPr>
          <w:rFonts w:hint="eastAsia" w:ascii="等线" w:hAnsi="等线" w:eastAsia="等线" w:cs="等线"/>
          <w:color w:val="auto"/>
          <w:sz w:val="24"/>
          <w:szCs w:val="24"/>
          <w:highlight w:val="none"/>
        </w:rPr>
        <w:t xml:space="preserve">；</w:t>
      </w:r>
      <w:r/>
    </w:p>
    <w:p>
      <w:pPr>
        <w:ind w:left="0" w:firstLine="420"/>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通信地址：</w:t>
      </w:r>
      <w:r>
        <w:rPr>
          <w:rFonts w:hint="eastAsia" w:ascii="等线" w:hAnsi="等线" w:eastAsia="等线" w:cs="等线"/>
          <w:color w:val="auto"/>
          <w:sz w:val="24"/>
          <w:szCs w:val="24"/>
          <w:highlight w:val="none"/>
          <w:u w:val="single"/>
        </w:rPr>
        <w:t xml:space="preserve">    </w:t>
      </w:r>
      <w:r>
        <w:rPr>
          <w:rFonts w:hint="eastAsia" w:ascii="等线" w:hAnsi="等线" w:eastAsia="等线" w:cs="等线"/>
          <w:color w:val="auto"/>
          <w:sz w:val="24"/>
          <w:szCs w:val="24"/>
          <w:highlight w:val="none"/>
        </w:rPr>
        <w:t xml:space="preserve">。</w:t>
      </w:r>
      <w:r/>
    </w:p>
    <w:p>
      <w:pPr>
        <w:ind w:left="0" w:firstLine="420"/>
        <w:spacing w:line="360" w:lineRule="auto"/>
        <w:rPr>
          <w:rFonts w:hint="eastAsia" w:ascii="等线" w:hAnsi="等线" w:eastAsia="等线" w:cs="等线"/>
          <w:color w:val="auto"/>
          <w:sz w:val="24"/>
          <w:szCs w:val="24"/>
          <w:highlight w:val="none"/>
          <w:u w:val="single"/>
        </w:rPr>
        <w:outlineLvl w:val="9"/>
      </w:pPr>
      <w:r>
        <w:rPr>
          <w:rFonts w:hint="eastAsia" w:ascii="等线" w:hAnsi="等线" w:eastAsia="等线" w:cs="等线"/>
          <w:color w:val="auto"/>
          <w:sz w:val="24"/>
          <w:szCs w:val="24"/>
          <w:highlight w:val="none"/>
        </w:rPr>
        <w:t xml:space="preserve">发包人对发包人代表的授权范围如下：</w:t>
      </w:r>
      <w:r>
        <w:rPr>
          <w:rFonts w:hint="eastAsia" w:ascii="等线" w:hAnsi="等线" w:eastAsia="等线" w:cs="等线"/>
          <w:color w:val="auto"/>
          <w:sz w:val="24"/>
          <w:szCs w:val="24"/>
          <w:highlight w:val="none"/>
          <w:u w:val="single"/>
        </w:rPr>
        <w:t xml:space="preserve">（1）参与项目前期工作和项目总体实施计划的编制，负责编制工程项目施工阶段管理方案，确定项目施工管理的各项目标。</w:t>
      </w:r>
      <w:r/>
    </w:p>
    <w:p>
      <w:pPr>
        <w:ind w:left="0" w:firstLine="420"/>
        <w:spacing w:line="360" w:lineRule="auto"/>
        <w:rPr>
          <w:rFonts w:hint="eastAsia" w:ascii="等线" w:hAnsi="等线" w:eastAsia="等线" w:cs="等线"/>
          <w:color w:val="auto"/>
          <w:sz w:val="24"/>
          <w:szCs w:val="24"/>
          <w:highlight w:val="none"/>
          <w:u w:val="single"/>
        </w:rPr>
        <w:outlineLvl w:val="9"/>
      </w:pPr>
      <w:r>
        <w:rPr>
          <w:rFonts w:hint="eastAsia" w:ascii="等线" w:hAnsi="等线" w:eastAsia="等线" w:cs="等线"/>
          <w:color w:val="auto"/>
          <w:sz w:val="24"/>
          <w:szCs w:val="24"/>
          <w:highlight w:val="none"/>
          <w:u w:val="single"/>
        </w:rPr>
        <w:t xml:space="preserve">（2）负责做好施工现场开工前的各项准备工作，包括管杆线的迁移、交通组织方案的编制和报批等。</w:t>
      </w:r>
      <w:r/>
    </w:p>
    <w:p>
      <w:pPr>
        <w:ind w:left="0" w:firstLine="420"/>
        <w:spacing w:line="360" w:lineRule="auto"/>
        <w:rPr>
          <w:rFonts w:hint="eastAsia" w:ascii="等线" w:hAnsi="等线" w:eastAsia="等线" w:cs="等线"/>
          <w:color w:val="auto"/>
          <w:sz w:val="24"/>
          <w:szCs w:val="24"/>
          <w:highlight w:val="none"/>
          <w:u w:val="single"/>
        </w:rPr>
        <w:outlineLvl w:val="9"/>
      </w:pPr>
      <w:r>
        <w:rPr>
          <w:rFonts w:hint="eastAsia" w:ascii="等线" w:hAnsi="等线" w:eastAsia="等线" w:cs="等线"/>
          <w:color w:val="auto"/>
          <w:sz w:val="24"/>
          <w:szCs w:val="24"/>
          <w:highlight w:val="none"/>
          <w:u w:val="single"/>
        </w:rPr>
        <w:t xml:space="preserve">（3）负责制订工程实施计划和资金计划，配合工程前期科参与招标文件的编制，配合做好各项招标工作和合同交底工作。</w:t>
      </w:r>
      <w:r/>
    </w:p>
    <w:p>
      <w:pPr>
        <w:ind w:left="0" w:firstLine="420"/>
        <w:spacing w:line="360" w:lineRule="auto"/>
        <w:rPr>
          <w:rFonts w:hint="eastAsia" w:ascii="等线" w:hAnsi="等线" w:eastAsia="等线" w:cs="等线"/>
          <w:color w:val="auto"/>
          <w:sz w:val="24"/>
          <w:szCs w:val="24"/>
          <w:highlight w:val="none"/>
          <w:u w:val="single"/>
        </w:rPr>
        <w:outlineLvl w:val="9"/>
      </w:pPr>
      <w:r>
        <w:rPr>
          <w:rFonts w:hint="eastAsia" w:ascii="等线" w:hAnsi="等线" w:eastAsia="等线" w:cs="等线"/>
          <w:color w:val="auto"/>
          <w:sz w:val="24"/>
          <w:szCs w:val="24"/>
          <w:highlight w:val="none"/>
          <w:u w:val="single"/>
        </w:rPr>
        <w:t xml:space="preserve">（4）负责办理工程质量报监、安全报监及施工许可证等手续，配合相关部门办理其他前期手续；审核工程开工报告，审查工程施工方案，督促检查各参建单位的工作。</w:t>
      </w:r>
      <w:r/>
    </w:p>
    <w:p>
      <w:pPr>
        <w:ind w:left="0" w:firstLine="420"/>
        <w:spacing w:line="360" w:lineRule="auto"/>
        <w:rPr>
          <w:rFonts w:hint="eastAsia" w:ascii="等线" w:hAnsi="等线" w:eastAsia="等线" w:cs="等线"/>
          <w:color w:val="auto"/>
          <w:sz w:val="24"/>
          <w:szCs w:val="24"/>
          <w:highlight w:val="none"/>
          <w:u w:val="single"/>
        </w:rPr>
        <w:outlineLvl w:val="9"/>
      </w:pPr>
      <w:r>
        <w:rPr>
          <w:rFonts w:hint="eastAsia" w:ascii="等线" w:hAnsi="等线" w:eastAsia="等线" w:cs="等线"/>
          <w:color w:val="auto"/>
          <w:sz w:val="24"/>
          <w:szCs w:val="24"/>
          <w:highlight w:val="none"/>
          <w:u w:val="single"/>
        </w:rPr>
        <w:t xml:space="preserve">（5）组织工程实施，督促监理单位加强对工程质量、进度、投资和安全的控制以及文明施工的管理工作；做好组织协调工作；编制并汇总各阶段的工程报表。</w:t>
      </w:r>
      <w:r/>
    </w:p>
    <w:p>
      <w:pPr>
        <w:ind w:left="0" w:firstLine="420"/>
        <w:spacing w:line="360" w:lineRule="auto"/>
        <w:rPr>
          <w:rFonts w:hint="eastAsia" w:ascii="等线" w:hAnsi="等线" w:eastAsia="等线" w:cs="等线"/>
          <w:color w:val="auto"/>
          <w:sz w:val="24"/>
          <w:szCs w:val="24"/>
          <w:highlight w:val="none"/>
          <w:u w:val="single"/>
        </w:rPr>
        <w:outlineLvl w:val="9"/>
      </w:pPr>
      <w:r>
        <w:rPr>
          <w:rFonts w:hint="eastAsia" w:ascii="等线" w:hAnsi="等线" w:eastAsia="等线" w:cs="等线"/>
          <w:color w:val="auto"/>
          <w:sz w:val="24"/>
          <w:szCs w:val="24"/>
          <w:highlight w:val="none"/>
          <w:u w:val="single"/>
        </w:rPr>
        <w:t xml:space="preserve">（6）加强工程现场管理，严格控制工程变更和现场签证；负责工程计量及工程款支付计划的编报工作。</w:t>
      </w:r>
      <w:r/>
    </w:p>
    <w:p>
      <w:pPr>
        <w:ind w:left="0" w:firstLine="420"/>
        <w:spacing w:line="360" w:lineRule="auto"/>
        <w:rPr>
          <w:rFonts w:hint="eastAsia" w:ascii="等线" w:hAnsi="等线" w:eastAsia="等线" w:cs="等线"/>
          <w:color w:val="auto"/>
          <w:sz w:val="24"/>
          <w:szCs w:val="24"/>
          <w:highlight w:val="none"/>
          <w:u w:val="single"/>
        </w:rPr>
        <w:outlineLvl w:val="9"/>
      </w:pPr>
      <w:r>
        <w:rPr>
          <w:rFonts w:hint="eastAsia" w:ascii="等线" w:hAnsi="等线" w:eastAsia="等线" w:cs="等线"/>
          <w:color w:val="auto"/>
          <w:sz w:val="24"/>
          <w:szCs w:val="24"/>
          <w:highlight w:val="none"/>
          <w:u w:val="single"/>
        </w:rPr>
        <w:t xml:space="preserve">（7）负责对甲供材供货计划的审核及现场材料设备的验收、计量工作。</w:t>
      </w:r>
      <w:r/>
    </w:p>
    <w:p>
      <w:pPr>
        <w:ind w:left="0" w:firstLine="420"/>
        <w:spacing w:line="360" w:lineRule="auto"/>
        <w:rPr>
          <w:rFonts w:hint="eastAsia" w:ascii="等线" w:hAnsi="等线" w:eastAsia="等线" w:cs="等线"/>
          <w:color w:val="auto"/>
          <w:sz w:val="24"/>
          <w:szCs w:val="24"/>
          <w:highlight w:val="none"/>
          <w:u w:val="single"/>
        </w:rPr>
        <w:outlineLvl w:val="9"/>
      </w:pPr>
      <w:r>
        <w:rPr>
          <w:rFonts w:hint="eastAsia" w:ascii="等线" w:hAnsi="等线" w:eastAsia="等线" w:cs="等线"/>
          <w:color w:val="auto"/>
          <w:sz w:val="24"/>
          <w:szCs w:val="24"/>
          <w:highlight w:val="none"/>
          <w:u w:val="single"/>
        </w:rPr>
        <w:t xml:space="preserve">（8）负责牵头组织各项目的综合检查评比工作和分部分项工程的验收工作以及工程项目的竣工预验收、试运营和临时管养工作。</w:t>
      </w:r>
      <w:r/>
    </w:p>
    <w:p>
      <w:pPr>
        <w:ind w:left="0" w:firstLine="420"/>
        <w:spacing w:line="360" w:lineRule="auto"/>
        <w:rPr>
          <w:rFonts w:hint="eastAsia" w:ascii="等线" w:hAnsi="等线" w:eastAsia="等线" w:cs="等线"/>
          <w:b/>
          <w:color w:val="auto"/>
          <w:sz w:val="24"/>
          <w:szCs w:val="24"/>
          <w:highlight w:val="none"/>
        </w:rPr>
        <w:outlineLvl w:val="9"/>
      </w:pPr>
      <w:r>
        <w:rPr>
          <w:rFonts w:hint="eastAsia" w:ascii="等线" w:hAnsi="等线" w:eastAsia="等线" w:cs="等线"/>
          <w:color w:val="auto"/>
          <w:sz w:val="24"/>
          <w:szCs w:val="24"/>
          <w:highlight w:val="none"/>
          <w:u w:val="single"/>
        </w:rPr>
        <w:t xml:space="preserve">（9）配合做好工程决算报审、项目实物移交、项目保修以及项目后评价工作</w:t>
      </w:r>
      <w:r>
        <w:rPr>
          <w:rFonts w:hint="eastAsia" w:ascii="等线" w:hAnsi="等线" w:eastAsia="等线" w:cs="等线"/>
          <w:color w:val="auto"/>
          <w:sz w:val="24"/>
          <w:szCs w:val="24"/>
          <w:highlight w:val="none"/>
        </w:rPr>
        <w:t xml:space="preserve">。</w:t>
      </w:r>
      <w:r/>
    </w:p>
    <w:p>
      <w:pPr>
        <w:ind w:left="0" w:firstLine="420"/>
        <w:spacing w:after="120"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2.4 施工现场、施工条件和基础资料的提供</w:t>
      </w:r>
      <w:r/>
    </w:p>
    <w:p>
      <w:pPr>
        <w:ind w:left="0" w:firstLine="420"/>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2.4.1 提供施工现场</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关于发包人移交施工现场的期限要求：</w:t>
      </w:r>
      <w:r>
        <w:rPr>
          <w:rFonts w:hint="eastAsia" w:ascii="等线" w:hAnsi="等线" w:eastAsia="等线" w:cs="等线"/>
          <w:color w:val="auto"/>
          <w:sz w:val="24"/>
          <w:szCs w:val="24"/>
          <w:highlight w:val="none"/>
          <w:u w:val="single"/>
        </w:rPr>
        <w:t xml:space="preserve">发包人于正式开工前3天向承包人移交场地，如遇客观原因，不具备整体交付条件时，发包人将根据现场情况，分阶段移交场地</w:t>
      </w:r>
      <w:r>
        <w:rPr>
          <w:rFonts w:hint="eastAsia" w:ascii="等线" w:hAnsi="等线" w:eastAsia="等线" w:cs="等线"/>
          <w:color w:val="auto"/>
          <w:sz w:val="24"/>
          <w:szCs w:val="24"/>
          <w:highlight w:val="none"/>
        </w:rPr>
        <w:t xml:space="preserve">。</w:t>
      </w:r>
      <w:r/>
    </w:p>
    <w:p>
      <w:pPr>
        <w:ind w:left="0" w:firstLine="420"/>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2.4.2 提供施工条件</w:t>
      </w:r>
      <w:r/>
    </w:p>
    <w:p>
      <w:pPr>
        <w:ind w:left="0" w:firstLine="420"/>
        <w:spacing w:line="360" w:lineRule="auto"/>
        <w:rPr>
          <w:rFonts w:hint="eastAsia" w:ascii="等线" w:hAnsi="等线" w:eastAsia="等线" w:cs="等线"/>
          <w:color w:val="auto"/>
          <w:sz w:val="24"/>
          <w:szCs w:val="24"/>
          <w:highlight w:val="none"/>
          <w:u w:val="single"/>
        </w:rPr>
        <w:outlineLvl w:val="9"/>
      </w:pPr>
      <w:r>
        <w:rPr>
          <w:rFonts w:hint="eastAsia" w:ascii="等线" w:hAnsi="等线" w:eastAsia="等线" w:cs="等线"/>
          <w:color w:val="auto"/>
          <w:sz w:val="24"/>
          <w:szCs w:val="24"/>
          <w:highlight w:val="none"/>
        </w:rPr>
        <w:t xml:space="preserve">关于发包人应负责提供施工所需要的条件，包括：</w:t>
      </w:r>
      <w:r>
        <w:rPr>
          <w:rFonts w:hint="eastAsia" w:ascii="等线" w:hAnsi="等线" w:eastAsia="等线" w:cs="等线"/>
          <w:color w:val="auto"/>
          <w:sz w:val="24"/>
          <w:szCs w:val="24"/>
          <w:highlight w:val="none"/>
          <w:u w:val="single"/>
        </w:rPr>
        <w:t xml:space="preserve">（1）发包人协调承包人施工用水、电、通讯线路接入，水费、电费、通讯费由承包人按当地市场价向土建总承包单位结算，接入费用已包含在签约合同价中；</w:t>
      </w:r>
      <w:r/>
    </w:p>
    <w:p>
      <w:pPr>
        <w:ind w:left="0" w:firstLine="420"/>
        <w:spacing w:line="360" w:lineRule="auto"/>
        <w:rPr>
          <w:rFonts w:hint="eastAsia" w:ascii="等线" w:hAnsi="等线" w:eastAsia="等线" w:cs="等线"/>
          <w:color w:val="auto"/>
          <w:sz w:val="24"/>
          <w:szCs w:val="24"/>
          <w:highlight w:val="none"/>
          <w:u w:val="single"/>
        </w:rPr>
        <w:outlineLvl w:val="9"/>
      </w:pPr>
      <w:r>
        <w:rPr>
          <w:rFonts w:hint="eastAsia" w:ascii="等线" w:hAnsi="等线" w:eastAsia="等线" w:cs="等线"/>
          <w:color w:val="auto"/>
          <w:sz w:val="24"/>
          <w:szCs w:val="24"/>
          <w:highlight w:val="none"/>
          <w:u w:val="single"/>
        </w:rPr>
        <w:t xml:space="preserve">（2）发包人仅承诺有外部道路可通达施工现场，自行勘察。</w:t>
      </w:r>
      <w:r/>
    </w:p>
    <w:p>
      <w:pPr>
        <w:ind w:left="0" w:firstLine="420"/>
        <w:spacing w:line="360" w:lineRule="auto"/>
        <w:rPr>
          <w:rFonts w:hint="eastAsia" w:ascii="等线" w:hAnsi="等线" w:eastAsia="等线" w:cs="等线"/>
          <w:color w:val="auto"/>
          <w:sz w:val="24"/>
          <w:szCs w:val="24"/>
          <w:highlight w:val="none"/>
          <w:u w:val="single"/>
        </w:rPr>
        <w:outlineLvl w:val="9"/>
      </w:pPr>
      <w:r>
        <w:rPr>
          <w:rFonts w:hint="eastAsia" w:ascii="等线" w:hAnsi="等线" w:eastAsia="等线" w:cs="等线"/>
          <w:color w:val="auto"/>
          <w:sz w:val="24"/>
          <w:szCs w:val="24"/>
          <w:highlight w:val="none"/>
          <w:u w:val="single"/>
        </w:rPr>
        <w:t xml:space="preserve">（3）发包人仅承担根据规划要求，施工场地内需迁改的管线、古树名木的迁改工作，但在上述迁改工程完成前，上述设施的保护由承包人负责，费用由承包人承担；施工现场周围根据规划需永久保留的地下管线和邻近建筑物、构筑物、古树名木的保护亦由承包人负责；由承包人原因引起的一切索赔、赔偿、诉讼和其他开支，发包人概不承担。</w:t>
      </w:r>
      <w:r/>
    </w:p>
    <w:p>
      <w:pPr>
        <w:ind w:left="0" w:firstLine="420"/>
        <w:spacing w:line="360" w:lineRule="auto"/>
        <w:rPr>
          <w:rFonts w:hint="eastAsia" w:ascii="等线" w:hAnsi="等线" w:eastAsia="等线" w:cs="等线"/>
          <w:color w:val="auto"/>
          <w:sz w:val="24"/>
          <w:szCs w:val="24"/>
          <w:highlight w:val="none"/>
          <w:u w:val="single"/>
        </w:rPr>
        <w:outlineLvl w:val="9"/>
      </w:pPr>
      <w:r>
        <w:rPr>
          <w:rFonts w:hint="eastAsia" w:ascii="等线" w:hAnsi="等线" w:eastAsia="等线" w:cs="等线"/>
          <w:color w:val="auto"/>
          <w:sz w:val="24"/>
          <w:szCs w:val="24"/>
          <w:highlight w:val="none"/>
          <w:u w:val="single"/>
        </w:rPr>
        <w:t xml:space="preserve">（4）发包人提供给承包人的设施的日常管理及维护费用均由承包人承担，包含围墙、施工用供电设施、施工用水管道、外部通道、及通道下管线</w:t>
      </w:r>
      <w:r>
        <w:rPr>
          <w:rFonts w:hint="eastAsia" w:ascii="等线" w:hAnsi="等线" w:eastAsia="等线" w:cs="等线"/>
          <w:color w:val="auto"/>
          <w:sz w:val="24"/>
          <w:szCs w:val="24"/>
          <w:highlight w:val="none"/>
        </w:rPr>
        <w:t xml:space="preserve">。</w:t>
      </w:r>
      <w:r/>
    </w:p>
    <w:p>
      <w:pPr>
        <w:ind w:left="0" w:firstLine="420"/>
        <w:spacing w:after="120"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2.5 资金来源证明及支付担保</w:t>
      </w:r>
      <w:r/>
    </w:p>
    <w:p>
      <w:pPr>
        <w:ind w:left="0" w:firstLine="420"/>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发包人提供资金来源证明的期限要求：</w:t>
      </w:r>
      <w:r>
        <w:rPr>
          <w:rFonts w:hint="eastAsia" w:ascii="等线" w:hAnsi="等线" w:eastAsia="等线" w:cs="等线"/>
          <w:color w:val="auto"/>
          <w:sz w:val="24"/>
          <w:szCs w:val="24"/>
          <w:highlight w:val="none"/>
          <w:u w:val="single"/>
          <w:lang w:val="en-US" w:eastAsia="zh-CN"/>
        </w:rPr>
        <w:t xml:space="preserve">/</w:t>
      </w:r>
      <w:r>
        <w:rPr>
          <w:rFonts w:hint="eastAsia" w:ascii="等线" w:hAnsi="等线" w:eastAsia="等线" w:cs="等线"/>
          <w:color w:val="auto"/>
          <w:sz w:val="24"/>
          <w:szCs w:val="24"/>
          <w:highlight w:val="none"/>
        </w:rPr>
        <w:t xml:space="preserve">。</w:t>
      </w:r>
      <w:r/>
    </w:p>
    <w:p>
      <w:pPr>
        <w:ind w:left="0" w:firstLine="420"/>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发包人是否提供支付担保：</w:t>
      </w:r>
      <w:r>
        <w:rPr>
          <w:rFonts w:hint="eastAsia" w:ascii="等线" w:hAnsi="等线" w:eastAsia="等线" w:cs="等线"/>
          <w:color w:val="auto"/>
          <w:sz w:val="24"/>
          <w:szCs w:val="24"/>
          <w:highlight w:val="none"/>
          <w:u w:val="single"/>
        </w:rPr>
        <w:t xml:space="preserve"></w:t>
      </w:r>
      <w:r>
        <w:rPr>
          <w:rFonts w:hint="eastAsia" w:ascii="等线" w:hAnsi="等线" w:eastAsia="等线" w:cs="等线"/>
          <w:color w:val="auto"/>
          <w:sz w:val="24"/>
          <w:szCs w:val="24"/>
          <w:highlight w:val="none"/>
          <w:u w:val="single"/>
          <w:lang w:val="en-US" w:eastAsia="zh-CN"/>
        </w:rPr>
        <w:t xml:space="preserve">/</w:t>
      </w:r>
      <w:r>
        <w:rPr>
          <w:rFonts w:hint="eastAsia" w:ascii="等线" w:hAnsi="等线" w:eastAsia="等线" w:cs="等线"/>
          <w:color w:val="auto"/>
          <w:sz w:val="24"/>
          <w:szCs w:val="24"/>
          <w:highlight w:val="none"/>
          <w:u w:val="single"/>
        </w:rPr>
        <w:t xml:space="preserve"></w:t>
      </w:r>
      <w:r>
        <w:rPr>
          <w:rFonts w:hint="eastAsia" w:ascii="等线" w:hAnsi="等线" w:eastAsia="等线" w:cs="等线"/>
          <w:color w:val="auto"/>
          <w:sz w:val="24"/>
          <w:szCs w:val="24"/>
          <w:highlight w:val="none"/>
        </w:rPr>
        <w:t xml:space="preserve">。</w:t>
      </w:r>
      <w:r/>
    </w:p>
    <w:p>
      <w:pPr>
        <w:ind w:left="0" w:firstLine="420"/>
        <w:spacing w:line="360" w:lineRule="auto"/>
        <w:rPr>
          <w:rFonts w:hint="eastAsia" w:ascii="等线" w:hAnsi="等线" w:eastAsia="等线" w:cs="等线"/>
          <w:color w:val="auto"/>
          <w:sz w:val="24"/>
          <w:szCs w:val="24"/>
          <w:highlight w:val="none"/>
          <w:u w:val="single"/>
        </w:rPr>
        <w:outlineLvl w:val="9"/>
      </w:pPr>
      <w:r>
        <w:rPr>
          <w:rFonts w:hint="eastAsia" w:ascii="等线" w:hAnsi="等线" w:eastAsia="等线" w:cs="等线"/>
          <w:color w:val="auto"/>
          <w:sz w:val="24"/>
          <w:szCs w:val="24"/>
          <w:highlight w:val="none"/>
        </w:rPr>
        <w:t xml:space="preserve">发包人提供支付担保的形式：</w:t>
      </w:r>
      <w:r>
        <w:rPr>
          <w:rFonts w:hint="eastAsia" w:ascii="等线" w:hAnsi="等线" w:eastAsia="等线" w:cs="等线"/>
          <w:color w:val="auto"/>
          <w:sz w:val="24"/>
          <w:szCs w:val="24"/>
          <w:highlight w:val="none"/>
          <w:u w:val="single"/>
        </w:rPr>
        <w:t xml:space="preserve"></w:t>
      </w:r>
      <w:r>
        <w:rPr>
          <w:rFonts w:hint="eastAsia" w:ascii="等线" w:hAnsi="等线" w:eastAsia="等线" w:cs="等线"/>
          <w:color w:val="auto"/>
          <w:sz w:val="24"/>
          <w:szCs w:val="24"/>
          <w:highlight w:val="none"/>
          <w:u w:val="single"/>
          <w:lang w:val="en-US" w:eastAsia="zh-CN"/>
        </w:rPr>
        <w:t xml:space="preserve">/</w:t>
      </w:r>
      <w:r>
        <w:rPr>
          <w:rFonts w:hint="eastAsia" w:ascii="等线" w:hAnsi="等线" w:eastAsia="等线" w:cs="等线"/>
          <w:color w:val="auto"/>
          <w:sz w:val="24"/>
          <w:szCs w:val="24"/>
          <w:highlight w:val="none"/>
          <w:u w:val="single"/>
        </w:rPr>
        <w:t xml:space="preserve"></w:t>
      </w:r>
      <w:r>
        <w:rPr>
          <w:rFonts w:hint="eastAsia" w:ascii="等线" w:hAnsi="等线" w:eastAsia="等线" w:cs="等线"/>
          <w:color w:val="auto"/>
          <w:sz w:val="24"/>
          <w:szCs w:val="24"/>
          <w:highlight w:val="none"/>
        </w:rPr>
        <w:t xml:space="preserve">。</w:t>
      </w:r>
      <w:r/>
    </w:p>
    <w:p>
      <w:pPr>
        <w:ind w:left="0" w:firstLine="420"/>
        <w:spacing w:before="120" w:after="120" w:line="360" w:lineRule="auto"/>
        <w:rPr>
          <w:rFonts w:hint="eastAsia" w:ascii="等线" w:hAnsi="等线" w:eastAsia="等线" w:cs="等线"/>
          <w:b w:val="0"/>
          <w:color w:val="auto"/>
          <w:sz w:val="24"/>
          <w:szCs w:val="24"/>
          <w:highlight w:val="none"/>
        </w:rPr>
        <w:outlineLvl w:val="9"/>
      </w:pPr>
      <w:r/>
      <w:bookmarkStart w:id="169" w:name="_Toc351203635"/>
      <w:r>
        <w:rPr>
          <w:rFonts w:hint="eastAsia" w:ascii="等线" w:hAnsi="等线" w:eastAsia="等线" w:cs="等线"/>
          <w:b w:val="0"/>
          <w:color w:val="auto"/>
          <w:sz w:val="24"/>
          <w:szCs w:val="24"/>
          <w:highlight w:val="none"/>
        </w:rPr>
        <w:t xml:space="preserve">3</w:t>
      </w:r>
      <w:bookmarkStart w:id="170" w:name="_Toc297120458"/>
      <w:r/>
      <w:bookmarkStart w:id="171" w:name="_Toc297048344"/>
      <w:r/>
      <w:bookmarkStart w:id="172" w:name="_Toc296503158"/>
      <w:r/>
      <w:bookmarkStart w:id="173" w:name="_Toc296891198"/>
      <w:r/>
      <w:bookmarkStart w:id="174" w:name="_Toc296346659"/>
      <w:r/>
      <w:bookmarkStart w:id="175" w:name="_Toc296347157"/>
      <w:r/>
      <w:bookmarkStart w:id="176" w:name="_Toc296890986"/>
      <w:r/>
      <w:bookmarkStart w:id="177" w:name="_Toc292559363"/>
      <w:r/>
      <w:bookmarkStart w:id="178" w:name="_Toc292559868"/>
      <w:r/>
      <w:bookmarkStart w:id="179" w:name="_Toc296944497"/>
      <w:r>
        <w:rPr>
          <w:rFonts w:hint="eastAsia" w:ascii="等线" w:hAnsi="等线" w:eastAsia="等线" w:cs="等线"/>
          <w:b w:val="0"/>
          <w:color w:val="auto"/>
          <w:sz w:val="24"/>
          <w:szCs w:val="24"/>
          <w:highlight w:val="none"/>
        </w:rPr>
        <w:t xml:space="preserve">. 承包人</w:t>
      </w:r>
      <w:bookmarkEnd w:id="169"/>
      <w:r/>
      <w:bookmarkEnd w:id="170"/>
      <w:r/>
      <w:bookmarkEnd w:id="171"/>
      <w:r/>
      <w:bookmarkEnd w:id="172"/>
      <w:r/>
      <w:bookmarkEnd w:id="173"/>
      <w:r/>
      <w:bookmarkEnd w:id="174"/>
      <w:r/>
      <w:bookmarkEnd w:id="175"/>
      <w:r/>
      <w:bookmarkEnd w:id="176"/>
      <w:r/>
      <w:bookmarkEnd w:id="177"/>
      <w:r/>
      <w:bookmarkEnd w:id="178"/>
      <w:r/>
      <w:bookmarkEnd w:id="179"/>
      <w:r/>
      <w:r/>
    </w:p>
    <w:p>
      <w:pPr>
        <w:ind w:left="0" w:firstLine="420"/>
        <w:spacing w:after="120"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3.1 承包人的一般义务</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（9）承包人提交的竣工资料的内容：</w:t>
      </w:r>
      <w:r>
        <w:rPr>
          <w:rFonts w:hint="eastAsia" w:ascii="等线" w:hAnsi="等线" w:eastAsia="等线" w:cs="等线"/>
          <w:color w:val="auto"/>
          <w:sz w:val="24"/>
          <w:szCs w:val="24"/>
          <w:highlight w:val="none"/>
          <w:u w:val="single"/>
        </w:rPr>
        <w:t xml:space="preserve">工程施工技术资料、工程质检资料、工程检验评定资料、竣工图，规定的其他应交资料</w:t>
      </w:r>
      <w:r>
        <w:rPr>
          <w:rFonts w:hint="eastAsia" w:ascii="等线" w:hAnsi="等线" w:eastAsia="等线" w:cs="等线"/>
          <w:color w:val="auto"/>
          <w:sz w:val="24"/>
          <w:szCs w:val="24"/>
          <w:highlight w:val="none"/>
        </w:rPr>
        <w:t xml:space="preserve">。</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承包人需要提交的竣工资料套数：</w:t>
      </w:r>
      <w:bookmarkStart w:id="180" w:name="EB7c763010b8f846b5bfbf63317d9ca1d5"/>
      <w:r>
        <w:rPr>
          <w:rFonts w:hint="eastAsia" w:ascii="等线" w:hAnsi="等线" w:eastAsia="等线" w:cs="等线"/>
          <w:color w:val="auto"/>
          <w:sz w:val="24"/>
          <w:szCs w:val="24"/>
          <w:highlight w:val="none"/>
          <w:u w:val="single"/>
        </w:rPr>
        <w:t xml:space="preserve">六套</w:t>
      </w:r>
      <w:bookmarkEnd w:id="180"/>
      <w:r>
        <w:rPr>
          <w:rFonts w:hint="eastAsia" w:ascii="等线" w:hAnsi="等线" w:eastAsia="等线" w:cs="等线"/>
          <w:color w:val="auto"/>
          <w:sz w:val="24"/>
          <w:szCs w:val="24"/>
          <w:highlight w:val="none"/>
        </w:rPr>
        <w:t xml:space="preserve">。</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承包人提交的竣工资料的费用承担：</w:t>
      </w:r>
      <w:bookmarkStart w:id="181" w:name="EBa329c26310fd4cef96fcfb2c1dd01dfa"/>
      <w:r>
        <w:rPr>
          <w:rFonts w:hint="eastAsia" w:ascii="等线" w:hAnsi="等线" w:eastAsia="等线" w:cs="等线"/>
          <w:color w:val="auto"/>
          <w:sz w:val="24"/>
          <w:szCs w:val="24"/>
          <w:highlight w:val="none"/>
          <w:u w:val="single"/>
        </w:rPr>
        <w:t xml:space="preserve">由承包人承担</w:t>
      </w:r>
      <w:bookmarkEnd w:id="181"/>
      <w:r>
        <w:rPr>
          <w:rFonts w:hint="eastAsia" w:ascii="等线" w:hAnsi="等线" w:eastAsia="等线" w:cs="等线"/>
          <w:color w:val="auto"/>
          <w:sz w:val="24"/>
          <w:szCs w:val="24"/>
          <w:highlight w:val="none"/>
        </w:rPr>
        <w:t xml:space="preserve">。</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承包人提交的竣工资料移交时间：</w:t>
      </w:r>
      <w:bookmarkStart w:id="182" w:name="EB4451abd14720437dbc3258d25d7a4113"/>
      <w:r>
        <w:rPr>
          <w:rFonts w:hint="eastAsia" w:ascii="等线" w:hAnsi="等线" w:eastAsia="等线" w:cs="等线"/>
          <w:color w:val="auto"/>
          <w:sz w:val="24"/>
          <w:szCs w:val="24"/>
          <w:highlight w:val="none"/>
          <w:u w:val="single"/>
        </w:rPr>
        <w:t xml:space="preserve">竣工验收资料须在竣工验收前7天内提供，其他资料应在竣工验收合格后28天内移交</w:t>
      </w:r>
      <w:bookmarkEnd w:id="182"/>
      <w:r>
        <w:rPr>
          <w:rFonts w:hint="eastAsia" w:ascii="等线" w:hAnsi="等线" w:eastAsia="等线" w:cs="等线"/>
          <w:color w:val="auto"/>
          <w:sz w:val="24"/>
          <w:szCs w:val="24"/>
          <w:highlight w:val="none"/>
        </w:rPr>
        <w:t xml:space="preserve">。</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承包人提交的竣工资料形式要求：</w:t>
      </w:r>
      <w:bookmarkStart w:id="183" w:name="EB43004b4039c64daf92ecfa1dc1ebdd1d"/>
      <w:r>
        <w:rPr>
          <w:rFonts w:hint="eastAsia" w:ascii="等线" w:hAnsi="等线" w:eastAsia="等线" w:cs="等线"/>
          <w:color w:val="auto"/>
          <w:sz w:val="24"/>
          <w:szCs w:val="24"/>
          <w:highlight w:val="none"/>
          <w:u w:val="single"/>
        </w:rPr>
        <w:t xml:space="preserve">电子版（不加密）及</w:t>
      </w:r>
      <w:r>
        <w:rPr>
          <w:rFonts w:hint="eastAsia" w:ascii="等线" w:hAnsi="等线" w:eastAsia="等线" w:cs="等线"/>
          <w:color w:val="auto"/>
          <w:sz w:val="24"/>
          <w:szCs w:val="24"/>
          <w:highlight w:val="none"/>
          <w:u w:val="single"/>
          <w:lang w:val="en-US" w:eastAsia="zh-CN"/>
        </w:rPr>
        <w:t xml:space="preserve">2套</w:t>
      </w:r>
      <w:r>
        <w:rPr>
          <w:rFonts w:hint="eastAsia" w:ascii="等线" w:hAnsi="等线" w:eastAsia="等线" w:cs="等线"/>
          <w:color w:val="auto"/>
          <w:sz w:val="24"/>
          <w:szCs w:val="24"/>
          <w:highlight w:val="none"/>
          <w:u w:val="single"/>
        </w:rPr>
        <w:t xml:space="preserve">纸质版</w:t>
      </w:r>
      <w:bookmarkEnd w:id="183"/>
      <w:r>
        <w:rPr>
          <w:rFonts w:hint="eastAsia" w:ascii="等线" w:hAnsi="等线" w:eastAsia="等线" w:cs="等线"/>
          <w:color w:val="auto"/>
          <w:sz w:val="24"/>
          <w:szCs w:val="24"/>
          <w:highlight w:val="none"/>
        </w:rPr>
        <w:t xml:space="preserve">。</w:t>
      </w:r>
      <w:r/>
    </w:p>
    <w:p>
      <w:pPr>
        <w:ind w:left="0" w:firstLine="420"/>
        <w:spacing w:line="360" w:lineRule="auto"/>
        <w:rPr>
          <w:rFonts w:hint="eastAsia" w:ascii="等线" w:hAnsi="等线" w:eastAsia="等线" w:cs="等线"/>
          <w:color w:val="auto"/>
          <w:sz w:val="24"/>
          <w:szCs w:val="24"/>
          <w:highlight w:val="none"/>
          <w:u w:val="single"/>
        </w:rPr>
        <w:outlineLvl w:val="9"/>
      </w:pPr>
      <w:r>
        <w:rPr>
          <w:rFonts w:hint="eastAsia" w:ascii="等线" w:hAnsi="等线" w:eastAsia="等线" w:cs="等线"/>
          <w:color w:val="auto"/>
          <w:sz w:val="24"/>
          <w:szCs w:val="24"/>
          <w:highlight w:val="none"/>
        </w:rPr>
        <w:t xml:space="preserve">（10）承包人应履行的其他义务：</w:t>
      </w:r>
      <w:r>
        <w:rPr>
          <w:rFonts w:hint="eastAsia" w:ascii="等线" w:hAnsi="等线" w:eastAsia="等线" w:cs="等线"/>
          <w:color w:val="auto"/>
          <w:sz w:val="24"/>
          <w:szCs w:val="24"/>
          <w:highlight w:val="none"/>
          <w:u w:val="single"/>
        </w:rPr>
        <w:t xml:space="preserve">1.招标人与中标人签订的合同中若与招标文件中实质性内容不一致的，不作为工程结算和审核的依据。</w:t>
      </w:r>
      <w:r/>
    </w:p>
    <w:p>
      <w:pPr>
        <w:ind w:left="0" w:firstLine="420"/>
        <w:spacing w:line="360" w:lineRule="auto"/>
        <w:rPr>
          <w:rFonts w:hint="eastAsia" w:ascii="等线" w:hAnsi="等线" w:eastAsia="等线" w:cs="等线"/>
          <w:color w:val="auto"/>
          <w:sz w:val="24"/>
          <w:szCs w:val="24"/>
          <w:highlight w:val="none"/>
          <w:u w:val="single"/>
        </w:rPr>
        <w:outlineLvl w:val="9"/>
      </w:pPr>
      <w:r>
        <w:rPr>
          <w:rFonts w:hint="eastAsia" w:ascii="等线" w:hAnsi="等线" w:eastAsia="等线" w:cs="等线"/>
          <w:color w:val="auto"/>
          <w:sz w:val="24"/>
          <w:szCs w:val="24"/>
          <w:highlight w:val="none"/>
          <w:u w:val="single"/>
        </w:rPr>
        <w:t xml:space="preserve">2.中标人在中标后或施工期间不得随意变更中标项目负责人。如果出现特殊情况，确需更换的，应当经招标人同意，并提供必要的证明文件报招标投标行政监督部门备案。</w:t>
      </w:r>
      <w:r/>
    </w:p>
    <w:p>
      <w:pPr>
        <w:ind w:left="0" w:firstLine="420"/>
        <w:spacing w:line="360" w:lineRule="auto"/>
        <w:rPr>
          <w:rFonts w:hint="eastAsia" w:ascii="等线" w:hAnsi="等线" w:eastAsia="等线" w:cs="等线"/>
          <w:color w:val="auto"/>
          <w:sz w:val="24"/>
          <w:szCs w:val="24"/>
          <w:highlight w:val="none"/>
          <w:u w:val="single"/>
        </w:rPr>
        <w:outlineLvl w:val="9"/>
      </w:pPr>
      <w:r>
        <w:rPr>
          <w:rFonts w:hint="eastAsia" w:ascii="等线" w:hAnsi="等线" w:eastAsia="等线" w:cs="等线"/>
          <w:color w:val="auto"/>
          <w:sz w:val="24"/>
          <w:szCs w:val="24"/>
          <w:highlight w:val="none"/>
          <w:u w:val="single"/>
        </w:rPr>
        <w:t xml:space="preserve">3.工程承包人的现场项目管理机构的人员不得同时兼任其它工程项目的工作。</w:t>
      </w:r>
      <w:r/>
    </w:p>
    <w:p>
      <w:pPr>
        <w:ind w:left="0" w:firstLine="420"/>
        <w:spacing w:line="360" w:lineRule="auto"/>
        <w:rPr>
          <w:rFonts w:hint="eastAsia" w:ascii="等线" w:hAnsi="等线" w:eastAsia="等线" w:cs="等线"/>
          <w:color w:val="auto"/>
          <w:sz w:val="24"/>
          <w:szCs w:val="24"/>
          <w:highlight w:val="none"/>
          <w:u w:val="single"/>
        </w:rPr>
        <w:outlineLvl w:val="9"/>
      </w:pPr>
      <w:r>
        <w:rPr>
          <w:rFonts w:hint="eastAsia" w:ascii="等线" w:hAnsi="等线" w:eastAsia="等线" w:cs="等线"/>
          <w:color w:val="auto"/>
          <w:sz w:val="24"/>
          <w:szCs w:val="24"/>
          <w:highlight w:val="none"/>
          <w:u w:val="single"/>
        </w:rPr>
        <w:t xml:space="preserve">4.现场照管责任：中标人应充分考虑施工现场可能发生的一切有关交叉施工、安全施工的矛盾、纠纷或事故的预防措施，并及时、主动地采取有效方式进行处理，同时做好相互交叉施工及行人、行车交通安全的协调工作。</w:t>
      </w:r>
      <w:r/>
    </w:p>
    <w:p>
      <w:pPr>
        <w:ind w:left="0" w:firstLine="420"/>
        <w:spacing w:line="360" w:lineRule="auto"/>
        <w:rPr>
          <w:rFonts w:hint="eastAsia" w:ascii="等线" w:hAnsi="等线" w:eastAsia="等线" w:cs="等线"/>
          <w:color w:val="auto"/>
          <w:sz w:val="24"/>
          <w:szCs w:val="24"/>
          <w:highlight w:val="none"/>
          <w:u w:val="single"/>
        </w:rPr>
        <w:outlineLvl w:val="9"/>
      </w:pPr>
      <w:r>
        <w:rPr>
          <w:rFonts w:hint="eastAsia" w:ascii="等线" w:hAnsi="等线" w:eastAsia="等线" w:cs="等线"/>
          <w:color w:val="auto"/>
          <w:sz w:val="24"/>
          <w:szCs w:val="24"/>
          <w:highlight w:val="none"/>
          <w:u w:val="single"/>
        </w:rPr>
        <w:t xml:space="preserve">5.严禁对本合同有关单位和人员进行贿赂或使用不正当竞争手段谋取非法利益。</w:t>
      </w:r>
      <w:r/>
    </w:p>
    <w:p>
      <w:pPr>
        <w:ind w:left="0" w:firstLine="420"/>
        <w:spacing w:line="360" w:lineRule="auto"/>
        <w:rPr>
          <w:rFonts w:hint="eastAsia" w:ascii="等线" w:hAnsi="等线" w:eastAsia="等线" w:cs="等线"/>
          <w:color w:val="auto"/>
          <w:sz w:val="24"/>
          <w:szCs w:val="24"/>
          <w:highlight w:val="none"/>
          <w:u w:val="single"/>
        </w:rPr>
        <w:outlineLvl w:val="9"/>
      </w:pPr>
      <w:r>
        <w:rPr>
          <w:rFonts w:hint="eastAsia" w:ascii="等线" w:hAnsi="等线" w:eastAsia="等线" w:cs="等线"/>
          <w:color w:val="auto"/>
          <w:sz w:val="24"/>
          <w:szCs w:val="24"/>
          <w:highlight w:val="none"/>
          <w:u w:val="single"/>
        </w:rPr>
        <w:t xml:space="preserve">6.中标人必须在中标公告发出10天内完成领取中标通知书，合同签订，相关手续办理，规费，保证金缴纳等工作并开工建设。因中标人原因未能按期开工建设，工期自第11天开始计算，同时另处千分之一的罚款。延误达10天的，业主有权终止合同。</w:t>
      </w:r>
      <w:r/>
    </w:p>
    <w:p>
      <w:pPr>
        <w:ind w:left="0" w:firstLine="420"/>
        <w:spacing w:line="360" w:lineRule="auto"/>
        <w:rPr>
          <w:rFonts w:hint="eastAsia" w:ascii="等线" w:hAnsi="等线" w:eastAsia="等线" w:cs="等线"/>
          <w:color w:val="auto"/>
          <w:sz w:val="24"/>
          <w:szCs w:val="24"/>
          <w:highlight w:val="none"/>
          <w:u w:val="single"/>
        </w:rPr>
        <w:outlineLvl w:val="9"/>
      </w:pPr>
      <w:r>
        <w:rPr>
          <w:rFonts w:hint="eastAsia" w:ascii="等线" w:hAnsi="等线" w:eastAsia="等线" w:cs="等线"/>
          <w:color w:val="auto"/>
          <w:sz w:val="24"/>
          <w:szCs w:val="24"/>
          <w:highlight w:val="none"/>
          <w:u w:val="single"/>
        </w:rPr>
        <w:t xml:space="preserve">7.本工程中所用材料必须符合国家强制标准及招标文件要求，选用材料的品牌、型号、规格等必须经发包人、使用单位及设计院认可后方可使用，并能通过发包方、检测方现场随机抽检。</w:t>
      </w:r>
      <w:r/>
    </w:p>
    <w:p>
      <w:pPr>
        <w:ind w:left="0" w:firstLine="420"/>
        <w:spacing w:line="360" w:lineRule="auto"/>
        <w:rPr>
          <w:rFonts w:hint="eastAsia" w:ascii="等线" w:hAnsi="等线" w:eastAsia="等线" w:cs="等线"/>
          <w:color w:val="auto"/>
          <w:sz w:val="24"/>
          <w:szCs w:val="24"/>
          <w:highlight w:val="none"/>
          <w:u w:val="single"/>
        </w:rPr>
        <w:outlineLvl w:val="9"/>
      </w:pPr>
      <w:r>
        <w:rPr>
          <w:rFonts w:hint="eastAsia" w:ascii="等线" w:hAnsi="等线" w:eastAsia="等线" w:cs="等线"/>
          <w:color w:val="auto"/>
          <w:sz w:val="24"/>
          <w:szCs w:val="24"/>
          <w:highlight w:val="none"/>
          <w:u w:val="single"/>
        </w:rPr>
        <w:t xml:space="preserve">8.承包人应文明安全施工并符合环保要求，有不遵守的，每次处以5000元的罚款，情节严重的应停工整改。在发包人组织的检查中，未达到标准（参照丹阳市文明工地标准）的，每次将处以1万元罚款。</w:t>
      </w:r>
      <w:r/>
    </w:p>
    <w:p>
      <w:pPr>
        <w:ind w:left="0" w:firstLine="420"/>
        <w:spacing w:line="360" w:lineRule="auto"/>
        <w:rPr>
          <w:rFonts w:hint="eastAsia" w:ascii="等线" w:hAnsi="等线" w:eastAsia="等线" w:cs="等线"/>
          <w:color w:val="auto"/>
          <w:sz w:val="24"/>
          <w:szCs w:val="24"/>
          <w:highlight w:val="none"/>
          <w:u w:val="single"/>
        </w:rPr>
        <w:outlineLvl w:val="9"/>
      </w:pPr>
      <w:r>
        <w:rPr>
          <w:rFonts w:hint="eastAsia" w:ascii="等线" w:hAnsi="等线" w:eastAsia="等线" w:cs="等线"/>
          <w:color w:val="auto"/>
          <w:sz w:val="24"/>
          <w:szCs w:val="24"/>
          <w:highlight w:val="none"/>
          <w:u w:val="single"/>
        </w:rPr>
        <w:t xml:space="preserve">9.发包人不提供办公、生活和材料堆放场地。</w:t>
      </w:r>
      <w:r/>
    </w:p>
    <w:p>
      <w:pPr>
        <w:ind w:left="0" w:firstLine="420"/>
        <w:spacing w:line="360" w:lineRule="auto"/>
        <w:rPr>
          <w:rFonts w:hint="eastAsia" w:ascii="等线" w:hAnsi="等线" w:eastAsia="等线" w:cs="等线"/>
          <w:color w:val="auto"/>
          <w:sz w:val="24"/>
          <w:szCs w:val="24"/>
          <w:highlight w:val="none"/>
          <w:u w:val="single"/>
        </w:rPr>
        <w:outlineLvl w:val="9"/>
      </w:pPr>
      <w:r>
        <w:rPr>
          <w:rFonts w:hint="eastAsia" w:ascii="等线" w:hAnsi="等线" w:eastAsia="等线" w:cs="等线"/>
          <w:color w:val="auto"/>
          <w:sz w:val="24"/>
          <w:szCs w:val="24"/>
          <w:highlight w:val="none"/>
          <w:u w:val="single"/>
        </w:rPr>
        <w:t xml:space="preserve">10.发包人发出的变更，增减工作量、项目，指令等承包人拒不执行的，每次处以签约合同价款1‰的罚款，情节严重的发包人有权终止合同。</w:t>
      </w:r>
      <w:r/>
    </w:p>
    <w:p>
      <w:pPr>
        <w:ind w:left="0" w:firstLine="420"/>
        <w:spacing w:line="360" w:lineRule="auto"/>
        <w:rPr>
          <w:rFonts w:hint="eastAsia" w:ascii="等线" w:hAnsi="等线" w:eastAsia="等线" w:cs="等线"/>
          <w:color w:val="auto"/>
          <w:sz w:val="24"/>
          <w:szCs w:val="24"/>
          <w:highlight w:val="none"/>
          <w:u w:val="single"/>
        </w:rPr>
        <w:outlineLvl w:val="9"/>
      </w:pPr>
      <w:r>
        <w:rPr>
          <w:rFonts w:hint="eastAsia" w:ascii="等线" w:hAnsi="等线" w:eastAsia="等线" w:cs="等线"/>
          <w:color w:val="auto"/>
          <w:sz w:val="24"/>
          <w:szCs w:val="24"/>
          <w:highlight w:val="none"/>
          <w:u w:val="single"/>
        </w:rPr>
        <w:t xml:space="preserve">11.履约保证金在完成本工程图纸及工程量清单内的所有内容且承包人已按规定缴纳农民工保证金等各种规费、保证金并解除发包人支付担保后无息退还。</w:t>
      </w:r>
      <w:r/>
    </w:p>
    <w:p>
      <w:pPr>
        <w:ind w:left="0" w:firstLine="420"/>
        <w:spacing w:line="360" w:lineRule="auto"/>
        <w:rPr>
          <w:rFonts w:hint="eastAsia" w:ascii="等线" w:hAnsi="等线" w:eastAsia="等线" w:cs="等线"/>
          <w:color w:val="auto"/>
          <w:sz w:val="24"/>
          <w:szCs w:val="24"/>
          <w:highlight w:val="none"/>
          <w:u w:val="single"/>
        </w:rPr>
        <w:outlineLvl w:val="9"/>
      </w:pPr>
      <w:r>
        <w:rPr>
          <w:rFonts w:hint="eastAsia" w:ascii="等线" w:hAnsi="等线" w:eastAsia="等线" w:cs="等线"/>
          <w:color w:val="auto"/>
          <w:sz w:val="24"/>
          <w:szCs w:val="24"/>
          <w:highlight w:val="none"/>
          <w:u w:val="single"/>
        </w:rPr>
        <w:t xml:space="preserve">12.因现场条件限制，无法现场制作相关构件，请投标单位充分现场踏勘，合理报价，后期不为此增加任何费用。</w:t>
      </w:r>
      <w:r/>
    </w:p>
    <w:p>
      <w:pPr>
        <w:ind w:left="0" w:firstLine="420"/>
        <w:spacing w:line="360" w:lineRule="auto"/>
        <w:rPr>
          <w:rFonts w:hint="eastAsia" w:ascii="等线" w:hAnsi="等线" w:eastAsia="等线" w:cs="等线"/>
          <w:color w:val="auto"/>
          <w:sz w:val="24"/>
          <w:szCs w:val="24"/>
          <w:highlight w:val="none"/>
          <w:u w:val="single"/>
        </w:rPr>
        <w:outlineLvl w:val="9"/>
      </w:pPr>
      <w:r>
        <w:rPr>
          <w:rFonts w:hint="eastAsia" w:ascii="等线" w:hAnsi="等线" w:eastAsia="等线" w:cs="等线"/>
          <w:color w:val="auto"/>
          <w:sz w:val="24"/>
          <w:szCs w:val="24"/>
          <w:highlight w:val="none"/>
          <w:u w:val="single"/>
        </w:rPr>
        <w:t xml:space="preserve">13.本工程须满足丹住建[2018]38号文件对建筑施工工地扬尘专项治理工作方案的要求。</w:t>
      </w:r>
      <w:r/>
    </w:p>
    <w:p>
      <w:pPr>
        <w:ind w:left="0" w:firstLine="420"/>
        <w:spacing w:line="360" w:lineRule="auto"/>
        <w:rPr>
          <w:rFonts w:hint="eastAsia" w:ascii="等线" w:hAnsi="等线" w:eastAsia="等线" w:cs="等线"/>
          <w:color w:val="auto"/>
          <w:sz w:val="24"/>
          <w:szCs w:val="24"/>
          <w:highlight w:val="none"/>
          <w:u w:val="single"/>
        </w:rPr>
        <w:outlineLvl w:val="9"/>
      </w:pPr>
      <w:r>
        <w:rPr>
          <w:rFonts w:hint="eastAsia" w:ascii="等线" w:hAnsi="等线" w:eastAsia="等线" w:cs="等线"/>
          <w:color w:val="auto"/>
          <w:sz w:val="24"/>
          <w:szCs w:val="24"/>
          <w:highlight w:val="none"/>
          <w:u w:val="single"/>
        </w:rPr>
        <w:t xml:space="preserve">14.发包人认为有必要可约谈承包人法定代表人（提前一天通知），法定代表人应按时出席，否则每次扣1万元，累计达到3次以上发包人有权终止合同。</w:t>
      </w:r>
      <w:r/>
    </w:p>
    <w:p>
      <w:pPr>
        <w:ind w:left="0" w:firstLine="420"/>
        <w:spacing w:line="360" w:lineRule="auto"/>
        <w:rPr>
          <w:rFonts w:hint="eastAsia" w:ascii="等线" w:hAnsi="等线" w:eastAsia="等线" w:cs="等线"/>
          <w:color w:val="auto"/>
          <w:sz w:val="24"/>
          <w:szCs w:val="24"/>
          <w:highlight w:val="none"/>
          <w:u w:val="single"/>
        </w:rPr>
        <w:outlineLvl w:val="9"/>
      </w:pPr>
      <w:r>
        <w:rPr>
          <w:rFonts w:hint="eastAsia" w:ascii="等线" w:hAnsi="等线" w:eastAsia="等线" w:cs="等线"/>
          <w:color w:val="auto"/>
          <w:sz w:val="24"/>
          <w:szCs w:val="24"/>
          <w:highlight w:val="none"/>
          <w:u w:val="single"/>
        </w:rPr>
        <w:t xml:space="preserve">15.承包人应提供相应的增值税发票。</w:t>
      </w:r>
      <w:r/>
    </w:p>
    <w:p>
      <w:pPr>
        <w:ind w:left="0" w:firstLine="420"/>
        <w:spacing w:line="360" w:lineRule="auto"/>
        <w:rPr>
          <w:rFonts w:hint="eastAsia" w:ascii="等线" w:hAnsi="等线" w:eastAsia="等线" w:cs="等线"/>
          <w:color w:val="auto"/>
          <w:sz w:val="24"/>
          <w:szCs w:val="24"/>
          <w:highlight w:val="none"/>
          <w:u w:val="single"/>
        </w:rPr>
        <w:outlineLvl w:val="9"/>
      </w:pPr>
      <w:r>
        <w:rPr>
          <w:rFonts w:hint="eastAsia" w:ascii="等线" w:hAnsi="等线" w:eastAsia="等线" w:cs="等线"/>
          <w:color w:val="auto"/>
          <w:sz w:val="24"/>
          <w:szCs w:val="24"/>
          <w:highlight w:val="none"/>
          <w:u w:val="single"/>
        </w:rPr>
        <w:t xml:space="preserve">16.农民工工资与工程款实行分账管理，其中工程款当中的人工费将单独拨付至农民工工资专用账号，用于支付农民工工资，应严格执行《关于加强建设领域保障农民工工资支付管理的通知》（镇政建[2020]83号）文件。</w:t>
      </w:r>
      <w:r/>
    </w:p>
    <w:p>
      <w:pPr>
        <w:ind w:left="0" w:firstLine="420"/>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u w:val="single"/>
        </w:rPr>
        <w:t xml:space="preserve">17.承包人提供为本项目拟投入的项目管理机构（包含但不限于五大员）缴纳的近期的社会保险证明（开标日期前一个月，不包含当月）</w:t>
      </w:r>
      <w:r>
        <w:rPr>
          <w:rFonts w:hint="eastAsia" w:ascii="等线" w:hAnsi="等线" w:eastAsia="等线" w:cs="等线"/>
          <w:color w:val="auto"/>
          <w:sz w:val="24"/>
          <w:szCs w:val="24"/>
          <w:highlight w:val="none"/>
        </w:rPr>
        <w:t xml:space="preserve">。</w:t>
      </w:r>
      <w:r/>
    </w:p>
    <w:p>
      <w:pPr>
        <w:ind w:left="0" w:firstLine="420"/>
        <w:spacing w:after="120"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3.2 项目经理</w:t>
      </w:r>
      <w:r/>
    </w:p>
    <w:p>
      <w:pPr>
        <w:ind w:left="0" w:firstLine="420"/>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3.2.1 项目经理：</w:t>
      </w:r>
      <w:r/>
    </w:p>
    <w:p>
      <w:pPr>
        <w:ind w:left="0" w:firstLine="420"/>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姓    名：</w:t>
      </w:r>
      <w:r>
        <w:rPr>
          <w:rFonts w:hint="eastAsia" w:ascii="等线" w:hAnsi="等线" w:eastAsia="等线" w:cs="等线"/>
          <w:color w:val="auto"/>
          <w:sz w:val="24"/>
          <w:szCs w:val="24"/>
          <w:highlight w:val="none"/>
          <w:u w:val="single"/>
        </w:rPr>
        <w:t xml:space="preserve">         </w:t>
      </w:r>
      <w:r>
        <w:rPr>
          <w:rFonts w:hint="eastAsia" w:ascii="等线" w:hAnsi="等线" w:eastAsia="等线" w:cs="等线"/>
          <w:color w:val="auto"/>
          <w:sz w:val="24"/>
          <w:szCs w:val="24"/>
          <w:highlight w:val="none"/>
        </w:rPr>
        <w:t xml:space="preserve">；</w:t>
      </w:r>
      <w:r/>
    </w:p>
    <w:p>
      <w:pPr>
        <w:ind w:left="0" w:firstLine="420"/>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身份证号：</w:t>
      </w:r>
      <w:r>
        <w:rPr>
          <w:rFonts w:hint="eastAsia" w:ascii="等线" w:hAnsi="等线" w:eastAsia="等线" w:cs="等线"/>
          <w:color w:val="auto"/>
          <w:sz w:val="24"/>
          <w:szCs w:val="24"/>
          <w:highlight w:val="none"/>
          <w:u w:val="single"/>
        </w:rPr>
        <w:t xml:space="preserve">         </w:t>
      </w:r>
      <w:r>
        <w:rPr>
          <w:rFonts w:hint="eastAsia" w:ascii="等线" w:hAnsi="等线" w:eastAsia="等线" w:cs="等线"/>
          <w:color w:val="auto"/>
          <w:sz w:val="24"/>
          <w:szCs w:val="24"/>
          <w:highlight w:val="none"/>
        </w:rPr>
        <w:t xml:space="preserve">；</w:t>
      </w:r>
      <w:r/>
    </w:p>
    <w:p>
      <w:pPr>
        <w:ind w:left="0" w:firstLine="420"/>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建造师执业资格等级：</w:t>
      </w:r>
      <w:r>
        <w:rPr>
          <w:rFonts w:hint="eastAsia" w:ascii="等线" w:hAnsi="等线" w:eastAsia="等线" w:cs="等线"/>
          <w:color w:val="auto"/>
          <w:sz w:val="24"/>
          <w:szCs w:val="24"/>
          <w:highlight w:val="none"/>
          <w:u w:val="single"/>
        </w:rPr>
        <w:t xml:space="preserve">   </w:t>
      </w:r>
      <w:r>
        <w:rPr>
          <w:rFonts w:hint="eastAsia" w:ascii="等线" w:hAnsi="等线" w:eastAsia="等线" w:cs="等线"/>
          <w:color w:val="auto"/>
          <w:sz w:val="24"/>
          <w:szCs w:val="24"/>
          <w:highlight w:val="none"/>
        </w:rPr>
        <w:t xml:space="preserve">；</w:t>
      </w:r>
      <w:r/>
    </w:p>
    <w:p>
      <w:pPr>
        <w:ind w:left="0" w:firstLine="420"/>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建造师注册证书号：</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 xml:space="preserve">；</w:t>
      </w:r>
      <w:r/>
    </w:p>
    <w:p>
      <w:pPr>
        <w:ind w:left="0" w:firstLine="420"/>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建造师执业印章号：</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 xml:space="preserve">；</w:t>
      </w:r>
      <w:r/>
    </w:p>
    <w:p>
      <w:pPr>
        <w:ind w:left="0" w:firstLine="420"/>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安全生产考核合格证书号：</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 xml:space="preserve">；</w:t>
      </w:r>
      <w:r/>
    </w:p>
    <w:p>
      <w:pPr>
        <w:ind w:left="0" w:firstLine="420"/>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联系电话：</w:t>
      </w:r>
      <w:r>
        <w:rPr>
          <w:rFonts w:hint="eastAsia" w:ascii="等线" w:hAnsi="等线" w:eastAsia="等线" w:cs="等线"/>
          <w:color w:val="auto"/>
          <w:sz w:val="24"/>
          <w:szCs w:val="24"/>
          <w:highlight w:val="none"/>
          <w:u w:val="single"/>
        </w:rPr>
        <w:t xml:space="preserve">         </w:t>
      </w:r>
      <w:r>
        <w:rPr>
          <w:rFonts w:hint="eastAsia" w:ascii="等线" w:hAnsi="等线" w:eastAsia="等线" w:cs="等线"/>
          <w:color w:val="auto"/>
          <w:sz w:val="24"/>
          <w:szCs w:val="24"/>
          <w:highlight w:val="none"/>
        </w:rPr>
        <w:t xml:space="preserve">；</w:t>
      </w:r>
      <w:r/>
    </w:p>
    <w:p>
      <w:pPr>
        <w:ind w:left="0" w:firstLine="420"/>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电子信箱：</w:t>
      </w:r>
      <w:r>
        <w:rPr>
          <w:rFonts w:hint="eastAsia" w:ascii="等线" w:hAnsi="等线" w:eastAsia="等线" w:cs="等线"/>
          <w:color w:val="auto"/>
          <w:sz w:val="24"/>
          <w:szCs w:val="24"/>
          <w:highlight w:val="none"/>
          <w:u w:val="single"/>
        </w:rPr>
        <w:t xml:space="preserve">         </w:t>
      </w:r>
      <w:r>
        <w:rPr>
          <w:rFonts w:hint="eastAsia" w:ascii="等线" w:hAnsi="等线" w:eastAsia="等线" w:cs="等线"/>
          <w:color w:val="auto"/>
          <w:sz w:val="24"/>
          <w:szCs w:val="24"/>
          <w:highlight w:val="none"/>
        </w:rPr>
        <w:t xml:space="preserve">；</w:t>
      </w:r>
      <w:r/>
    </w:p>
    <w:p>
      <w:pPr>
        <w:ind w:left="0" w:firstLine="420"/>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通信地址：</w:t>
      </w:r>
      <w:r>
        <w:rPr>
          <w:rFonts w:hint="eastAsia" w:ascii="等线" w:hAnsi="等线" w:eastAsia="等线" w:cs="等线"/>
          <w:color w:val="auto"/>
          <w:sz w:val="24"/>
          <w:szCs w:val="24"/>
          <w:highlight w:val="none"/>
          <w:u w:val="single"/>
        </w:rPr>
        <w:t xml:space="preserve">         </w:t>
      </w:r>
      <w:r>
        <w:rPr>
          <w:rFonts w:hint="eastAsia" w:ascii="等线" w:hAnsi="等线" w:eastAsia="等线" w:cs="等线"/>
          <w:color w:val="auto"/>
          <w:sz w:val="24"/>
          <w:szCs w:val="24"/>
          <w:highlight w:val="none"/>
        </w:rPr>
        <w:t xml:space="preserve">；</w:t>
      </w:r>
      <w:r/>
    </w:p>
    <w:p>
      <w:pPr>
        <w:ind w:left="0" w:firstLine="420"/>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承包人对项目经理的授权范围如下：</w:t>
      </w:r>
      <w:r>
        <w:rPr>
          <w:rFonts w:hint="eastAsia" w:ascii="等线" w:hAnsi="等线" w:eastAsia="等线" w:cs="等线"/>
          <w:color w:val="auto"/>
          <w:sz w:val="24"/>
          <w:szCs w:val="24"/>
          <w:highlight w:val="none"/>
          <w:u w:val="single"/>
        </w:rPr>
        <w:t xml:space="preserve">代表承包人履行合同。按合同约定组织工程实施；在合同约定范围内主持承包人有关施工、技术、工程进度、现场管理、安全生产、质量检验、竣工交付、结算等方面工作 ；与项目相关方进行直接沟通; 接受、签发、确认相关文件</w:t>
      </w:r>
      <w:r>
        <w:rPr>
          <w:rFonts w:hint="eastAsia" w:ascii="等线" w:hAnsi="等线" w:eastAsia="等线" w:cs="等线"/>
          <w:color w:val="auto"/>
          <w:sz w:val="24"/>
          <w:szCs w:val="24"/>
          <w:highlight w:val="none"/>
        </w:rPr>
        <w:t xml:space="preserve">。</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关于项目经理每月在施工现场的时间要求：</w:t>
      </w:r>
      <w:r>
        <w:rPr>
          <w:rFonts w:hint="eastAsia" w:ascii="等线" w:hAnsi="等线" w:eastAsia="等线" w:cs="等线"/>
          <w:color w:val="auto"/>
          <w:sz w:val="24"/>
          <w:szCs w:val="24"/>
          <w:highlight w:val="none"/>
          <w:u w:val="single"/>
        </w:rPr>
        <w:t xml:space="preserve">本工程建造师（项目经理）本人实行不计时工作制，工地施工，项目经理必须在现场。每周最少不能少于5个工作日，每天不少于8小时在本工程现场工作；必须参加每周召开的例会。以现场监理工程师记录的监理日记为准，在监理月报和会议纪要予以列示</w:t>
      </w:r>
      <w:r>
        <w:rPr>
          <w:rFonts w:hint="eastAsia" w:ascii="等线" w:hAnsi="等线" w:eastAsia="等线" w:cs="等线"/>
          <w:color w:val="auto"/>
          <w:sz w:val="24"/>
          <w:szCs w:val="24"/>
          <w:highlight w:val="none"/>
        </w:rPr>
        <w:t xml:space="preserve">。</w:t>
      </w:r>
      <w:r/>
    </w:p>
    <w:p>
      <w:pPr>
        <w:ind w:left="0" w:firstLine="420"/>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承包人未提交劳动合同，以及没有为项目经理缴纳社会保险证明的违约责任：</w:t>
      </w:r>
      <w:r>
        <w:rPr>
          <w:rFonts w:hint="eastAsia" w:ascii="等线" w:hAnsi="等线" w:eastAsia="等线" w:cs="等线"/>
          <w:color w:val="auto"/>
          <w:sz w:val="24"/>
          <w:szCs w:val="24"/>
          <w:highlight w:val="none"/>
          <w:u w:val="single"/>
          <w:lang w:val="en-US" w:eastAsia="zh-CN"/>
        </w:rPr>
        <w:t xml:space="preserve">发包人有权要求承包人更换项目经理，并向建设行政主管部门通报.承包人应承担该违约行为给发包人造成的一切损失</w:t>
      </w:r>
      <w:r>
        <w:rPr>
          <w:rFonts w:hint="eastAsia" w:ascii="等线" w:hAnsi="等线" w:eastAsia="等线" w:cs="等线"/>
          <w:color w:val="auto"/>
          <w:sz w:val="24"/>
          <w:szCs w:val="24"/>
          <w:highlight w:val="none"/>
        </w:rPr>
        <w:t xml:space="preserve">。</w:t>
      </w:r>
      <w:r/>
    </w:p>
    <w:p>
      <w:pPr>
        <w:ind w:left="0" w:firstLine="420"/>
        <w:spacing w:line="360" w:lineRule="auto"/>
        <w:rPr>
          <w:rFonts w:hint="eastAsia" w:ascii="等线" w:hAnsi="等线" w:eastAsia="等线" w:cs="等线"/>
          <w:color w:val="auto"/>
          <w:sz w:val="24"/>
          <w:szCs w:val="24"/>
          <w:highlight w:val="none"/>
          <w:u w:val="single"/>
        </w:rPr>
        <w:outlineLvl w:val="9"/>
      </w:pPr>
      <w:r>
        <w:rPr>
          <w:rFonts w:hint="eastAsia" w:ascii="等线" w:hAnsi="等线" w:eastAsia="等线" w:cs="等线"/>
          <w:color w:val="auto"/>
          <w:sz w:val="24"/>
          <w:szCs w:val="24"/>
          <w:highlight w:val="none"/>
        </w:rPr>
        <w:t xml:space="preserve">项目经理未经批准，擅自离开施工现场的违约责任：</w:t>
      </w:r>
      <w:r>
        <w:rPr>
          <w:rFonts w:hint="eastAsia" w:ascii="等线" w:hAnsi="等线" w:eastAsia="等线" w:cs="等线"/>
          <w:color w:val="auto"/>
          <w:sz w:val="24"/>
          <w:szCs w:val="24"/>
          <w:highlight w:val="none"/>
          <w:u w:val="single"/>
          <w:lang w:val="en-US" w:eastAsia="zh-CN"/>
        </w:rPr>
        <w:t xml:space="preserve">有事离开现场须向业主请假并征得同意，否则每天扣除工程款3000元/人，如累计达到10天，业主有权终止合同，业主认为有必要可约谈中标单位法定代表人（提前一天通知），法定代表人应按时出席，否则每次扣1万元，累计达到3次以上业主有权终止合同。注：如果监理工程师或发包人认为委派的项目负责人、项目技术负责人的工作能力、业务水平不称职，承包人在接到通知后，应尽快撤回上述人员，同时委派经发包人同意的、新的注册建造师或技术负责人，否则将视为违约，发包人有权扣除中标价的2%的违约金直至终止施工合同</w:t>
      </w:r>
      <w:r>
        <w:rPr>
          <w:rFonts w:hint="eastAsia" w:ascii="等线" w:hAnsi="等线" w:eastAsia="等线" w:cs="等线"/>
          <w:color w:val="auto"/>
          <w:sz w:val="24"/>
          <w:szCs w:val="24"/>
          <w:highlight w:val="none"/>
        </w:rPr>
        <w:t xml:space="preserve">。</w:t>
      </w:r>
      <w:r/>
    </w:p>
    <w:p>
      <w:pPr>
        <w:ind w:left="0" w:firstLine="420"/>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3.2.3 承包人擅自更换项目经理的违约责任：</w:t>
      </w:r>
      <w:r>
        <w:rPr>
          <w:rFonts w:hint="eastAsia" w:ascii="等线" w:hAnsi="等线" w:eastAsia="等线" w:cs="等线"/>
          <w:color w:val="auto"/>
          <w:sz w:val="24"/>
          <w:szCs w:val="24"/>
          <w:highlight w:val="none"/>
          <w:u w:val="single"/>
          <w:lang w:val="en-US" w:eastAsia="zh-CN"/>
        </w:rPr>
        <w:t xml:space="preserve">            </w:t>
      </w:r>
      <w:r>
        <w:rPr>
          <w:rFonts w:hint="eastAsia" w:ascii="等线" w:hAnsi="等线" w:eastAsia="等线" w:cs="等线"/>
          <w:color w:val="auto"/>
          <w:sz w:val="24"/>
          <w:szCs w:val="24"/>
          <w:highlight w:val="none"/>
        </w:rPr>
        <w:t xml:space="preserve">。</w:t>
      </w:r>
      <w:r/>
    </w:p>
    <w:p>
      <w:pPr>
        <w:ind w:left="0" w:firstLine="420"/>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3.2.4 承包人无正当理由拒绝更换项目经理的违约责任：</w:t>
      </w:r>
      <w:r>
        <w:rPr>
          <w:rFonts w:hint="eastAsia" w:ascii="等线" w:hAnsi="等线" w:eastAsia="等线" w:cs="等线"/>
          <w:color w:val="auto"/>
          <w:sz w:val="24"/>
          <w:szCs w:val="24"/>
          <w:highlight w:val="none"/>
          <w:u w:val="single"/>
        </w:rPr>
        <w:t xml:space="preserve">除执行通用条款3.2.4外，承包人应保证按照投标文件的承诺安排现场管理人员到场，承包人无正当理由拒绝更换项目经理的，处50万元/次违约金，发包人有权终止合同</w:t>
      </w:r>
      <w:r>
        <w:rPr>
          <w:rFonts w:hint="eastAsia" w:ascii="等线" w:hAnsi="等线" w:eastAsia="等线" w:cs="等线"/>
          <w:color w:val="auto"/>
          <w:sz w:val="24"/>
          <w:szCs w:val="24"/>
          <w:highlight w:val="none"/>
        </w:rPr>
        <w:t xml:space="preserve">。</w:t>
      </w:r>
      <w:r/>
    </w:p>
    <w:p>
      <w:pPr>
        <w:ind w:left="0" w:firstLine="420"/>
        <w:spacing w:after="120"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3.3 承包人人员</w:t>
      </w:r>
      <w:r/>
    </w:p>
    <w:p>
      <w:pPr>
        <w:ind w:left="0" w:firstLine="420"/>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3.3.1 承包人提交项目管理机构及施工现场管理人员安排报告的期限：</w:t>
      </w:r>
      <w:r>
        <w:rPr>
          <w:rFonts w:hint="eastAsia" w:ascii="等线" w:hAnsi="等线" w:eastAsia="等线" w:cs="等线"/>
          <w:color w:val="auto"/>
          <w:sz w:val="24"/>
          <w:szCs w:val="24"/>
          <w:highlight w:val="none"/>
          <w:u w:val="single"/>
        </w:rPr>
        <w:t xml:space="preserve">合同签定后5 天内，承包人应按招投标文件要求和施工现场需要配置合同管理、施工、技术、材料、质量、安全、财务等专业人员各一名，相关人员必须提供证明劳动关系的社会保险交费证明和劳动关系证明</w:t>
      </w:r>
      <w:r>
        <w:rPr>
          <w:rFonts w:hint="eastAsia" w:ascii="等线" w:hAnsi="等线" w:eastAsia="等线" w:cs="等线"/>
          <w:color w:val="auto"/>
          <w:sz w:val="24"/>
          <w:szCs w:val="24"/>
          <w:highlight w:val="none"/>
        </w:rPr>
        <w:t xml:space="preserve">。</w:t>
      </w:r>
      <w:r/>
    </w:p>
    <w:p>
      <w:pPr>
        <w:ind w:left="0" w:firstLine="420"/>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3.3.3 承包人无正当理由拒绝撤换主要施工管理人员的违约责任：</w:t>
      </w:r>
      <w:r>
        <w:rPr>
          <w:rFonts w:hint="eastAsia" w:ascii="等线" w:hAnsi="等线" w:eastAsia="等线" w:cs="等线"/>
          <w:color w:val="auto"/>
          <w:sz w:val="24"/>
          <w:szCs w:val="24"/>
          <w:highlight w:val="none"/>
          <w:u w:val="single"/>
        </w:rPr>
        <w:t xml:space="preserve">承包人将承担1‰签约合同价的违约金。若承包人未按发包人要求整改的，发包人将有权终止合同，并没收承包人履约保证金或向开立保函的银行提起索赔，同时向建设行政主管部门通报</w:t>
      </w:r>
      <w:r>
        <w:rPr>
          <w:rFonts w:hint="eastAsia" w:ascii="等线" w:hAnsi="等线" w:eastAsia="等线" w:cs="等线"/>
          <w:color w:val="auto"/>
          <w:sz w:val="24"/>
          <w:szCs w:val="24"/>
          <w:highlight w:val="none"/>
        </w:rPr>
        <w:t xml:space="preserve">。</w:t>
      </w:r>
      <w:r/>
    </w:p>
    <w:p>
      <w:pPr>
        <w:ind w:left="0" w:firstLine="420"/>
        <w:spacing w:line="360" w:lineRule="auto"/>
        <w:rPr>
          <w:rFonts w:hint="eastAsia" w:ascii="等线" w:hAnsi="等线" w:eastAsia="等线" w:cs="等线"/>
          <w:color w:val="auto"/>
          <w:sz w:val="24"/>
          <w:szCs w:val="24"/>
          <w:highlight w:val="none"/>
          <w:u w:val="single"/>
        </w:rPr>
        <w:outlineLvl w:val="9"/>
      </w:pPr>
      <w:r>
        <w:rPr>
          <w:rFonts w:hint="eastAsia" w:ascii="等线" w:hAnsi="等线" w:eastAsia="等线" w:cs="等线"/>
          <w:color w:val="auto"/>
          <w:sz w:val="24"/>
          <w:szCs w:val="24"/>
          <w:highlight w:val="none"/>
        </w:rPr>
        <w:t xml:space="preserve">3.3.4 承包人主要施工管理人员离开施工现场的批准要求：</w:t>
      </w:r>
      <w:r>
        <w:rPr>
          <w:rFonts w:hint="eastAsia" w:ascii="等线" w:hAnsi="等线" w:eastAsia="等线" w:cs="等线"/>
          <w:color w:val="auto"/>
          <w:sz w:val="24"/>
          <w:szCs w:val="24"/>
          <w:highlight w:val="none"/>
          <w:u w:val="single"/>
        </w:rPr>
        <w:t xml:space="preserve">主要管理人员（包含但不限于五大员）每月在岗不得少于24天，每日在施工现场工作时间不得少于8小时。离开现场一天内须向监理请假并征得书面同意，离开现场一天以上（含一天）须向发包人请假并征得书面同意</w:t>
      </w:r>
      <w:r>
        <w:rPr>
          <w:rFonts w:hint="eastAsia" w:ascii="等线" w:hAnsi="等线" w:eastAsia="等线" w:cs="等线"/>
          <w:color w:val="auto"/>
          <w:sz w:val="24"/>
          <w:szCs w:val="24"/>
          <w:highlight w:val="none"/>
        </w:rPr>
        <w:t xml:space="preserve">。</w:t>
      </w:r>
      <w:r/>
    </w:p>
    <w:p>
      <w:pPr>
        <w:ind w:left="0" w:firstLine="420"/>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3.3.5承包人擅自更换主要施工管理人员的违约责任：</w:t>
      </w:r>
      <w:r>
        <w:rPr>
          <w:rFonts w:hint="eastAsia" w:ascii="等线" w:hAnsi="等线" w:eastAsia="等线" w:cs="等线"/>
          <w:color w:val="auto"/>
          <w:sz w:val="24"/>
          <w:szCs w:val="24"/>
          <w:highlight w:val="none"/>
          <w:u w:val="single"/>
          <w:lang w:val="en-US" w:eastAsia="zh-CN"/>
        </w:rPr>
        <w:t xml:space="preserve">承包人将承担1‰签约合同价的违约金。若承包人未按发包人要求整改的，发包人将有权终止合同，并没收承包人履约保证金或向开立保函的银行提起索赔，同时向建设行政主管部门通报</w:t>
      </w:r>
      <w:r>
        <w:rPr>
          <w:rFonts w:hint="eastAsia" w:ascii="等线" w:hAnsi="等线" w:eastAsia="等线" w:cs="等线"/>
          <w:color w:val="auto"/>
          <w:sz w:val="24"/>
          <w:szCs w:val="24"/>
          <w:highlight w:val="none"/>
        </w:rPr>
        <w:t xml:space="preserve">。</w:t>
      </w:r>
      <w:r/>
    </w:p>
    <w:p>
      <w:pPr>
        <w:ind w:left="0" w:firstLine="420"/>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承包人主要施工管理人员擅自离开施工现场的违约责任：</w:t>
      </w:r>
      <w:r>
        <w:rPr>
          <w:rFonts w:hint="eastAsia" w:ascii="等线" w:hAnsi="等线" w:eastAsia="等线" w:cs="等线"/>
          <w:color w:val="auto"/>
          <w:sz w:val="24"/>
          <w:szCs w:val="24"/>
          <w:highlight w:val="none"/>
          <w:u w:val="single"/>
          <w:lang w:val="en-US" w:eastAsia="zh-CN"/>
        </w:rPr>
        <w:t xml:space="preserve">承包人承担该违约行为给发包人造成的一切损失 。有事离开现场须向业主请假并征得同意，否则每天扣除工程款3000元/人。注：如果监理工程师或发包人认为委派的项目负责人、项目技术负责人的工作能力、业务水平不称职，承包人在接到通知后，应尽快撤回上述人员，同时委派经发包人同意的、新的注册建造师或技术负责人，否则将视为违约，发包人有权扣除中标价的2%的违约金直至终止施工合同</w:t>
      </w:r>
      <w:r>
        <w:rPr>
          <w:rFonts w:hint="eastAsia" w:ascii="等线" w:hAnsi="等线" w:eastAsia="等线" w:cs="等线"/>
          <w:color w:val="auto"/>
          <w:sz w:val="24"/>
          <w:szCs w:val="24"/>
          <w:highlight w:val="none"/>
        </w:rPr>
        <w:t xml:space="preserve">。</w:t>
      </w:r>
      <w:r/>
    </w:p>
    <w:p>
      <w:pPr>
        <w:ind w:left="0" w:firstLine="420"/>
        <w:spacing w:after="120"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3</w:t>
      </w:r>
      <w:bookmarkStart w:id="184" w:name="_Toc297123492"/>
      <w:r/>
      <w:bookmarkStart w:id="185" w:name="_Toc296347158"/>
      <w:r/>
      <w:bookmarkStart w:id="186" w:name="_Toc312677988"/>
      <w:r/>
      <w:bookmarkStart w:id="187" w:name="_Toc296890987"/>
      <w:r/>
      <w:bookmarkStart w:id="188" w:name="_Toc292559364"/>
      <w:r/>
      <w:bookmarkStart w:id="189" w:name="_Toc297048345"/>
      <w:r/>
      <w:bookmarkStart w:id="190" w:name="_Toc292559869"/>
      <w:r/>
      <w:bookmarkStart w:id="191" w:name="_Toc297120459"/>
      <w:r/>
      <w:bookmarkStart w:id="192" w:name="_Toc296346660"/>
      <w:r/>
      <w:bookmarkStart w:id="193" w:name="_Toc303539102"/>
      <w:r/>
      <w:bookmarkStart w:id="194" w:name="_Toc296503159"/>
      <w:r/>
      <w:bookmarkStart w:id="195" w:name="_Toc304295523"/>
      <w:r/>
      <w:bookmarkStart w:id="196" w:name="_Toc296944498"/>
      <w:r/>
      <w:bookmarkStart w:id="197" w:name="_Toc296891199"/>
      <w:r/>
      <w:bookmarkStart w:id="198" w:name="_Toc300934945"/>
      <w:r/>
      <w:bookmarkStart w:id="199" w:name="_Toc297216151"/>
      <w:r>
        <w:rPr>
          <w:rFonts w:hint="eastAsia" w:ascii="等线" w:hAnsi="等线" w:eastAsia="等线" w:cs="等线"/>
          <w:color w:val="auto"/>
          <w:sz w:val="24"/>
          <w:szCs w:val="24"/>
          <w:highlight w:val="none"/>
        </w:rPr>
        <w:t xml:space="preserve">.5 分包</w:t>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r/>
    </w:p>
    <w:p>
      <w:pPr>
        <w:ind w:left="0" w:firstLine="420"/>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3</w:t>
      </w:r>
      <w:bookmarkStart w:id="200" w:name="_Toc292559870"/>
      <w:r/>
      <w:bookmarkStart w:id="201" w:name="_Toc296347159"/>
      <w:r/>
      <w:bookmarkStart w:id="202" w:name="_Toc297123493"/>
      <w:r/>
      <w:bookmarkStart w:id="203" w:name="_Toc297216152"/>
      <w:r/>
      <w:bookmarkStart w:id="204" w:name="_Toc297048346"/>
      <w:r/>
      <w:bookmarkStart w:id="205" w:name="_Toc303539103"/>
      <w:r/>
      <w:bookmarkStart w:id="206" w:name="_Toc300934946"/>
      <w:r/>
      <w:bookmarkStart w:id="207" w:name="_Toc296346661"/>
      <w:r/>
      <w:bookmarkStart w:id="208" w:name="_Toc292559365"/>
      <w:r/>
      <w:bookmarkStart w:id="209" w:name="_Toc296503160"/>
      <w:r/>
      <w:bookmarkStart w:id="210" w:name="_Toc304295524"/>
      <w:r/>
      <w:bookmarkStart w:id="211" w:name="_Toc296890988"/>
      <w:r/>
      <w:bookmarkStart w:id="212" w:name="_Toc297120460"/>
      <w:r/>
      <w:bookmarkStart w:id="213" w:name="_Toc296891200"/>
      <w:r/>
      <w:bookmarkStart w:id="214" w:name="_Toc296944499"/>
      <w:r/>
      <w:bookmarkStart w:id="215" w:name="_Toc318581158"/>
      <w:r/>
      <w:bookmarkStart w:id="216" w:name="_Toc312677989"/>
      <w:r>
        <w:rPr>
          <w:rFonts w:hint="eastAsia" w:ascii="等线" w:hAnsi="等线" w:eastAsia="等线" w:cs="等线"/>
          <w:color w:val="auto"/>
          <w:sz w:val="24"/>
          <w:szCs w:val="24"/>
          <w:highlight w:val="none"/>
        </w:rPr>
        <w:t xml:space="preserve">.5.1 分包的一般约定</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禁止分包的工程包括：</w:t>
      </w:r>
      <w:r>
        <w:rPr>
          <w:rFonts w:hint="eastAsia" w:ascii="等线" w:hAnsi="等线" w:eastAsia="等线" w:cs="等线"/>
          <w:color w:val="auto"/>
          <w:sz w:val="24"/>
          <w:szCs w:val="24"/>
          <w:highlight w:val="none"/>
          <w:u w:val="single"/>
        </w:rPr>
        <w:t xml:space="preserve"></w:t>
      </w:r>
      <w:r>
        <w:rPr>
          <w:rFonts w:hint="eastAsia" w:ascii="等线" w:hAnsi="等线" w:eastAsia="等线" w:cs="等线"/>
          <w:color w:val="auto"/>
          <w:sz w:val="24"/>
          <w:szCs w:val="24"/>
          <w:highlight w:val="none"/>
          <w:u w:val="single"/>
          <w:lang w:val="en-US" w:eastAsia="zh-CN"/>
        </w:rPr>
        <w:t xml:space="preserve">/</w:t>
      </w:r>
      <w:r>
        <w:rPr>
          <w:rFonts w:hint="eastAsia" w:ascii="等线" w:hAnsi="等线" w:eastAsia="等线" w:cs="等线"/>
          <w:color w:val="auto"/>
          <w:sz w:val="24"/>
          <w:szCs w:val="24"/>
          <w:highlight w:val="none"/>
        </w:rPr>
        <w:t xml:space="preserve">。</w:t>
      </w:r>
      <w:r/>
    </w:p>
    <w:p>
      <w:pPr>
        <w:ind w:left="0" w:firstLine="420"/>
        <w:jc w:val="left"/>
        <w:spacing w:line="360" w:lineRule="auto"/>
        <w:rPr>
          <w:rFonts w:hint="eastAsia" w:ascii="等线" w:hAnsi="等线" w:eastAsia="等线" w:cs="等线"/>
          <w:color w:val="auto"/>
          <w:sz w:val="24"/>
          <w:szCs w:val="24"/>
          <w:highlight w:val="none"/>
          <w:u w:val="single"/>
        </w:rPr>
        <w:outlineLvl w:val="9"/>
      </w:pPr>
      <w:r>
        <w:rPr>
          <w:rFonts w:hint="eastAsia" w:ascii="等线" w:hAnsi="等线" w:eastAsia="等线" w:cs="等线"/>
          <w:color w:val="auto"/>
          <w:sz w:val="24"/>
          <w:szCs w:val="24"/>
          <w:highlight w:val="none"/>
        </w:rPr>
        <w:t xml:space="preserve">主体结构、关键性工作的范围：</w:t>
      </w:r>
      <w:bookmarkStart w:id="217" w:name="EBddcddce8724b4ad7a84aeabec9e07558"/>
      <w:r>
        <w:rPr>
          <w:rFonts w:hint="eastAsia" w:ascii="等线" w:hAnsi="等线" w:eastAsia="等线" w:cs="等线"/>
          <w:color w:val="auto"/>
          <w:sz w:val="24"/>
          <w:szCs w:val="24"/>
          <w:highlight w:val="none"/>
          <w:u w:val="single"/>
        </w:rPr>
        <w:t xml:space="preserve">管道敷设、检查井施工、安全支护、道路恢复、土体加固等施工</w:t>
      </w:r>
      <w:bookmarkEnd w:id="217"/>
      <w:r>
        <w:rPr>
          <w:rFonts w:hint="eastAsia" w:ascii="等线" w:hAnsi="等线" w:eastAsia="等线" w:cs="等线"/>
          <w:color w:val="auto"/>
          <w:sz w:val="24"/>
          <w:szCs w:val="24"/>
          <w:highlight w:val="none"/>
        </w:rPr>
        <w:t xml:space="preserve">。</w:t>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Start w:id="218" w:name="_Toc297048347"/>
      <w:r/>
      <w:bookmarkStart w:id="219" w:name="_Toc296891201"/>
      <w:r/>
      <w:bookmarkStart w:id="220" w:name="_Toc296944500"/>
      <w:r/>
      <w:bookmarkStart w:id="221" w:name="_Toc297120461"/>
      <w:r/>
      <w:bookmarkStart w:id="222" w:name="_Toc296347160"/>
      <w:r/>
      <w:bookmarkStart w:id="223" w:name="_Toc297123494"/>
      <w:r/>
      <w:bookmarkStart w:id="224" w:name="_Toc300934947"/>
      <w:r/>
      <w:bookmarkStart w:id="225" w:name="_Toc303539104"/>
      <w:r/>
      <w:bookmarkStart w:id="226" w:name="_Toc304295525"/>
      <w:r/>
      <w:bookmarkStart w:id="227" w:name="_Toc296503161"/>
      <w:r/>
      <w:bookmarkStart w:id="228" w:name="_Toc296346662"/>
      <w:r/>
      <w:bookmarkStart w:id="229" w:name="_Toc297216153"/>
      <w:r/>
      <w:bookmarkStart w:id="230" w:name="_Toc296890989"/>
      <w:r/>
      <w:bookmarkEnd w:id="215"/>
      <w:r/>
      <w:bookmarkEnd w:id="216"/>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r/>
    </w:p>
    <w:p>
      <w:pPr>
        <w:ind w:left="0" w:firstLine="420"/>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3</w:t>
      </w:r>
      <w:bookmarkStart w:id="231" w:name="_Toc318581159"/>
      <w:r/>
      <w:bookmarkStart w:id="232" w:name="_Toc312677990"/>
      <w:r>
        <w:rPr>
          <w:rFonts w:hint="eastAsia" w:ascii="等线" w:hAnsi="等线" w:eastAsia="等线" w:cs="等线"/>
          <w:color w:val="auto"/>
          <w:sz w:val="24"/>
          <w:szCs w:val="24"/>
          <w:highlight w:val="none"/>
        </w:rPr>
        <w:t xml:space="preserve">.5.2分包的确定</w:t>
      </w:r>
      <w:r/>
    </w:p>
    <w:p>
      <w:pPr>
        <w:ind w:left="0" w:firstLine="420"/>
        <w:spacing w:line="360" w:lineRule="auto"/>
        <w:rPr>
          <w:rFonts w:hint="eastAsia" w:ascii="等线" w:hAnsi="等线" w:eastAsia="等线" w:cs="等线"/>
          <w:color w:val="auto"/>
          <w:sz w:val="24"/>
          <w:szCs w:val="24"/>
          <w:highlight w:val="none"/>
          <w:u w:val="single"/>
        </w:rPr>
        <w:outlineLvl w:val="9"/>
      </w:pPr>
      <w:r>
        <w:rPr>
          <w:rFonts w:hint="eastAsia" w:ascii="等线" w:hAnsi="等线" w:eastAsia="等线" w:cs="等线"/>
          <w:color w:val="auto"/>
          <w:sz w:val="24"/>
          <w:szCs w:val="24"/>
          <w:highlight w:val="none"/>
        </w:rPr>
        <w:t xml:space="preserve">允许分包的专业工程包括：</w:t>
      </w:r>
      <w:r>
        <w:rPr>
          <w:rFonts w:hint="eastAsia" w:ascii="等线" w:hAnsi="等线" w:eastAsia="等线" w:cs="等线"/>
          <w:color w:val="auto"/>
          <w:sz w:val="24"/>
          <w:szCs w:val="24"/>
          <w:highlight w:val="none"/>
          <w:u w:val="single"/>
        </w:rPr>
        <w:t xml:space="preserve"></w:t>
      </w:r>
      <w:r>
        <w:rPr>
          <w:rFonts w:hint="eastAsia" w:ascii="等线" w:hAnsi="等线" w:eastAsia="等线" w:cs="等线"/>
          <w:color w:val="auto"/>
          <w:sz w:val="24"/>
          <w:szCs w:val="24"/>
          <w:highlight w:val="none"/>
          <w:u w:val="single"/>
          <w:lang w:val="en-US" w:eastAsia="zh-CN"/>
        </w:rPr>
        <w:t xml:space="preserve">/</w:t>
      </w:r>
      <w:r>
        <w:rPr>
          <w:rFonts w:hint="eastAsia" w:ascii="等线" w:hAnsi="等线" w:eastAsia="等线" w:cs="等线"/>
          <w:color w:val="auto"/>
          <w:sz w:val="24"/>
          <w:szCs w:val="24"/>
          <w:highlight w:val="none"/>
        </w:rPr>
        <w:t xml:space="preserve">。</w:t>
      </w:r>
      <w:r/>
    </w:p>
    <w:p>
      <w:pPr>
        <w:ind w:left="0" w:firstLine="420"/>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其他关于分包的约定：</w:t>
      </w:r>
      <w:bookmarkStart w:id="233" w:name="EB648c05484edf44b987d781bd53acd4d2"/>
      <w:r>
        <w:rPr>
          <w:rFonts w:hint="eastAsia" w:ascii="等线" w:hAnsi="等线" w:eastAsia="等线" w:cs="等线"/>
          <w:color w:val="auto"/>
          <w:sz w:val="24"/>
          <w:szCs w:val="24"/>
          <w:highlight w:val="none"/>
          <w:u w:val="single"/>
        </w:rPr>
        <w:t xml:space="preserve">承包人按照合同约定或者经发包人同意，可以将中标项目的部分非主体、非关键性工作分包给他人完成。接受分包的人应当具备相应的资格条件，并不得再次分包。承包人应当就分包项目向发包人负责，接受分包的人就分包项目与承包人向发包人承担连带责任</w:t>
      </w:r>
      <w:bookmarkEnd w:id="233"/>
      <w:r>
        <w:rPr>
          <w:rFonts w:hint="eastAsia" w:ascii="等线" w:hAnsi="等线" w:eastAsia="等线" w:cs="等线"/>
          <w:color w:val="auto"/>
          <w:sz w:val="24"/>
          <w:szCs w:val="24"/>
          <w:highlight w:val="none"/>
        </w:rPr>
        <w:t xml:space="preserve">。</w:t>
      </w:r>
      <w:r/>
    </w:p>
    <w:p>
      <w:pPr>
        <w:ind w:left="0" w:firstLine="420"/>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3.5.4 分包合同价款</w:t>
      </w:r>
      <w:r/>
    </w:p>
    <w:p>
      <w:pPr>
        <w:ind w:left="0" w:firstLine="420"/>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关于分包合同价款支付的约定：</w:t>
      </w:r>
      <w:bookmarkStart w:id="234" w:name="EBa4ba452c72704ccda4781a83be181a74"/>
      <w:r>
        <w:rPr>
          <w:rFonts w:hint="eastAsia" w:ascii="等线" w:hAnsi="等线" w:eastAsia="等线" w:cs="等线"/>
          <w:color w:val="auto"/>
          <w:sz w:val="24"/>
          <w:szCs w:val="24"/>
          <w:highlight w:val="none"/>
          <w:u w:val="single"/>
        </w:rPr>
        <w:t xml:space="preserve">由承包人支付</w:t>
      </w:r>
      <w:bookmarkEnd w:id="234"/>
      <w:r>
        <w:rPr>
          <w:rFonts w:hint="eastAsia" w:ascii="等线" w:hAnsi="等线" w:eastAsia="等线" w:cs="等线"/>
          <w:color w:val="auto"/>
          <w:sz w:val="24"/>
          <w:szCs w:val="24"/>
          <w:highlight w:val="none"/>
        </w:rPr>
        <w:t xml:space="preserve">。</w:t>
      </w:r>
      <w:bookmarkEnd w:id="231"/>
      <w:r/>
      <w:bookmarkEnd w:id="232"/>
      <w:r/>
      <w:r/>
    </w:p>
    <w:p>
      <w:pPr>
        <w:ind w:left="0" w:firstLine="420"/>
        <w:spacing w:after="120"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3.6 工程照管与成品、半成品保护</w:t>
      </w:r>
      <w:r/>
    </w:p>
    <w:p>
      <w:pPr>
        <w:ind w:left="0" w:firstLine="420"/>
        <w:spacing w:before="120" w:after="120" w:line="360" w:lineRule="auto"/>
        <w:rPr>
          <w:rFonts w:hint="eastAsia" w:ascii="等线" w:hAnsi="等线" w:eastAsia="等线" w:cs="等线"/>
          <w:color w:val="auto"/>
          <w:sz w:val="24"/>
          <w:szCs w:val="24"/>
          <w:highlight w:val="none"/>
          <w:u w:val="single"/>
        </w:rPr>
        <w:outlineLvl w:val="9"/>
      </w:pPr>
      <w:r>
        <w:rPr>
          <w:rFonts w:hint="eastAsia" w:ascii="等线" w:hAnsi="等线" w:eastAsia="等线" w:cs="等线"/>
          <w:color w:val="auto"/>
          <w:sz w:val="24"/>
          <w:szCs w:val="24"/>
          <w:highlight w:val="none"/>
        </w:rPr>
        <w:t xml:space="preserve">承包人负责照管工程及工程相关的材料、工程设备的起始时间：</w:t>
      </w:r>
      <w:bookmarkStart w:id="235" w:name="EBdd165c1919464cd0b5aa882bfe482a50"/>
      <w:r>
        <w:rPr>
          <w:rFonts w:hint="eastAsia" w:ascii="等线" w:hAnsi="等线" w:eastAsia="等线" w:cs="等线"/>
          <w:color w:val="auto"/>
          <w:sz w:val="24"/>
          <w:szCs w:val="24"/>
          <w:highlight w:val="none"/>
          <w:u w:val="single"/>
        </w:rPr>
        <w:t xml:space="preserve">执行通用条款3.6</w:t>
      </w:r>
      <w:bookmarkEnd w:id="235"/>
      <w:r>
        <w:rPr>
          <w:rFonts w:hint="eastAsia" w:ascii="等线" w:hAnsi="等线" w:eastAsia="等线" w:cs="等线"/>
          <w:color w:val="auto"/>
          <w:sz w:val="24"/>
          <w:szCs w:val="24"/>
          <w:highlight w:val="none"/>
        </w:rPr>
        <w:t xml:space="preserve">。</w:t>
      </w:r>
      <w:r/>
    </w:p>
    <w:p>
      <w:pPr>
        <w:ind w:left="0" w:firstLine="420"/>
        <w:spacing w:after="120"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3.7 履约担保</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承包人是否提供履约担保：</w:t>
      </w:r>
      <w:r>
        <w:rPr>
          <w:rFonts w:hint="eastAsia" w:ascii="等线" w:hAnsi="等线" w:eastAsia="等线" w:cs="等线"/>
          <w:color w:val="auto"/>
          <w:sz w:val="24"/>
          <w:szCs w:val="24"/>
          <w:highlight w:val="none"/>
          <w:u w:val="single"/>
        </w:rPr>
        <w:t xml:space="preserve"> </w:t>
      </w:r>
      <w:bookmarkStart w:id="236" w:name="EB273eb4fb51ca476e90261c1e42620adf"/>
      <w:r>
        <w:rPr>
          <w:rFonts w:hint="eastAsia" w:ascii="等线" w:hAnsi="等线" w:eastAsia="等线" w:cs="等线"/>
          <w:color w:val="auto"/>
          <w:sz w:val="24"/>
          <w:szCs w:val="24"/>
          <w:highlight w:val="none"/>
          <w:u w:val="single"/>
        </w:rPr>
        <w:t xml:space="preserve">是</w:t>
      </w:r>
      <w:bookmarkEnd w:id="236"/>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 xml:space="preserve">。</w:t>
      </w:r>
      <w:r/>
    </w:p>
    <w:p>
      <w:pPr>
        <w:ind w:left="0" w:firstLine="420"/>
        <w:jc w:val="left"/>
        <w:spacing w:line="360" w:lineRule="auto"/>
        <w:rPr>
          <w:rFonts w:hint="eastAsia" w:ascii="等线" w:hAnsi="等线" w:eastAsia="等线" w:cs="等线"/>
          <w:color w:val="auto"/>
          <w:sz w:val="24"/>
          <w:szCs w:val="24"/>
          <w:highlight w:val="none"/>
          <w:u w:val="single"/>
        </w:rPr>
        <w:outlineLvl w:val="9"/>
      </w:pPr>
      <w:r>
        <w:rPr>
          <w:rFonts w:hint="eastAsia" w:ascii="等线" w:hAnsi="等线" w:eastAsia="等线" w:cs="等线"/>
          <w:color w:val="auto"/>
          <w:sz w:val="24"/>
          <w:szCs w:val="24"/>
          <w:highlight w:val="none"/>
        </w:rPr>
        <w:t xml:space="preserve">承包人提供履约担保的形式、金额及期限的：</w:t>
      </w:r>
      <w:r>
        <w:rPr>
          <w:rFonts w:hint="eastAsia" w:ascii="等线" w:hAnsi="等线" w:eastAsia="等线" w:cs="等线"/>
          <w:color w:val="auto"/>
          <w:sz w:val="24"/>
          <w:szCs w:val="24"/>
          <w:highlight w:val="none"/>
          <w:u w:val="single"/>
        </w:rPr>
        <w:t xml:space="preserve">招标人要求中标人提交履约保证金的，中标人应在合同签订之后30日内向采购人提交。本项目中标供应商应提交合同金额</w:t>
      </w:r>
      <w:r>
        <w:rPr>
          <w:rFonts w:hint="eastAsia" w:ascii="等线" w:hAnsi="等线" w:eastAsia="等线" w:cs="等线"/>
          <w:color w:val="auto"/>
          <w:sz w:val="24"/>
          <w:szCs w:val="24"/>
          <w:highlight w:val="none"/>
          <w:u w:val="single"/>
          <w:lang w:val="en-US" w:eastAsia="zh-CN"/>
        </w:rPr>
        <w:t xml:space="preserve">10</w:t>
      </w:r>
      <w:r>
        <w:rPr>
          <w:rFonts w:hint="eastAsia" w:ascii="等线" w:hAnsi="等线" w:eastAsia="等线" w:cs="等线"/>
          <w:color w:val="auto"/>
          <w:sz w:val="24"/>
          <w:szCs w:val="24"/>
          <w:highlight w:val="none"/>
          <w:u w:val="single"/>
        </w:rPr>
        <w:t xml:space="preserve">%的履约保证金，履约保证金应以支票、汇票、本票、保函、保险保单等非现金形式缴纳或提交。</w:t>
      </w:r>
      <w:r/>
    </w:p>
    <w:p>
      <w:pPr>
        <w:ind w:left="0" w:firstLine="420"/>
        <w:jc w:val="left"/>
        <w:spacing w:line="360" w:lineRule="auto"/>
        <w:rPr>
          <w:rFonts w:hint="eastAsia" w:ascii="等线" w:hAnsi="等线" w:eastAsia="等线" w:cs="等线"/>
          <w:color w:val="auto"/>
          <w:sz w:val="24"/>
          <w:szCs w:val="24"/>
          <w:highlight w:val="none"/>
          <w:u w:val="single"/>
        </w:rPr>
        <w:outlineLvl w:val="9"/>
      </w:pPr>
      <w:r>
        <w:rPr>
          <w:rFonts w:hint="eastAsia" w:ascii="等线" w:hAnsi="等线" w:eastAsia="等线" w:cs="等线"/>
          <w:color w:val="auto"/>
          <w:sz w:val="24"/>
          <w:szCs w:val="24"/>
          <w:highlight w:val="none"/>
        </w:rPr>
        <w:t xml:space="preserve">履约保证金退还的方式：</w:t>
      </w:r>
      <w:r>
        <w:rPr>
          <w:rFonts w:hint="eastAsia" w:ascii="等线" w:hAnsi="等线" w:eastAsia="等线" w:cs="等线"/>
          <w:color w:val="auto"/>
          <w:sz w:val="24"/>
          <w:szCs w:val="24"/>
          <w:highlight w:val="none"/>
          <w:u w:val="single"/>
        </w:rPr>
        <w:t xml:space="preserve">以银行电汇、网上银行、数字人民币形式缴纳履约保证金的，退回至</w:t>
      </w:r>
      <w:r>
        <w:rPr>
          <w:rFonts w:hint="eastAsia" w:ascii="等线" w:hAnsi="等线" w:eastAsia="等线" w:cs="等线"/>
          <w:color w:val="auto"/>
          <w:sz w:val="24"/>
          <w:szCs w:val="24"/>
          <w:highlight w:val="none"/>
          <w:u w:val="single"/>
          <w:lang w:eastAsia="zh-CN"/>
        </w:rPr>
        <w:t xml:space="preserve">承包人</w:t>
      </w:r>
      <w:r>
        <w:rPr>
          <w:rFonts w:hint="eastAsia" w:ascii="等线" w:hAnsi="等线" w:eastAsia="等线" w:cs="等线"/>
          <w:color w:val="auto"/>
          <w:sz w:val="24"/>
          <w:szCs w:val="24"/>
          <w:highlight w:val="none"/>
          <w:u w:val="single"/>
        </w:rPr>
        <w:t xml:space="preserve">存款账户或</w:t>
      </w:r>
      <w:r>
        <w:rPr>
          <w:rFonts w:hint="eastAsia" w:ascii="等线" w:hAnsi="等线" w:eastAsia="等线" w:cs="等线"/>
          <w:color w:val="auto"/>
          <w:sz w:val="24"/>
          <w:szCs w:val="24"/>
          <w:highlight w:val="none"/>
          <w:u w:val="single"/>
          <w:lang w:eastAsia="zh-CN"/>
        </w:rPr>
        <w:t xml:space="preserve">承包人</w:t>
      </w:r>
      <w:r>
        <w:rPr>
          <w:rFonts w:hint="eastAsia" w:ascii="等线" w:hAnsi="等线" w:eastAsia="等线" w:cs="等线"/>
          <w:color w:val="auto"/>
          <w:sz w:val="24"/>
          <w:szCs w:val="24"/>
          <w:highlight w:val="none"/>
          <w:u w:val="single"/>
        </w:rPr>
        <w:t xml:space="preserve">数字人民币账户；以保函、担保、保险等形式缴纳履约保证金的，在保函、担保、保险约定的保证期限届满之日起自行失效；</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履约保证金退还的条件：</w:t>
      </w:r>
      <w:r>
        <w:rPr>
          <w:rFonts w:hint="eastAsia" w:ascii="等线" w:hAnsi="等线" w:eastAsia="等线" w:cs="等线"/>
          <w:color w:val="auto"/>
          <w:sz w:val="24"/>
          <w:szCs w:val="24"/>
          <w:highlight w:val="none"/>
          <w:u w:val="single"/>
        </w:rPr>
        <w:t xml:space="preserve">货物类项目，项目验收合格，出具验收报告及履约保证金收据申请退付；</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履约保证金退还时间：</w:t>
      </w:r>
      <w:r>
        <w:rPr>
          <w:rFonts w:hint="eastAsia" w:ascii="等线" w:hAnsi="等线" w:eastAsia="等线" w:cs="等线"/>
          <w:color w:val="auto"/>
          <w:sz w:val="24"/>
          <w:szCs w:val="24"/>
          <w:highlight w:val="none"/>
          <w:u w:val="single"/>
        </w:rPr>
        <w:t xml:space="preserve">采购单位收到</w:t>
      </w:r>
      <w:r>
        <w:rPr>
          <w:rFonts w:hint="eastAsia" w:ascii="等线" w:hAnsi="等线" w:eastAsia="等线" w:cs="等线"/>
          <w:color w:val="auto"/>
          <w:sz w:val="24"/>
          <w:szCs w:val="24"/>
          <w:highlight w:val="none"/>
          <w:u w:val="single"/>
          <w:lang w:eastAsia="zh-CN"/>
        </w:rPr>
        <w:t xml:space="preserve">承包人</w:t>
      </w:r>
      <w:r>
        <w:rPr>
          <w:rFonts w:hint="eastAsia" w:ascii="等线" w:hAnsi="等线" w:eastAsia="等线" w:cs="等线"/>
          <w:color w:val="auto"/>
          <w:sz w:val="24"/>
          <w:szCs w:val="24"/>
          <w:highlight w:val="none"/>
          <w:u w:val="single"/>
        </w:rPr>
        <w:t xml:space="preserve">退付申请后5个工作日内退还；</w:t>
      </w:r>
      <w:r/>
    </w:p>
    <w:p>
      <w:pPr>
        <w:ind w:left="0" w:firstLine="420"/>
        <w:jc w:val="left"/>
        <w:spacing w:line="360" w:lineRule="auto"/>
        <w:rPr>
          <w:rFonts w:hint="eastAsia" w:ascii="等线" w:hAnsi="等线" w:eastAsia="等线" w:cs="等线"/>
          <w:color w:val="auto"/>
          <w:sz w:val="24"/>
          <w:szCs w:val="24"/>
          <w:highlight w:val="none"/>
          <w:u w:val="single"/>
        </w:rPr>
        <w:outlineLvl w:val="9"/>
      </w:pPr>
      <w:r>
        <w:rPr>
          <w:rFonts w:hint="eastAsia" w:ascii="等线" w:hAnsi="等线" w:eastAsia="等线" w:cs="等线"/>
          <w:color w:val="auto"/>
          <w:sz w:val="24"/>
          <w:szCs w:val="24"/>
          <w:highlight w:val="none"/>
        </w:rPr>
        <w:t xml:space="preserve">履约保证金不予退还情形：</w:t>
      </w:r>
      <w:r>
        <w:rPr>
          <w:rFonts w:hint="eastAsia" w:ascii="等线" w:hAnsi="等线" w:eastAsia="等线" w:cs="等线"/>
          <w:color w:val="auto"/>
          <w:sz w:val="24"/>
          <w:szCs w:val="24"/>
          <w:highlight w:val="none"/>
          <w:u w:val="single"/>
        </w:rPr>
        <w:t xml:space="preserve">除不可抗力外，</w:t>
      </w:r>
      <w:r>
        <w:rPr>
          <w:rFonts w:hint="eastAsia" w:ascii="等线" w:hAnsi="等线" w:eastAsia="等线" w:cs="等线"/>
          <w:color w:val="auto"/>
          <w:sz w:val="24"/>
          <w:szCs w:val="24"/>
          <w:highlight w:val="none"/>
          <w:u w:val="single"/>
          <w:lang w:eastAsia="zh-CN"/>
        </w:rPr>
        <w:t xml:space="preserve">承包人</w:t>
      </w:r>
      <w:r>
        <w:rPr>
          <w:rFonts w:hint="eastAsia" w:ascii="等线" w:hAnsi="等线" w:eastAsia="等线" w:cs="等线"/>
          <w:color w:val="auto"/>
          <w:sz w:val="24"/>
          <w:szCs w:val="24"/>
          <w:highlight w:val="none"/>
          <w:u w:val="single"/>
        </w:rPr>
        <w:t xml:space="preserve">不履行与采购人订立的采购合同的，履约保证金不予退还，给采购人造成的损失超过履约保证金数额的，还应当对超过部分予以赔偿；</w:t>
      </w:r>
      <w:r/>
    </w:p>
    <w:p>
      <w:pPr>
        <w:ind w:left="0" w:firstLine="420"/>
        <w:jc w:val="left"/>
        <w:spacing w:line="360" w:lineRule="auto"/>
        <w:rPr>
          <w:rFonts w:hint="eastAsia" w:ascii="等线" w:hAnsi="等线" w:eastAsia="等线" w:cs="等线"/>
          <w:color w:val="auto"/>
          <w:sz w:val="24"/>
          <w:szCs w:val="24"/>
          <w:highlight w:val="none"/>
          <w:u w:val="single"/>
        </w:rPr>
        <w:outlineLvl w:val="9"/>
      </w:pPr>
      <w:r>
        <w:rPr>
          <w:rFonts w:hint="eastAsia" w:ascii="等线" w:hAnsi="等线" w:eastAsia="等线" w:cs="等线"/>
          <w:color w:val="auto"/>
          <w:sz w:val="24"/>
          <w:szCs w:val="24"/>
          <w:highlight w:val="none"/>
        </w:rPr>
        <w:t xml:space="preserve">逾期退还履约保证金的违约责任：</w:t>
      </w:r>
      <w:r>
        <w:rPr>
          <w:rFonts w:hint="eastAsia" w:ascii="等线" w:hAnsi="等线" w:eastAsia="等线" w:cs="等线"/>
          <w:color w:val="auto"/>
          <w:sz w:val="24"/>
          <w:szCs w:val="24"/>
          <w:highlight w:val="none"/>
          <w:u w:val="single"/>
        </w:rPr>
        <w:t xml:space="preserve">除应当退还履约保证金外，还应当按中国人民银行同期贷款基准利率上浮 20％后的利率支付超期资金占用费，但因</w:t>
      </w:r>
      <w:r>
        <w:rPr>
          <w:rFonts w:hint="eastAsia" w:ascii="等线" w:hAnsi="等线" w:eastAsia="等线" w:cs="等线"/>
          <w:color w:val="auto"/>
          <w:sz w:val="24"/>
          <w:szCs w:val="24"/>
          <w:highlight w:val="none"/>
          <w:u w:val="single"/>
          <w:lang w:eastAsia="zh-CN"/>
        </w:rPr>
        <w:t xml:space="preserve">承包人</w:t>
      </w:r>
      <w:r>
        <w:rPr>
          <w:rFonts w:hint="eastAsia" w:ascii="等线" w:hAnsi="等线" w:eastAsia="等线" w:cs="等线"/>
          <w:color w:val="auto"/>
          <w:sz w:val="24"/>
          <w:szCs w:val="24"/>
          <w:highlight w:val="none"/>
          <w:u w:val="single"/>
        </w:rPr>
        <w:t xml:space="preserve">自身原因导致无法及时退还的除外。</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支持和鼓励中标人自愿使用履约（保函）保险代替缴纳履约保证金。省财政厅已上线政府采购电子履约保函（保险）平台，平台可通过域名www.jsdzbh.com 直接访问，也可通过江苏省政府采购网、“苏采云”系统链接访问。</w:t>
      </w:r>
      <w:r/>
    </w:p>
    <w:p>
      <w:pPr>
        <w:ind w:left="0" w:firstLine="420"/>
        <w:spacing w:before="120" w:after="120" w:line="360" w:lineRule="auto"/>
        <w:rPr>
          <w:rFonts w:hint="eastAsia" w:ascii="等线" w:hAnsi="等线" w:eastAsia="等线" w:cs="等线"/>
          <w:b w:val="0"/>
          <w:color w:val="auto"/>
          <w:sz w:val="24"/>
          <w:szCs w:val="24"/>
          <w:highlight w:val="none"/>
        </w:rPr>
        <w:outlineLvl w:val="9"/>
      </w:pPr>
      <w:r/>
      <w:bookmarkStart w:id="237" w:name="_Toc351203636"/>
      <w:r>
        <w:rPr>
          <w:rFonts w:hint="eastAsia" w:ascii="等线" w:hAnsi="等线" w:eastAsia="等线" w:cs="等线"/>
          <w:b w:val="0"/>
          <w:color w:val="auto"/>
          <w:sz w:val="24"/>
          <w:szCs w:val="24"/>
          <w:highlight w:val="none"/>
        </w:rPr>
        <w:t xml:space="preserve">4</w:t>
      </w:r>
      <w:bookmarkStart w:id="238" w:name="_Toc292559871"/>
      <w:r/>
      <w:bookmarkStart w:id="239" w:name="_Toc292559366"/>
      <w:r/>
      <w:bookmarkStart w:id="240" w:name="_Toc297048348"/>
      <w:r/>
      <w:bookmarkStart w:id="241" w:name="_Toc296347161"/>
      <w:r/>
      <w:bookmarkStart w:id="242" w:name="_Toc296944501"/>
      <w:r/>
      <w:bookmarkStart w:id="243" w:name="_Toc296891202"/>
      <w:r/>
      <w:bookmarkStart w:id="244" w:name="_Toc296890990"/>
      <w:r/>
      <w:bookmarkStart w:id="245" w:name="_Toc296503162"/>
      <w:r/>
      <w:bookmarkStart w:id="246" w:name="_Toc296346663"/>
      <w:r/>
      <w:bookmarkStart w:id="247" w:name="_Toc267251413"/>
      <w:r/>
      <w:bookmarkStart w:id="248" w:name="_Toc297120462"/>
      <w:r>
        <w:rPr>
          <w:rFonts w:hint="eastAsia" w:ascii="等线" w:hAnsi="等线" w:eastAsia="等线" w:cs="等线"/>
          <w:b w:val="0"/>
          <w:color w:val="auto"/>
          <w:sz w:val="24"/>
          <w:szCs w:val="24"/>
          <w:highlight w:val="none"/>
        </w:rPr>
        <w:t xml:space="preserve">. 监</w:t>
      </w:r>
      <w:bookmarkEnd w:id="238"/>
      <w:r/>
      <w:bookmarkEnd w:id="239"/>
      <w:r/>
      <w:bookmarkEnd w:id="240"/>
      <w:r/>
      <w:bookmarkEnd w:id="241"/>
      <w:r/>
      <w:bookmarkEnd w:id="242"/>
      <w:r/>
      <w:bookmarkEnd w:id="243"/>
      <w:r/>
      <w:bookmarkEnd w:id="244"/>
      <w:r/>
      <w:bookmarkEnd w:id="245"/>
      <w:r/>
      <w:bookmarkEnd w:id="246"/>
      <w:r/>
      <w:bookmarkEnd w:id="247"/>
      <w:r/>
      <w:bookmarkEnd w:id="248"/>
      <w:r>
        <w:rPr>
          <w:rFonts w:hint="eastAsia" w:ascii="等线" w:hAnsi="等线" w:eastAsia="等线" w:cs="等线"/>
          <w:b w:val="0"/>
          <w:color w:val="auto"/>
          <w:sz w:val="24"/>
          <w:szCs w:val="24"/>
          <w:highlight w:val="none"/>
        </w:rPr>
        <w:t xml:space="preserve">理人</w:t>
      </w:r>
      <w:bookmarkEnd w:id="237"/>
      <w:r/>
      <w:r/>
    </w:p>
    <w:p>
      <w:pPr>
        <w:ind w:left="0" w:firstLine="420"/>
        <w:spacing w:after="120"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4.1监理人的一般规定</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关于监理人的监理内容：</w:t>
      </w:r>
      <w:bookmarkStart w:id="249" w:name="EB80dcb35eba424728a3877b3155374a38"/>
      <w:r>
        <w:rPr>
          <w:rFonts w:hint="eastAsia" w:ascii="等线" w:hAnsi="等线" w:eastAsia="等线" w:cs="等线"/>
          <w:color w:val="auto"/>
          <w:sz w:val="24"/>
          <w:szCs w:val="24"/>
          <w:highlight w:val="none"/>
          <w:u w:val="single"/>
        </w:rPr>
        <w:t xml:space="preserve">工程施工及保修阶段全过程的监理咨询服务</w:t>
      </w:r>
      <w:bookmarkEnd w:id="249"/>
      <w:r>
        <w:rPr>
          <w:rFonts w:hint="eastAsia" w:ascii="等线" w:hAnsi="等线" w:eastAsia="等线" w:cs="等线"/>
          <w:color w:val="auto"/>
          <w:sz w:val="24"/>
          <w:szCs w:val="24"/>
          <w:highlight w:val="none"/>
        </w:rPr>
        <w:t xml:space="preserve">。</w:t>
      </w:r>
      <w:r/>
    </w:p>
    <w:p>
      <w:pPr>
        <w:ind w:left="0" w:firstLine="420"/>
        <w:jc w:val="left"/>
        <w:spacing w:line="360" w:lineRule="auto"/>
        <w:rPr>
          <w:rFonts w:hint="eastAsia" w:ascii="等线" w:hAnsi="等线" w:eastAsia="等线" w:cs="等线"/>
          <w:color w:val="auto"/>
          <w:sz w:val="24"/>
          <w:szCs w:val="24"/>
          <w:highlight w:val="none"/>
          <w:u w:val="single"/>
        </w:rPr>
        <w:outlineLvl w:val="9"/>
      </w:pPr>
      <w:r>
        <w:rPr>
          <w:rFonts w:hint="eastAsia" w:ascii="等线" w:hAnsi="等线" w:eastAsia="等线" w:cs="等线"/>
          <w:color w:val="auto"/>
          <w:sz w:val="24"/>
          <w:szCs w:val="24"/>
          <w:highlight w:val="none"/>
        </w:rPr>
        <w:t xml:space="preserve">关于监理人的监理权限：</w:t>
      </w:r>
      <w:bookmarkStart w:id="250" w:name="EBc88039e858954015add2305399752bca"/>
      <w:r>
        <w:rPr>
          <w:rFonts w:hint="eastAsia" w:ascii="等线" w:hAnsi="等线" w:eastAsia="等线" w:cs="等线"/>
          <w:color w:val="auto"/>
          <w:sz w:val="24"/>
          <w:szCs w:val="24"/>
          <w:highlight w:val="none"/>
          <w:u w:val="single"/>
        </w:rPr>
        <w:t xml:space="preserve">（1）收到工程设计文件后编制监理规划，并在第一次工地会议7天前报发包人。根据有关规定和监理工作需要，编制监理实施细则；</w:t>
      </w:r>
      <w:r/>
    </w:p>
    <w:p>
      <w:pPr>
        <w:ind w:left="0" w:firstLine="420"/>
        <w:jc w:val="left"/>
        <w:spacing w:line="360" w:lineRule="auto"/>
        <w:rPr>
          <w:rFonts w:hint="eastAsia" w:ascii="等线" w:hAnsi="等线" w:eastAsia="等线" w:cs="等线"/>
          <w:color w:val="auto"/>
          <w:sz w:val="24"/>
          <w:szCs w:val="24"/>
          <w:highlight w:val="none"/>
          <w:u w:val="single"/>
        </w:rPr>
        <w:outlineLvl w:val="9"/>
      </w:pPr>
      <w:r>
        <w:rPr>
          <w:rFonts w:hint="eastAsia" w:ascii="等线" w:hAnsi="等线" w:eastAsia="等线" w:cs="等线"/>
          <w:color w:val="auto"/>
          <w:sz w:val="24"/>
          <w:szCs w:val="24"/>
          <w:highlight w:val="none"/>
          <w:u w:val="single"/>
        </w:rPr>
        <w:t xml:space="preserve">（2）熟悉工程设计文件，并参加由委托人主持的图纸会审和设计交底会议；</w:t>
      </w:r>
      <w:r/>
    </w:p>
    <w:p>
      <w:pPr>
        <w:ind w:left="0" w:firstLine="420"/>
        <w:jc w:val="left"/>
        <w:spacing w:line="360" w:lineRule="auto"/>
        <w:rPr>
          <w:rFonts w:hint="eastAsia" w:ascii="等线" w:hAnsi="等线" w:eastAsia="等线" w:cs="等线"/>
          <w:color w:val="auto"/>
          <w:sz w:val="24"/>
          <w:szCs w:val="24"/>
          <w:highlight w:val="none"/>
          <w:u w:val="single"/>
        </w:rPr>
        <w:outlineLvl w:val="9"/>
      </w:pPr>
      <w:r>
        <w:rPr>
          <w:rFonts w:hint="eastAsia" w:ascii="等线" w:hAnsi="等线" w:eastAsia="等线" w:cs="等线"/>
          <w:color w:val="auto"/>
          <w:sz w:val="24"/>
          <w:szCs w:val="24"/>
          <w:highlight w:val="none"/>
          <w:u w:val="single"/>
        </w:rPr>
        <w:t xml:space="preserve">（3）参加由委托人主持的第一次工地会议；主持监理例会并根据工程需要主持或参加专题会议；</w:t>
      </w:r>
      <w:r/>
    </w:p>
    <w:p>
      <w:pPr>
        <w:ind w:left="0" w:firstLine="420"/>
        <w:jc w:val="left"/>
        <w:spacing w:line="360" w:lineRule="auto"/>
        <w:rPr>
          <w:rFonts w:hint="eastAsia" w:ascii="等线" w:hAnsi="等线" w:eastAsia="等线" w:cs="等线"/>
          <w:color w:val="auto"/>
          <w:sz w:val="24"/>
          <w:szCs w:val="24"/>
          <w:highlight w:val="none"/>
          <w:u w:val="single"/>
        </w:rPr>
        <w:outlineLvl w:val="9"/>
      </w:pPr>
      <w:r>
        <w:rPr>
          <w:rFonts w:hint="eastAsia" w:ascii="等线" w:hAnsi="等线" w:eastAsia="等线" w:cs="等线"/>
          <w:color w:val="auto"/>
          <w:sz w:val="24"/>
          <w:szCs w:val="24"/>
          <w:highlight w:val="none"/>
          <w:u w:val="single"/>
        </w:rPr>
        <w:t xml:space="preserve">（4）审查承包人提交的施工组织设计，重点审查其中的质量安全技术措施、专项施工方案与工程建设强制性标准的符合性；</w:t>
      </w:r>
      <w:r/>
    </w:p>
    <w:p>
      <w:pPr>
        <w:ind w:left="0" w:firstLine="420"/>
        <w:jc w:val="left"/>
        <w:spacing w:line="360" w:lineRule="auto"/>
        <w:rPr>
          <w:rFonts w:hint="eastAsia" w:ascii="等线" w:hAnsi="等线" w:eastAsia="等线" w:cs="等线"/>
          <w:color w:val="auto"/>
          <w:sz w:val="24"/>
          <w:szCs w:val="24"/>
          <w:highlight w:val="none"/>
          <w:u w:val="single"/>
        </w:rPr>
        <w:outlineLvl w:val="9"/>
      </w:pPr>
      <w:r>
        <w:rPr>
          <w:rFonts w:hint="eastAsia" w:ascii="等线" w:hAnsi="等线" w:eastAsia="等线" w:cs="等线"/>
          <w:color w:val="auto"/>
          <w:sz w:val="24"/>
          <w:szCs w:val="24"/>
          <w:highlight w:val="none"/>
          <w:u w:val="single"/>
        </w:rPr>
        <w:t xml:space="preserve">（5）检查承包人工程质量、安全生产管理制度及组织机构和人员资格；</w:t>
      </w:r>
      <w:r/>
    </w:p>
    <w:p>
      <w:pPr>
        <w:ind w:left="0" w:firstLine="420"/>
        <w:jc w:val="left"/>
        <w:spacing w:line="360" w:lineRule="auto"/>
        <w:rPr>
          <w:rFonts w:hint="eastAsia" w:ascii="等线" w:hAnsi="等线" w:eastAsia="等线" w:cs="等线"/>
          <w:color w:val="auto"/>
          <w:sz w:val="24"/>
          <w:szCs w:val="24"/>
          <w:highlight w:val="none"/>
          <w:u w:val="single"/>
        </w:rPr>
        <w:outlineLvl w:val="9"/>
      </w:pPr>
      <w:r>
        <w:rPr>
          <w:rFonts w:hint="eastAsia" w:ascii="等线" w:hAnsi="等线" w:eastAsia="等线" w:cs="等线"/>
          <w:color w:val="auto"/>
          <w:sz w:val="24"/>
          <w:szCs w:val="24"/>
          <w:highlight w:val="none"/>
          <w:u w:val="single"/>
        </w:rPr>
        <w:t xml:space="preserve">（6）检查承包人专职安全生产管理人员的配备情况；</w:t>
      </w:r>
      <w:r/>
    </w:p>
    <w:p>
      <w:pPr>
        <w:ind w:left="0" w:firstLine="420"/>
        <w:jc w:val="left"/>
        <w:spacing w:line="360" w:lineRule="auto"/>
        <w:rPr>
          <w:rFonts w:hint="eastAsia" w:ascii="等线" w:hAnsi="等线" w:eastAsia="等线" w:cs="等线"/>
          <w:color w:val="auto"/>
          <w:sz w:val="24"/>
          <w:szCs w:val="24"/>
          <w:highlight w:val="none"/>
          <w:u w:val="single"/>
        </w:rPr>
        <w:outlineLvl w:val="9"/>
      </w:pPr>
      <w:r>
        <w:rPr>
          <w:rFonts w:hint="eastAsia" w:ascii="等线" w:hAnsi="等线" w:eastAsia="等线" w:cs="等线"/>
          <w:color w:val="auto"/>
          <w:sz w:val="24"/>
          <w:szCs w:val="24"/>
          <w:highlight w:val="none"/>
          <w:u w:val="single"/>
        </w:rPr>
        <w:t xml:space="preserve">（7）审查承包人提交的施工进度计划，核查承包人对施工进度计划的调整；</w:t>
      </w:r>
      <w:r/>
    </w:p>
    <w:p>
      <w:pPr>
        <w:ind w:left="0" w:firstLine="420"/>
        <w:jc w:val="left"/>
        <w:spacing w:line="360" w:lineRule="auto"/>
        <w:rPr>
          <w:rFonts w:hint="eastAsia" w:ascii="等线" w:hAnsi="等线" w:eastAsia="等线" w:cs="等线"/>
          <w:color w:val="auto"/>
          <w:sz w:val="24"/>
          <w:szCs w:val="24"/>
          <w:highlight w:val="none"/>
          <w:u w:val="single"/>
        </w:rPr>
        <w:outlineLvl w:val="9"/>
      </w:pPr>
      <w:r>
        <w:rPr>
          <w:rFonts w:hint="eastAsia" w:ascii="等线" w:hAnsi="等线" w:eastAsia="等线" w:cs="等线"/>
          <w:color w:val="auto"/>
          <w:sz w:val="24"/>
          <w:szCs w:val="24"/>
          <w:highlight w:val="none"/>
          <w:u w:val="single"/>
        </w:rPr>
        <w:t xml:space="preserve">（8）检查承包人的试验室；</w:t>
      </w:r>
      <w:r/>
    </w:p>
    <w:p>
      <w:pPr>
        <w:ind w:left="0" w:firstLine="420"/>
        <w:jc w:val="left"/>
        <w:spacing w:line="360" w:lineRule="auto"/>
        <w:rPr>
          <w:rFonts w:hint="eastAsia" w:ascii="等线" w:hAnsi="等线" w:eastAsia="等线" w:cs="等线"/>
          <w:color w:val="auto"/>
          <w:sz w:val="24"/>
          <w:szCs w:val="24"/>
          <w:highlight w:val="none"/>
          <w:u w:val="single"/>
        </w:rPr>
        <w:outlineLvl w:val="9"/>
      </w:pPr>
      <w:r>
        <w:rPr>
          <w:rFonts w:hint="eastAsia" w:ascii="等线" w:hAnsi="等线" w:eastAsia="等线" w:cs="等线"/>
          <w:color w:val="auto"/>
          <w:sz w:val="24"/>
          <w:szCs w:val="24"/>
          <w:highlight w:val="none"/>
          <w:u w:val="single"/>
        </w:rPr>
        <w:t xml:space="preserve">（9）审核分包人资质条件；</w:t>
      </w:r>
      <w:r/>
    </w:p>
    <w:p>
      <w:pPr>
        <w:ind w:left="0" w:firstLine="420"/>
        <w:jc w:val="left"/>
        <w:spacing w:line="360" w:lineRule="auto"/>
        <w:rPr>
          <w:rFonts w:hint="eastAsia" w:ascii="等线" w:hAnsi="等线" w:eastAsia="等线" w:cs="等线"/>
          <w:color w:val="auto"/>
          <w:sz w:val="24"/>
          <w:szCs w:val="24"/>
          <w:highlight w:val="none"/>
          <w:u w:val="single"/>
        </w:rPr>
        <w:outlineLvl w:val="9"/>
      </w:pPr>
      <w:r>
        <w:rPr>
          <w:rFonts w:hint="eastAsia" w:ascii="等线" w:hAnsi="等线" w:eastAsia="等线" w:cs="等线"/>
          <w:color w:val="auto"/>
          <w:sz w:val="24"/>
          <w:szCs w:val="24"/>
          <w:highlight w:val="none"/>
          <w:u w:val="single"/>
        </w:rPr>
        <w:t xml:space="preserve">（10）查验承包人的施工测量放线成果；</w:t>
      </w:r>
      <w:r/>
    </w:p>
    <w:p>
      <w:pPr>
        <w:ind w:left="0" w:firstLine="420"/>
        <w:jc w:val="left"/>
        <w:spacing w:line="360" w:lineRule="auto"/>
        <w:rPr>
          <w:rFonts w:hint="eastAsia" w:ascii="等线" w:hAnsi="等线" w:eastAsia="等线" w:cs="等线"/>
          <w:color w:val="auto"/>
          <w:sz w:val="24"/>
          <w:szCs w:val="24"/>
          <w:highlight w:val="none"/>
          <w:u w:val="single"/>
        </w:rPr>
        <w:outlineLvl w:val="9"/>
      </w:pPr>
      <w:r>
        <w:rPr>
          <w:rFonts w:hint="eastAsia" w:ascii="等线" w:hAnsi="等线" w:eastAsia="等线" w:cs="等线"/>
          <w:color w:val="auto"/>
          <w:sz w:val="24"/>
          <w:szCs w:val="24"/>
          <w:highlight w:val="none"/>
          <w:u w:val="single"/>
        </w:rPr>
        <w:t xml:space="preserve">（11）审查工程开工条件，对条件具备的签发开工令；</w:t>
      </w:r>
      <w:r/>
    </w:p>
    <w:p>
      <w:pPr>
        <w:ind w:left="0" w:firstLine="420"/>
        <w:jc w:val="left"/>
        <w:spacing w:line="360" w:lineRule="auto"/>
        <w:rPr>
          <w:rFonts w:hint="eastAsia" w:ascii="等线" w:hAnsi="等线" w:eastAsia="等线" w:cs="等线"/>
          <w:color w:val="auto"/>
          <w:sz w:val="24"/>
          <w:szCs w:val="24"/>
          <w:highlight w:val="none"/>
          <w:u w:val="single"/>
        </w:rPr>
        <w:outlineLvl w:val="9"/>
      </w:pPr>
      <w:r>
        <w:rPr>
          <w:rFonts w:hint="eastAsia" w:ascii="等线" w:hAnsi="等线" w:eastAsia="等线" w:cs="等线"/>
          <w:color w:val="auto"/>
          <w:sz w:val="24"/>
          <w:szCs w:val="24"/>
          <w:highlight w:val="none"/>
          <w:u w:val="single"/>
        </w:rPr>
        <w:t xml:space="preserve">（12）审查承包人报送的工程材料、构配件、设备质量证明文件的有效性和符合性，并按规定对用于工程的材料采取平行检验或见证取样方式进行抽检；</w:t>
      </w:r>
      <w:r/>
    </w:p>
    <w:p>
      <w:pPr>
        <w:ind w:left="0" w:firstLine="420"/>
        <w:jc w:val="left"/>
        <w:spacing w:line="360" w:lineRule="auto"/>
        <w:rPr>
          <w:rFonts w:hint="eastAsia" w:ascii="等线" w:hAnsi="等线" w:eastAsia="等线" w:cs="等线"/>
          <w:color w:val="auto"/>
          <w:sz w:val="24"/>
          <w:szCs w:val="24"/>
          <w:highlight w:val="none"/>
          <w:u w:val="single"/>
        </w:rPr>
        <w:outlineLvl w:val="9"/>
      </w:pPr>
      <w:r>
        <w:rPr>
          <w:rFonts w:hint="eastAsia" w:ascii="等线" w:hAnsi="等线" w:eastAsia="等线" w:cs="等线"/>
          <w:color w:val="auto"/>
          <w:sz w:val="24"/>
          <w:szCs w:val="24"/>
          <w:highlight w:val="none"/>
          <w:u w:val="single"/>
        </w:rPr>
        <w:t xml:space="preserve">（13）审查承包人提交的工程款支付申请，并报委托人审核、批准；</w:t>
      </w:r>
      <w:r/>
    </w:p>
    <w:p>
      <w:pPr>
        <w:ind w:left="0" w:firstLine="420"/>
        <w:jc w:val="left"/>
        <w:spacing w:line="360" w:lineRule="auto"/>
        <w:rPr>
          <w:rFonts w:hint="eastAsia" w:ascii="等线" w:hAnsi="等线" w:eastAsia="等线" w:cs="等线"/>
          <w:color w:val="auto"/>
          <w:sz w:val="24"/>
          <w:szCs w:val="24"/>
          <w:highlight w:val="none"/>
          <w:u w:val="single"/>
        </w:rPr>
        <w:outlineLvl w:val="9"/>
      </w:pPr>
      <w:r>
        <w:rPr>
          <w:rFonts w:hint="eastAsia" w:ascii="等线" w:hAnsi="等线" w:eastAsia="等线" w:cs="等线"/>
          <w:color w:val="auto"/>
          <w:sz w:val="24"/>
          <w:szCs w:val="24"/>
          <w:highlight w:val="none"/>
          <w:u w:val="single"/>
        </w:rPr>
        <w:t xml:space="preserve">（14）在巡视、旁站和检验过程中，发现工程质量、施工安全存在事故隐患的，要求承包人整改并报委托人；</w:t>
      </w:r>
      <w:r/>
    </w:p>
    <w:p>
      <w:pPr>
        <w:ind w:left="0" w:firstLine="420"/>
        <w:jc w:val="left"/>
        <w:spacing w:line="360" w:lineRule="auto"/>
        <w:rPr>
          <w:rFonts w:hint="eastAsia" w:ascii="等线" w:hAnsi="等线" w:eastAsia="等线" w:cs="等线"/>
          <w:color w:val="auto"/>
          <w:sz w:val="24"/>
          <w:szCs w:val="24"/>
          <w:highlight w:val="none"/>
          <w:u w:val="single"/>
        </w:rPr>
        <w:outlineLvl w:val="9"/>
      </w:pPr>
      <w:r>
        <w:rPr>
          <w:rFonts w:hint="eastAsia" w:ascii="等线" w:hAnsi="等线" w:eastAsia="等线" w:cs="等线"/>
          <w:color w:val="auto"/>
          <w:sz w:val="24"/>
          <w:szCs w:val="24"/>
          <w:highlight w:val="none"/>
          <w:u w:val="single"/>
        </w:rPr>
        <w:t xml:space="preserve">（15）经委托人同意，签发工程暂停令和复工令；</w:t>
      </w:r>
      <w:r/>
    </w:p>
    <w:p>
      <w:pPr>
        <w:ind w:left="0" w:firstLine="420"/>
        <w:jc w:val="left"/>
        <w:spacing w:line="360" w:lineRule="auto"/>
        <w:rPr>
          <w:rFonts w:hint="eastAsia" w:ascii="等线" w:hAnsi="等线" w:eastAsia="等线" w:cs="等线"/>
          <w:color w:val="auto"/>
          <w:sz w:val="24"/>
          <w:szCs w:val="24"/>
          <w:highlight w:val="none"/>
          <w:u w:val="single"/>
        </w:rPr>
        <w:outlineLvl w:val="9"/>
      </w:pPr>
      <w:r>
        <w:rPr>
          <w:rFonts w:hint="eastAsia" w:ascii="等线" w:hAnsi="等线" w:eastAsia="等线" w:cs="等线"/>
          <w:color w:val="auto"/>
          <w:sz w:val="24"/>
          <w:szCs w:val="24"/>
          <w:highlight w:val="none"/>
          <w:u w:val="single"/>
        </w:rPr>
        <w:t xml:space="preserve">（16）审查承包人提交的采用新材料、新工艺、新技术、新设备的论证材料及相关验收标准；</w:t>
      </w:r>
      <w:r/>
    </w:p>
    <w:p>
      <w:pPr>
        <w:ind w:left="0" w:firstLine="420"/>
        <w:jc w:val="left"/>
        <w:spacing w:line="360" w:lineRule="auto"/>
        <w:rPr>
          <w:rFonts w:hint="eastAsia" w:ascii="等线" w:hAnsi="等线" w:eastAsia="等线" w:cs="等线"/>
          <w:color w:val="auto"/>
          <w:sz w:val="24"/>
          <w:szCs w:val="24"/>
          <w:highlight w:val="none"/>
          <w:u w:val="single"/>
        </w:rPr>
        <w:outlineLvl w:val="9"/>
      </w:pPr>
      <w:r>
        <w:rPr>
          <w:rFonts w:hint="eastAsia" w:ascii="等线" w:hAnsi="等线" w:eastAsia="等线" w:cs="等线"/>
          <w:color w:val="auto"/>
          <w:sz w:val="24"/>
          <w:szCs w:val="24"/>
          <w:highlight w:val="none"/>
          <w:u w:val="single"/>
        </w:rPr>
        <w:t xml:space="preserve">（17）验收隐蔽工程、分部分项工程；</w:t>
      </w:r>
      <w:r/>
    </w:p>
    <w:p>
      <w:pPr>
        <w:ind w:left="0" w:firstLine="420"/>
        <w:jc w:val="left"/>
        <w:spacing w:line="360" w:lineRule="auto"/>
        <w:rPr>
          <w:rFonts w:hint="eastAsia" w:ascii="等线" w:hAnsi="等线" w:eastAsia="等线" w:cs="等线"/>
          <w:color w:val="auto"/>
          <w:sz w:val="24"/>
          <w:szCs w:val="24"/>
          <w:highlight w:val="none"/>
          <w:u w:val="single"/>
        </w:rPr>
        <w:outlineLvl w:val="9"/>
      </w:pPr>
      <w:r>
        <w:rPr>
          <w:rFonts w:hint="eastAsia" w:ascii="等线" w:hAnsi="等线" w:eastAsia="等线" w:cs="等线"/>
          <w:color w:val="auto"/>
          <w:sz w:val="24"/>
          <w:szCs w:val="24"/>
          <w:highlight w:val="none"/>
          <w:u w:val="single"/>
        </w:rPr>
        <w:t xml:space="preserve">（18）审查承包人提交的工程变更申请，协调处理施工进度调整、费用索赔、合同争议等事项；</w:t>
      </w:r>
      <w:r/>
    </w:p>
    <w:p>
      <w:pPr>
        <w:ind w:left="0" w:firstLine="420"/>
        <w:jc w:val="left"/>
        <w:spacing w:line="360" w:lineRule="auto"/>
        <w:rPr>
          <w:rFonts w:hint="eastAsia" w:ascii="等线" w:hAnsi="等线" w:eastAsia="等线" w:cs="等线"/>
          <w:color w:val="auto"/>
          <w:sz w:val="24"/>
          <w:szCs w:val="24"/>
          <w:highlight w:val="none"/>
          <w:u w:val="single"/>
        </w:rPr>
        <w:outlineLvl w:val="9"/>
      </w:pPr>
      <w:r>
        <w:rPr>
          <w:rFonts w:hint="eastAsia" w:ascii="等线" w:hAnsi="等线" w:eastAsia="等线" w:cs="等线"/>
          <w:color w:val="auto"/>
          <w:sz w:val="24"/>
          <w:szCs w:val="24"/>
          <w:highlight w:val="none"/>
          <w:u w:val="single"/>
        </w:rPr>
        <w:t xml:space="preserve">（19）审查承包人提交的竣工验收申请，编写工程质量评估报告；</w:t>
      </w:r>
      <w:r/>
    </w:p>
    <w:p>
      <w:pPr>
        <w:ind w:left="0" w:firstLine="420"/>
        <w:jc w:val="left"/>
        <w:spacing w:line="360" w:lineRule="auto"/>
        <w:rPr>
          <w:rFonts w:hint="eastAsia" w:ascii="等线" w:hAnsi="等线" w:eastAsia="等线" w:cs="等线"/>
          <w:color w:val="auto"/>
          <w:sz w:val="24"/>
          <w:szCs w:val="24"/>
          <w:highlight w:val="none"/>
          <w:u w:val="single"/>
        </w:rPr>
        <w:outlineLvl w:val="9"/>
      </w:pPr>
      <w:r>
        <w:rPr>
          <w:rFonts w:hint="eastAsia" w:ascii="等线" w:hAnsi="等线" w:eastAsia="等线" w:cs="等线"/>
          <w:color w:val="auto"/>
          <w:sz w:val="24"/>
          <w:szCs w:val="24"/>
          <w:highlight w:val="none"/>
          <w:u w:val="single"/>
        </w:rPr>
        <w:t xml:space="preserve">（20）参加工程竣工验收，签署竣工验收意见；</w:t>
      </w:r>
      <w:r/>
    </w:p>
    <w:p>
      <w:pPr>
        <w:ind w:left="0" w:firstLine="420"/>
        <w:jc w:val="left"/>
        <w:spacing w:line="360" w:lineRule="auto"/>
        <w:rPr>
          <w:rFonts w:hint="eastAsia" w:ascii="等线" w:hAnsi="等线" w:eastAsia="等线" w:cs="等线"/>
          <w:color w:val="auto"/>
          <w:sz w:val="24"/>
          <w:szCs w:val="24"/>
          <w:highlight w:val="none"/>
          <w:u w:val="single"/>
        </w:rPr>
        <w:outlineLvl w:val="9"/>
      </w:pPr>
      <w:r>
        <w:rPr>
          <w:rFonts w:hint="eastAsia" w:ascii="等线" w:hAnsi="等线" w:eastAsia="等线" w:cs="等线"/>
          <w:color w:val="auto"/>
          <w:sz w:val="24"/>
          <w:szCs w:val="24"/>
          <w:highlight w:val="none"/>
          <w:u w:val="single"/>
        </w:rPr>
        <w:t xml:space="preserve">（21）审查承包人提交的竣工结算申请并报委托人；</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u w:val="single"/>
        </w:rPr>
        <w:t xml:space="preserve">（22）编制、整理工程监理归档文件并报委托人</w:t>
      </w:r>
      <w:bookmarkEnd w:id="250"/>
      <w:r>
        <w:rPr>
          <w:rFonts w:hint="eastAsia" w:ascii="等线" w:hAnsi="等线" w:eastAsia="等线" w:cs="等线"/>
          <w:color w:val="auto"/>
          <w:sz w:val="24"/>
          <w:szCs w:val="24"/>
          <w:highlight w:val="none"/>
        </w:rPr>
        <w:t xml:space="preserve">。</w:t>
      </w:r>
      <w:r/>
    </w:p>
    <w:p>
      <w:pPr>
        <w:ind w:left="0" w:firstLine="420"/>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关于监理人在施工现场的办公场所、生活场所的提供和费用承担的约定：</w:t>
      </w:r>
      <w:bookmarkStart w:id="251" w:name="EBf6d642cc6bcf40bea7438968b4a4c949"/>
      <w:r>
        <w:rPr>
          <w:rFonts w:hint="eastAsia" w:ascii="等线" w:hAnsi="等线" w:eastAsia="等线" w:cs="等线"/>
          <w:color w:val="auto"/>
          <w:sz w:val="24"/>
          <w:szCs w:val="24"/>
          <w:highlight w:val="none"/>
          <w:u w:val="single"/>
        </w:rPr>
        <w:t xml:space="preserve">由承包人提供并承担费用</w:t>
      </w:r>
      <w:bookmarkEnd w:id="251"/>
      <w:r>
        <w:rPr>
          <w:rFonts w:hint="eastAsia" w:ascii="等线" w:hAnsi="等线" w:eastAsia="等线" w:cs="等线"/>
          <w:color w:val="auto"/>
          <w:sz w:val="24"/>
          <w:szCs w:val="24"/>
          <w:highlight w:val="none"/>
        </w:rPr>
        <w:t xml:space="preserve">。</w:t>
      </w:r>
      <w:r/>
    </w:p>
    <w:p>
      <w:pPr>
        <w:ind w:left="0" w:firstLine="420"/>
        <w:spacing w:after="120"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4.2 监理人员</w:t>
      </w:r>
      <w:r/>
    </w:p>
    <w:p>
      <w:pPr>
        <w:ind w:left="0" w:firstLine="420"/>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总监理工程师：</w:t>
      </w:r>
      <w:r/>
    </w:p>
    <w:p>
      <w:pPr>
        <w:ind w:left="0" w:firstLine="420"/>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姓    名：</w:t>
      </w:r>
      <w:r>
        <w:rPr>
          <w:rFonts w:hint="eastAsia" w:ascii="等线" w:hAnsi="等线" w:eastAsia="等线" w:cs="等线"/>
          <w:color w:val="auto"/>
          <w:sz w:val="24"/>
          <w:szCs w:val="24"/>
          <w:highlight w:val="none"/>
          <w:u w:val="single"/>
        </w:rPr>
        <w:t xml:space="preserve">   </w:t>
      </w:r>
      <w:r>
        <w:rPr>
          <w:rFonts w:hint="eastAsia" w:ascii="等线" w:hAnsi="等线" w:eastAsia="等线" w:cs="等线"/>
          <w:color w:val="auto"/>
          <w:sz w:val="24"/>
          <w:szCs w:val="24"/>
          <w:highlight w:val="none"/>
        </w:rPr>
        <w:t xml:space="preserve">；</w:t>
      </w:r>
      <w:r/>
    </w:p>
    <w:p>
      <w:pPr>
        <w:ind w:left="0" w:firstLine="420"/>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职    务：</w:t>
      </w:r>
      <w:r>
        <w:rPr>
          <w:rFonts w:hint="eastAsia" w:ascii="等线" w:hAnsi="等线" w:eastAsia="等线" w:cs="等线"/>
          <w:color w:val="auto"/>
          <w:sz w:val="24"/>
          <w:szCs w:val="24"/>
          <w:highlight w:val="none"/>
          <w:u w:val="single"/>
        </w:rPr>
        <w:t xml:space="preserve">   </w:t>
      </w:r>
      <w:r>
        <w:rPr>
          <w:rFonts w:hint="eastAsia" w:ascii="等线" w:hAnsi="等线" w:eastAsia="等线" w:cs="等线"/>
          <w:color w:val="auto"/>
          <w:sz w:val="24"/>
          <w:szCs w:val="24"/>
          <w:highlight w:val="none"/>
        </w:rPr>
        <w:t xml:space="preserve">；</w:t>
      </w:r>
      <w:r/>
    </w:p>
    <w:p>
      <w:pPr>
        <w:ind w:left="0" w:firstLine="420"/>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监理工程师执业资格证书号：</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 xml:space="preserve">；</w:t>
      </w:r>
      <w:r/>
    </w:p>
    <w:p>
      <w:pPr>
        <w:ind w:left="0" w:firstLine="420"/>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联系电话：</w:t>
      </w:r>
      <w:r>
        <w:rPr>
          <w:rFonts w:hint="eastAsia" w:ascii="等线" w:hAnsi="等线" w:eastAsia="等线" w:cs="等线"/>
          <w:color w:val="auto"/>
          <w:sz w:val="24"/>
          <w:szCs w:val="24"/>
          <w:highlight w:val="none"/>
          <w:u w:val="single"/>
        </w:rPr>
        <w:t xml:space="preserve">   </w:t>
      </w:r>
      <w:r>
        <w:rPr>
          <w:rFonts w:hint="eastAsia" w:ascii="等线" w:hAnsi="等线" w:eastAsia="等线" w:cs="等线"/>
          <w:color w:val="auto"/>
          <w:sz w:val="24"/>
          <w:szCs w:val="24"/>
          <w:highlight w:val="none"/>
        </w:rPr>
        <w:t xml:space="preserve">；</w:t>
      </w:r>
      <w:r/>
    </w:p>
    <w:p>
      <w:pPr>
        <w:ind w:left="0" w:firstLine="420"/>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电子信箱：</w:t>
      </w:r>
      <w:r>
        <w:rPr>
          <w:rFonts w:hint="eastAsia" w:ascii="等线" w:hAnsi="等线" w:eastAsia="等线" w:cs="等线"/>
          <w:color w:val="auto"/>
          <w:sz w:val="24"/>
          <w:szCs w:val="24"/>
          <w:highlight w:val="none"/>
          <w:u w:val="single"/>
        </w:rPr>
        <w:t xml:space="preserve">   </w:t>
      </w:r>
      <w:r>
        <w:rPr>
          <w:rFonts w:hint="eastAsia" w:ascii="等线" w:hAnsi="等线" w:eastAsia="等线" w:cs="等线"/>
          <w:color w:val="auto"/>
          <w:sz w:val="24"/>
          <w:szCs w:val="24"/>
          <w:highlight w:val="none"/>
        </w:rPr>
        <w:t xml:space="preserve">；</w:t>
      </w:r>
      <w:r/>
    </w:p>
    <w:p>
      <w:pPr>
        <w:ind w:left="0" w:firstLine="420"/>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通信地址：</w:t>
      </w:r>
      <w:r>
        <w:rPr>
          <w:rFonts w:hint="eastAsia" w:ascii="等线" w:hAnsi="等线" w:eastAsia="等线" w:cs="等线"/>
          <w:color w:val="auto"/>
          <w:sz w:val="24"/>
          <w:szCs w:val="24"/>
          <w:highlight w:val="none"/>
          <w:u w:val="single"/>
        </w:rPr>
        <w:t xml:space="preserve">   </w:t>
      </w:r>
      <w:r>
        <w:rPr>
          <w:rFonts w:hint="eastAsia" w:ascii="等线" w:hAnsi="等线" w:eastAsia="等线" w:cs="等线"/>
          <w:color w:val="auto"/>
          <w:sz w:val="24"/>
          <w:szCs w:val="24"/>
          <w:highlight w:val="none"/>
        </w:rPr>
        <w:t xml:space="preserve">；</w:t>
      </w:r>
      <w:r/>
    </w:p>
    <w:p>
      <w:pPr>
        <w:ind w:left="0" w:firstLine="420"/>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关于监理人的其他约定：</w:t>
      </w:r>
      <w:bookmarkStart w:id="252" w:name="EB05ba2c140bbe4509beaa2a207568453a"/>
      <w:r>
        <w:rPr>
          <w:rFonts w:hint="eastAsia" w:ascii="等线" w:hAnsi="等线" w:eastAsia="等线" w:cs="等线"/>
          <w:color w:val="auto"/>
          <w:sz w:val="24"/>
          <w:szCs w:val="24"/>
          <w:highlight w:val="none"/>
          <w:u w:val="single"/>
        </w:rPr>
        <w:t xml:space="preserve">执行本工程监理合同</w:t>
      </w:r>
      <w:bookmarkEnd w:id="252"/>
      <w:r>
        <w:rPr>
          <w:rFonts w:hint="eastAsia" w:ascii="等线" w:hAnsi="等线" w:eastAsia="等线" w:cs="等线"/>
          <w:color w:val="auto"/>
          <w:sz w:val="24"/>
          <w:szCs w:val="24"/>
          <w:highlight w:val="none"/>
        </w:rPr>
        <w:t xml:space="preserve">。</w:t>
      </w:r>
      <w:r/>
    </w:p>
    <w:p>
      <w:pPr>
        <w:ind w:left="0" w:firstLine="420"/>
        <w:spacing w:after="120"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4.4 商定或确定</w:t>
      </w:r>
      <w:r/>
    </w:p>
    <w:p>
      <w:pPr>
        <w:ind w:left="0" w:firstLine="420"/>
        <w:spacing w:line="360" w:lineRule="auto"/>
        <w:rPr>
          <w:rFonts w:hint="eastAsia" w:ascii="等线" w:hAnsi="等线" w:eastAsia="等线" w:cs="等线"/>
          <w:color w:val="auto"/>
          <w:sz w:val="24"/>
          <w:szCs w:val="24"/>
          <w:highlight w:val="none"/>
        </w:rPr>
        <w:outlineLvl w:val="9"/>
      </w:pPr>
      <w:r/>
      <w:bookmarkStart w:id="253" w:name="_Toc267251418"/>
      <w:r>
        <w:rPr>
          <w:rFonts w:hint="eastAsia" w:ascii="等线" w:hAnsi="等线" w:eastAsia="等线" w:cs="等线"/>
          <w:color w:val="auto"/>
          <w:sz w:val="24"/>
          <w:szCs w:val="24"/>
          <w:highlight w:val="none"/>
        </w:rPr>
        <w:t xml:space="preserve">在发包人和承包人不能通过协商达成一致意见时，发包人授权监理人对以下事项进行确定：</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（1）</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 xml:space="preserve">；</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w:t>
      </w:r>
      <w:r>
        <w:rPr>
          <w:rFonts w:hint="eastAsia" w:ascii="等线" w:hAnsi="等线" w:eastAsia="等线" w:cs="等线"/>
          <w:color w:val="auto"/>
          <w:sz w:val="24"/>
          <w:szCs w:val="24"/>
          <w:highlight w:val="none"/>
          <w:lang w:val="en-US" w:eastAsia="zh-CN"/>
        </w:rPr>
        <w:t xml:space="preserve">2</w:t>
      </w:r>
      <w:r>
        <w:rPr>
          <w:rFonts w:hint="eastAsia" w:ascii="等线" w:hAnsi="等线" w:eastAsia="等线" w:cs="等线"/>
          <w:color w:val="auto"/>
          <w:sz w:val="24"/>
          <w:szCs w:val="24"/>
          <w:highlight w:val="none"/>
        </w:rPr>
        <w:t xml:space="preserve">）</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 xml:space="preserve">；</w:t>
      </w:r>
      <w:r/>
    </w:p>
    <w:p>
      <w:pPr>
        <w:ind w:left="0" w:firstLine="420"/>
        <w:spacing w:before="120" w:after="120" w:line="360" w:lineRule="auto"/>
        <w:rPr>
          <w:rFonts w:hint="eastAsia" w:ascii="等线" w:hAnsi="等线" w:eastAsia="等线" w:cs="等线"/>
          <w:b w:val="0"/>
          <w:color w:val="auto"/>
          <w:sz w:val="24"/>
          <w:szCs w:val="24"/>
          <w:highlight w:val="none"/>
        </w:rPr>
        <w:outlineLvl w:val="9"/>
      </w:pPr>
      <w:r/>
      <w:bookmarkStart w:id="254" w:name="_Toc351203637"/>
      <w:r>
        <w:rPr>
          <w:rFonts w:hint="eastAsia" w:ascii="等线" w:hAnsi="等线" w:eastAsia="等线" w:cs="等线"/>
          <w:b w:val="0"/>
          <w:color w:val="auto"/>
          <w:sz w:val="24"/>
          <w:szCs w:val="24"/>
          <w:highlight w:val="none"/>
        </w:rPr>
        <w:t xml:space="preserve">5</w:t>
      </w:r>
      <w:bookmarkEnd w:id="253"/>
      <w:r/>
      <w:bookmarkStart w:id="255" w:name="_Toc292559367"/>
      <w:r/>
      <w:bookmarkStart w:id="256" w:name="_Toc296503163"/>
      <w:r/>
      <w:bookmarkStart w:id="257" w:name="_Toc296346664"/>
      <w:r/>
      <w:bookmarkStart w:id="258" w:name="_Toc292559872"/>
      <w:r/>
      <w:bookmarkStart w:id="259" w:name="_Toc296347162"/>
      <w:r/>
      <w:bookmarkStart w:id="260" w:name="_Toc296890991"/>
      <w:r/>
      <w:bookmarkStart w:id="261" w:name="_Toc297120463"/>
      <w:r/>
      <w:bookmarkStart w:id="262" w:name="_Toc296891203"/>
      <w:r/>
      <w:bookmarkStart w:id="263" w:name="_Toc296944502"/>
      <w:r/>
      <w:bookmarkStart w:id="264" w:name="_Toc297048349"/>
      <w:r>
        <w:rPr>
          <w:rFonts w:hint="eastAsia" w:ascii="等线" w:hAnsi="等线" w:eastAsia="等线" w:cs="等线"/>
          <w:b w:val="0"/>
          <w:color w:val="auto"/>
          <w:sz w:val="24"/>
          <w:szCs w:val="24"/>
          <w:highlight w:val="none"/>
        </w:rPr>
        <w:t xml:space="preserve">. 工程质量</w:t>
      </w:r>
      <w:bookmarkEnd w:id="254"/>
      <w:r/>
      <w:r/>
    </w:p>
    <w:p>
      <w:pPr>
        <w:ind w:left="0" w:firstLine="420"/>
        <w:spacing w:after="120"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5.1 质量要求</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5</w:t>
      </w:r>
      <w:bookmarkStart w:id="265" w:name="_Toc300934949"/>
      <w:r/>
      <w:bookmarkStart w:id="266" w:name="_Toc304295527"/>
      <w:r/>
      <w:bookmarkStart w:id="267" w:name="_Toc303539106"/>
      <w:r/>
      <w:bookmarkStart w:id="268" w:name="_Toc297123496"/>
      <w:r/>
      <w:bookmarkStart w:id="269" w:name="_Toc312677997"/>
      <w:r/>
      <w:bookmarkStart w:id="270" w:name="_Toc297216155"/>
      <w:r/>
      <w:bookmarkStart w:id="271" w:name="_Toc318581164"/>
      <w:r>
        <w:rPr>
          <w:rFonts w:hint="eastAsia" w:ascii="等线" w:hAnsi="等线" w:eastAsia="等线" w:cs="等线"/>
          <w:color w:val="auto"/>
          <w:sz w:val="24"/>
          <w:szCs w:val="24"/>
          <w:highlight w:val="none"/>
        </w:rPr>
        <w:t xml:space="preserve">.1.1 特殊质量标准和要求：</w:t>
      </w:r>
      <w:bookmarkStart w:id="272" w:name="EBab7a53bd7d2f4416a1498132d95e9cbd"/>
      <w:r>
        <w:rPr>
          <w:rFonts w:hint="eastAsia" w:ascii="等线" w:hAnsi="等线" w:eastAsia="等线" w:cs="等线"/>
          <w:color w:val="auto"/>
          <w:sz w:val="24"/>
          <w:szCs w:val="24"/>
          <w:highlight w:val="none"/>
          <w:u w:val="single"/>
        </w:rPr>
        <w:t xml:space="preserve">本工程质量要求为合格</w:t>
      </w:r>
      <w:bookmarkEnd w:id="272"/>
      <w:r>
        <w:rPr>
          <w:rFonts w:hint="eastAsia" w:ascii="等线" w:hAnsi="等线" w:eastAsia="等线" w:cs="等线"/>
          <w:color w:val="auto"/>
          <w:sz w:val="24"/>
          <w:szCs w:val="24"/>
          <w:highlight w:val="none"/>
        </w:rPr>
        <w:t xml:space="preserve">。</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关于工程奖项的约定：</w:t>
      </w:r>
      <w:r>
        <w:rPr>
          <w:rFonts w:hint="eastAsia" w:ascii="等线" w:hAnsi="等线" w:eastAsia="等线" w:cs="等线"/>
          <w:color w:val="auto"/>
          <w:sz w:val="24"/>
          <w:szCs w:val="24"/>
          <w:highlight w:val="none"/>
          <w:u w:val="single"/>
          <w:lang w:val="en-US" w:eastAsia="zh-CN"/>
        </w:rPr>
        <w:t xml:space="preserve">/</w:t>
      </w:r>
      <w:r>
        <w:rPr>
          <w:rFonts w:hint="eastAsia" w:ascii="等线" w:hAnsi="等线" w:eastAsia="等线" w:cs="等线"/>
          <w:color w:val="auto"/>
          <w:sz w:val="24"/>
          <w:szCs w:val="24"/>
          <w:highlight w:val="none"/>
        </w:rPr>
        <w:t xml:space="preserve">。</w:t>
      </w:r>
      <w:r/>
    </w:p>
    <w:p>
      <w:pPr>
        <w:ind w:left="0" w:firstLine="420"/>
        <w:spacing w:after="120"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5.3 隐蔽工程检查</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5.3.2承包人提前通知监理人隐蔽工程检查的期限的约定：</w:t>
      </w:r>
      <w:bookmarkStart w:id="273" w:name="EB1aa61166ec044fa5a8109ac5aaab919e"/>
      <w:r>
        <w:rPr>
          <w:rFonts w:hint="eastAsia" w:ascii="等线" w:hAnsi="等线" w:eastAsia="等线" w:cs="等线"/>
          <w:color w:val="auto"/>
          <w:sz w:val="24"/>
          <w:szCs w:val="24"/>
          <w:highlight w:val="none"/>
          <w:u w:val="single"/>
          <w:lang w:val="en-US" w:eastAsia="zh-CN"/>
        </w:rPr>
        <w:t xml:space="preserve">共同检查前48小时书面通知监理人</w:t>
      </w:r>
      <w:bookmarkEnd w:id="273"/>
      <w:r>
        <w:rPr>
          <w:rFonts w:hint="eastAsia" w:ascii="等线" w:hAnsi="等线" w:eastAsia="等线" w:cs="等线"/>
          <w:color w:val="auto"/>
          <w:sz w:val="24"/>
          <w:szCs w:val="24"/>
          <w:highlight w:val="none"/>
        </w:rPr>
        <w:t xml:space="preserve">。</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监理人不能按时进行检查时，应提前</w:t>
      </w:r>
      <w:r>
        <w:rPr>
          <w:rFonts w:hint="eastAsia" w:ascii="等线" w:hAnsi="等线" w:eastAsia="等线" w:cs="等线"/>
          <w:color w:val="auto"/>
          <w:sz w:val="24"/>
          <w:szCs w:val="24"/>
          <w:highlight w:val="none"/>
          <w:u w:val="single"/>
          <w:lang w:val="en-US" w:eastAsia="zh-CN"/>
        </w:rPr>
        <w:t xml:space="preserve">24</w:t>
      </w:r>
      <w:r>
        <w:rPr>
          <w:rFonts w:hint="eastAsia" w:ascii="等线" w:hAnsi="等线" w:eastAsia="等线" w:cs="等线"/>
          <w:color w:val="auto"/>
          <w:sz w:val="24"/>
          <w:szCs w:val="24"/>
          <w:highlight w:val="none"/>
        </w:rPr>
        <w:t xml:space="preserve">小时提交书面延期要求。</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关于延期最长不得超过：</w:t>
      </w:r>
      <w:r>
        <w:rPr>
          <w:rFonts w:hint="eastAsia" w:ascii="等线" w:hAnsi="等线" w:eastAsia="等线" w:cs="等线"/>
          <w:color w:val="auto"/>
          <w:sz w:val="24"/>
          <w:szCs w:val="24"/>
          <w:highlight w:val="none"/>
          <w:u w:val="single"/>
          <w:lang w:val="en-US" w:eastAsia="zh-CN"/>
        </w:rPr>
        <w:t xml:space="preserve">48</w:t>
      </w:r>
      <w:r>
        <w:rPr>
          <w:rFonts w:hint="eastAsia" w:ascii="等线" w:hAnsi="等线" w:eastAsia="等线" w:cs="等线"/>
          <w:color w:val="auto"/>
          <w:sz w:val="24"/>
          <w:szCs w:val="24"/>
          <w:highlight w:val="none"/>
        </w:rPr>
        <w:t xml:space="preserve">小时。</w:t>
      </w:r>
      <w:r/>
    </w:p>
    <w:p>
      <w:pPr>
        <w:ind w:left="0" w:firstLine="420"/>
        <w:spacing w:before="120" w:after="120" w:line="360" w:lineRule="auto"/>
        <w:rPr>
          <w:rFonts w:hint="eastAsia" w:ascii="等线" w:hAnsi="等线" w:eastAsia="等线" w:cs="等线"/>
          <w:b w:val="0"/>
          <w:color w:val="auto"/>
          <w:sz w:val="24"/>
          <w:szCs w:val="24"/>
          <w:highlight w:val="none"/>
        </w:rPr>
        <w:outlineLvl w:val="9"/>
      </w:pPr>
      <w:r/>
      <w:bookmarkStart w:id="274" w:name="_Toc351203638"/>
      <w:r>
        <w:rPr>
          <w:rFonts w:hint="eastAsia" w:ascii="等线" w:hAnsi="等线" w:eastAsia="等线" w:cs="等线"/>
          <w:b w:val="0"/>
          <w:color w:val="auto"/>
          <w:sz w:val="24"/>
          <w:szCs w:val="24"/>
          <w:highlight w:val="none"/>
        </w:rPr>
        <w:t xml:space="preserve">6. 安全文明施工与环境保护</w:t>
      </w:r>
      <w:bookmarkEnd w:id="274"/>
      <w:r/>
      <w:r/>
    </w:p>
    <w:p>
      <w:pPr>
        <w:ind w:left="0" w:firstLine="420"/>
        <w:spacing w:after="120"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6.1安全文明施工</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6.1.1 项目安全生产的达标目标及相应事项的约定：</w:t>
      </w:r>
      <w:r>
        <w:rPr>
          <w:rFonts w:hint="eastAsia" w:ascii="等线" w:hAnsi="等线" w:eastAsia="等线" w:cs="等线"/>
          <w:color w:val="auto"/>
          <w:sz w:val="24"/>
          <w:szCs w:val="24"/>
          <w:highlight w:val="none"/>
          <w:u w:val="single"/>
        </w:rPr>
        <w:t xml:space="preserve">除执行通用条款外6.1.1，本工程严禁发生任何安全生产事故，若发生事故由承包人承担责任及费用，如发生人员伤亡事故或重大安全事故处导致人员重伤扣除工程款10万元/次/人，导致人员死亡扣除工程款20万元/次/人</w:t>
      </w:r>
      <w:r>
        <w:rPr>
          <w:rFonts w:hint="eastAsia" w:ascii="等线" w:hAnsi="等线" w:eastAsia="等线" w:cs="等线"/>
          <w:color w:val="auto"/>
          <w:sz w:val="24"/>
          <w:szCs w:val="24"/>
          <w:highlight w:val="none"/>
        </w:rPr>
        <w:t xml:space="preserve">。</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6.1.4 关于治安保卫的特别约定：</w:t>
      </w:r>
      <w:r>
        <w:rPr>
          <w:rFonts w:hint="eastAsia" w:ascii="等线" w:hAnsi="等线" w:eastAsia="等线" w:cs="等线"/>
          <w:color w:val="auto"/>
          <w:sz w:val="24"/>
          <w:szCs w:val="24"/>
          <w:highlight w:val="none"/>
          <w:u w:val="single"/>
        </w:rPr>
        <w:t xml:space="preserve">承包人负责所有责任</w:t>
      </w:r>
      <w:r>
        <w:rPr>
          <w:rFonts w:hint="eastAsia" w:ascii="等线" w:hAnsi="等线" w:eastAsia="等线" w:cs="等线"/>
          <w:color w:val="auto"/>
          <w:sz w:val="24"/>
          <w:szCs w:val="24"/>
          <w:highlight w:val="none"/>
        </w:rPr>
        <w:t xml:space="preserve">。</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关于编制施工场地治安管理计划的约定：</w:t>
      </w:r>
      <w:r>
        <w:rPr>
          <w:rFonts w:hint="eastAsia" w:ascii="等线" w:hAnsi="等线" w:eastAsia="等线" w:cs="等线"/>
          <w:color w:val="auto"/>
          <w:sz w:val="24"/>
          <w:szCs w:val="24"/>
          <w:highlight w:val="none"/>
          <w:u w:val="single"/>
        </w:rPr>
        <w:t xml:space="preserve">承包人负责</w:t>
      </w:r>
      <w:r>
        <w:rPr>
          <w:rFonts w:hint="eastAsia" w:ascii="等线" w:hAnsi="等线" w:eastAsia="等线" w:cs="等线"/>
          <w:color w:val="auto"/>
          <w:sz w:val="24"/>
          <w:szCs w:val="24"/>
          <w:highlight w:val="none"/>
        </w:rPr>
        <w:t xml:space="preserve">。</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6.1.5 文明施工</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合同当事人对文明施工的要求：</w:t>
      </w:r>
      <w:r>
        <w:rPr>
          <w:rFonts w:hint="eastAsia" w:ascii="等线" w:hAnsi="等线" w:eastAsia="等线" w:cs="等线"/>
          <w:color w:val="auto"/>
          <w:sz w:val="24"/>
          <w:szCs w:val="24"/>
          <w:highlight w:val="none"/>
          <w:u w:val="single"/>
        </w:rPr>
        <w:t xml:space="preserve">合同当事人对文明施工的要求：发包人将不定期对工地安全文明施工进行检查，检查标准参照镇江市级文明工地标准，未达到标准视情节而定，每次处以罚款5-10万元不等，并扣除文明施工措施费。合同当事人对扬尘污染防治的要求：发包人将不定期对工地扬尘污染防治进行检查，检查标准参照《镇江市建设工程扬尘污染防治技术与管理》，未达到标准视情节而定，每次处以罚款5-10万元不等，并扣除扬尘污染防治增加费</w:t>
      </w:r>
      <w:r>
        <w:rPr>
          <w:rFonts w:hint="eastAsia" w:ascii="等线" w:hAnsi="等线" w:eastAsia="等线" w:cs="等线"/>
          <w:color w:val="auto"/>
          <w:sz w:val="24"/>
          <w:szCs w:val="24"/>
          <w:highlight w:val="none"/>
        </w:rPr>
        <w:t xml:space="preserve">。</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6.1.6 关于安全文明施工费支付比例和支付期限的约定：</w:t>
      </w:r>
      <w:r>
        <w:rPr>
          <w:rFonts w:hint="eastAsia" w:ascii="等线" w:hAnsi="等线" w:eastAsia="等线" w:cs="等线"/>
          <w:color w:val="auto"/>
          <w:sz w:val="24"/>
          <w:szCs w:val="24"/>
          <w:highlight w:val="none"/>
          <w:u w:val="single"/>
          <w:lang w:val="en-US" w:eastAsia="zh-CN"/>
        </w:rPr>
        <w:t xml:space="preserve">随工程款按工程量清单计价程序以中标费率支付</w:t>
      </w:r>
      <w:r>
        <w:rPr>
          <w:rFonts w:hint="eastAsia" w:ascii="等线" w:hAnsi="等线" w:eastAsia="等线" w:cs="等线"/>
          <w:color w:val="auto"/>
          <w:sz w:val="24"/>
          <w:szCs w:val="24"/>
          <w:highlight w:val="none"/>
        </w:rPr>
        <w:t xml:space="preserve">。</w:t>
      </w:r>
      <w:bookmarkEnd w:id="265"/>
      <w:r/>
      <w:bookmarkEnd w:id="266"/>
      <w:r/>
      <w:bookmarkEnd w:id="267"/>
      <w:r/>
      <w:bookmarkEnd w:id="268"/>
      <w:r/>
      <w:bookmarkEnd w:id="269"/>
      <w:r/>
      <w:bookmarkEnd w:id="270"/>
      <w:r/>
      <w:bookmarkEnd w:id="271"/>
      <w:r/>
      <w:r/>
    </w:p>
    <w:p>
      <w:pPr>
        <w:ind w:left="0" w:firstLine="420"/>
        <w:spacing w:before="120" w:after="120" w:line="360" w:lineRule="auto"/>
        <w:rPr>
          <w:rFonts w:hint="eastAsia" w:ascii="等线" w:hAnsi="等线" w:eastAsia="等线" w:cs="等线"/>
          <w:b w:val="0"/>
          <w:color w:val="auto"/>
          <w:sz w:val="24"/>
          <w:szCs w:val="24"/>
          <w:highlight w:val="none"/>
        </w:rPr>
        <w:outlineLvl w:val="9"/>
      </w:pPr>
      <w:r/>
      <w:bookmarkStart w:id="275" w:name="_Toc351203639"/>
      <w:r>
        <w:rPr>
          <w:rFonts w:hint="eastAsia" w:ascii="等线" w:hAnsi="等线" w:eastAsia="等线" w:cs="等线"/>
          <w:b w:val="0"/>
          <w:color w:val="auto"/>
          <w:sz w:val="24"/>
          <w:szCs w:val="24"/>
          <w:highlight w:val="none"/>
        </w:rPr>
        <w:t xml:space="preserve">7. 工期和进度</w:t>
      </w:r>
      <w:bookmarkEnd w:id="275"/>
      <w:r/>
      <w:r/>
    </w:p>
    <w:p>
      <w:pPr>
        <w:ind w:left="0" w:firstLine="420"/>
        <w:spacing w:after="120"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7.1 施工组织设计</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7.1.1 合同当事人约定的施工组织设计应包括的其他内容：</w:t>
      </w:r>
      <w:r>
        <w:rPr>
          <w:rFonts w:hint="eastAsia" w:ascii="等线" w:hAnsi="等线" w:eastAsia="等线" w:cs="等线"/>
          <w:color w:val="auto"/>
          <w:sz w:val="24"/>
          <w:szCs w:val="24"/>
          <w:highlight w:val="none"/>
          <w:u w:val="single"/>
          <w:lang w:val="en-US" w:eastAsia="zh-CN"/>
        </w:rPr>
        <w:t xml:space="preserve">提交施工现场人员、设备配置表和工程资金投入计划</w:t>
      </w:r>
      <w:r>
        <w:rPr>
          <w:rFonts w:hint="eastAsia" w:ascii="等线" w:hAnsi="等线" w:eastAsia="等线" w:cs="等线"/>
          <w:color w:val="auto"/>
          <w:sz w:val="24"/>
          <w:szCs w:val="24"/>
          <w:highlight w:val="none"/>
        </w:rPr>
        <w:t xml:space="preserve">。</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7.1.2 施工组织设计的提交和修改</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承包人提交详细施工组织设计的期限的约定：</w:t>
      </w:r>
      <w:r>
        <w:rPr>
          <w:rFonts w:hint="eastAsia" w:ascii="等线" w:hAnsi="等线" w:eastAsia="等线" w:cs="等线"/>
          <w:color w:val="auto"/>
          <w:sz w:val="24"/>
          <w:szCs w:val="24"/>
          <w:highlight w:val="none"/>
          <w:u w:val="single"/>
          <w:lang w:val="en-US" w:eastAsia="zh-CN"/>
        </w:rPr>
        <w:t xml:space="preserve">合同签定后14日内</w:t>
      </w:r>
      <w:r>
        <w:rPr>
          <w:rFonts w:hint="eastAsia" w:ascii="等线" w:hAnsi="等线" w:eastAsia="等线" w:cs="等线"/>
          <w:color w:val="auto"/>
          <w:sz w:val="24"/>
          <w:szCs w:val="24"/>
          <w:highlight w:val="none"/>
        </w:rPr>
        <w:t xml:space="preserve">。</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发包人和监理人在收到详细的施工组织设计后确认或提出修改意见的期限：</w:t>
      </w:r>
      <w:r>
        <w:rPr>
          <w:rFonts w:hint="eastAsia" w:ascii="等线" w:hAnsi="等线" w:eastAsia="等线" w:cs="等线"/>
          <w:color w:val="auto"/>
          <w:sz w:val="24"/>
          <w:szCs w:val="24"/>
          <w:highlight w:val="none"/>
          <w:u w:val="single"/>
          <w:lang w:val="en-US" w:eastAsia="zh-CN"/>
        </w:rPr>
        <w:t xml:space="preserve">28日内</w:t>
      </w:r>
      <w:r>
        <w:rPr>
          <w:rFonts w:hint="eastAsia" w:ascii="等线" w:hAnsi="等线" w:eastAsia="等线" w:cs="等线"/>
          <w:color w:val="auto"/>
          <w:sz w:val="24"/>
          <w:szCs w:val="24"/>
          <w:highlight w:val="none"/>
        </w:rPr>
        <w:t xml:space="preserve">。</w:t>
      </w:r>
      <w:r/>
    </w:p>
    <w:p>
      <w:pPr>
        <w:ind w:left="0" w:firstLine="420"/>
        <w:spacing w:after="120"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7</w:t>
      </w:r>
      <w:bookmarkStart w:id="276" w:name="_Toc312678005"/>
      <w:r/>
      <w:bookmarkStart w:id="277" w:name="_Toc297216173"/>
      <w:r/>
      <w:bookmarkStart w:id="278" w:name="_Toc297123514"/>
      <w:r/>
      <w:bookmarkStart w:id="279" w:name="_Toc304295541"/>
      <w:r/>
      <w:bookmarkStart w:id="280" w:name="_Toc303539123"/>
      <w:r/>
      <w:bookmarkStart w:id="281" w:name="_Toc300934966"/>
      <w:r/>
      <w:bookmarkStart w:id="282" w:name="_Toc312677479"/>
      <w:r>
        <w:rPr>
          <w:rFonts w:hint="eastAsia" w:ascii="等线" w:hAnsi="等线" w:eastAsia="等线" w:cs="等线"/>
          <w:color w:val="auto"/>
          <w:sz w:val="24"/>
          <w:szCs w:val="24"/>
          <w:highlight w:val="none"/>
        </w:rPr>
        <w:t xml:space="preserve">.2 施工进度计划</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7.2.2 施工进度计划的修订</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发包人和监理人在收到修订的施工进度计划后确认或提出修改意见的期限：</w:t>
      </w:r>
      <w:bookmarkStart w:id="283" w:name="EBad11476eeaf945a4bb48c806a0209a0c"/>
      <w:r>
        <w:rPr>
          <w:rFonts w:hint="eastAsia" w:ascii="等线" w:hAnsi="等线" w:eastAsia="等线" w:cs="等线"/>
          <w:color w:val="auto"/>
          <w:sz w:val="24"/>
          <w:szCs w:val="24"/>
          <w:highlight w:val="none"/>
          <w:u w:val="single"/>
        </w:rPr>
        <w:t xml:space="preserve">收到修订的施工进度计划后7天内</w:t>
      </w:r>
      <w:bookmarkEnd w:id="283"/>
      <w:r>
        <w:rPr>
          <w:rFonts w:hint="eastAsia" w:ascii="等线" w:hAnsi="等线" w:eastAsia="等线" w:cs="等线"/>
          <w:color w:val="auto"/>
          <w:sz w:val="24"/>
          <w:szCs w:val="24"/>
          <w:highlight w:val="none"/>
        </w:rPr>
        <w:t xml:space="preserve">。</w:t>
      </w:r>
      <w:r/>
    </w:p>
    <w:p>
      <w:pPr>
        <w:ind w:left="0" w:firstLine="420"/>
        <w:spacing w:after="120"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7.3 开工</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7.3.1 开工准备</w:t>
      </w:r>
      <w:r/>
    </w:p>
    <w:p>
      <w:pPr>
        <w:ind w:left="0" w:firstLine="420"/>
        <w:jc w:val="left"/>
        <w:spacing w:line="360" w:lineRule="auto"/>
        <w:rPr>
          <w:rFonts w:hint="eastAsia" w:ascii="等线" w:hAnsi="等线" w:eastAsia="等线" w:cs="等线"/>
          <w:color w:val="auto"/>
          <w:sz w:val="24"/>
          <w:szCs w:val="24"/>
          <w:highlight w:val="none"/>
          <w:u w:val="single"/>
        </w:rPr>
        <w:outlineLvl w:val="9"/>
      </w:pPr>
      <w:r>
        <w:rPr>
          <w:rFonts w:hint="eastAsia" w:ascii="等线" w:hAnsi="等线" w:eastAsia="等线" w:cs="等线"/>
          <w:color w:val="auto"/>
          <w:sz w:val="24"/>
          <w:szCs w:val="24"/>
          <w:highlight w:val="none"/>
        </w:rPr>
        <w:t xml:space="preserve">关于承包人提交工程开工报审表的期限：</w:t>
      </w:r>
      <w:bookmarkStart w:id="284" w:name="EBd93044158740452a9bb4f9453c428db9"/>
      <w:r>
        <w:rPr>
          <w:rFonts w:hint="eastAsia" w:ascii="等线" w:hAnsi="等线" w:eastAsia="等线" w:cs="等线"/>
          <w:color w:val="auto"/>
          <w:sz w:val="24"/>
          <w:szCs w:val="24"/>
          <w:highlight w:val="none"/>
          <w:u w:val="single"/>
        </w:rPr>
        <w:t xml:space="preserve">开工前7天</w:t>
      </w:r>
      <w:bookmarkEnd w:id="284"/>
      <w:r>
        <w:rPr>
          <w:rFonts w:hint="eastAsia" w:ascii="等线" w:hAnsi="等线" w:eastAsia="等线" w:cs="等线"/>
          <w:color w:val="auto"/>
          <w:sz w:val="24"/>
          <w:szCs w:val="24"/>
          <w:highlight w:val="none"/>
        </w:rPr>
        <w:t xml:space="preserve">。</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关于发包人应完成的其他开工准备工作及期限：</w:t>
      </w:r>
      <w:bookmarkStart w:id="285" w:name="EB49d66aa3d8564d79967fc77e177dc48a"/>
      <w:r>
        <w:rPr>
          <w:rFonts w:hint="eastAsia" w:ascii="等线" w:hAnsi="等线" w:eastAsia="等线" w:cs="等线"/>
          <w:color w:val="auto"/>
          <w:sz w:val="24"/>
          <w:szCs w:val="24"/>
          <w:highlight w:val="none"/>
          <w:u w:val="single"/>
        </w:rPr>
        <w:t xml:space="preserve">开工前3天，如遇客观原因导致用地交付或行政审批手续滞后的，发包人可逐步完善相关准备工作，不视为发包人违约</w:t>
      </w:r>
      <w:bookmarkEnd w:id="285"/>
      <w:r>
        <w:rPr>
          <w:rFonts w:hint="eastAsia" w:ascii="等线" w:hAnsi="等线" w:eastAsia="等线" w:cs="等线"/>
          <w:color w:val="auto"/>
          <w:sz w:val="24"/>
          <w:szCs w:val="24"/>
          <w:highlight w:val="none"/>
        </w:rPr>
        <w:t xml:space="preserve">。</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关于承包人应完成的其他开工准备工作及期限：</w:t>
      </w:r>
      <w:bookmarkStart w:id="286" w:name="EB0b257a48844c416081d688a3cc2ef3a9"/>
      <w:r>
        <w:rPr>
          <w:rFonts w:hint="eastAsia" w:ascii="等线" w:hAnsi="等线" w:eastAsia="等线" w:cs="等线"/>
          <w:color w:val="auto"/>
          <w:sz w:val="24"/>
          <w:szCs w:val="24"/>
          <w:highlight w:val="none"/>
          <w:u w:val="single"/>
        </w:rPr>
        <w:t xml:space="preserve">承包人必须在中标公告发出20天内完成领取中标通知书，合同签订，相关手续办理，规费，保证金缴纳等工作并开工建设。因承包人原因未能按期开工建设的，工期自第21天开始计算，并处以中标合同价千分之一每天的罚款。延误达20天的，发包人有权解除合同并要求承包人承担所有损失。</w:t>
      </w:r>
      <w:bookmarkEnd w:id="286"/>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7.3.2开工通知</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因发包人原因造成监理人未能在计划开工日期之日起</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u w:val="single"/>
          <w:lang w:val="en-US" w:eastAsia="zh-CN"/>
        </w:rPr>
        <w:t xml:space="preserve">180</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 xml:space="preserve">天内发出开工通知的，承包人有权提出价格调整要求，或者解除合同。</w:t>
      </w:r>
      <w:bookmarkEnd w:id="276"/>
      <w:r/>
      <w:bookmarkEnd w:id="277"/>
      <w:r/>
      <w:bookmarkEnd w:id="278"/>
      <w:r/>
      <w:bookmarkEnd w:id="279"/>
      <w:r/>
      <w:bookmarkEnd w:id="280"/>
      <w:r/>
      <w:bookmarkEnd w:id="281"/>
      <w:r/>
      <w:bookmarkEnd w:id="282"/>
      <w:r/>
      <w:r/>
    </w:p>
    <w:p>
      <w:pPr>
        <w:ind w:left="0" w:firstLine="420"/>
        <w:spacing w:after="120"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7.4 测量放线</w:t>
      </w:r>
      <w:r/>
    </w:p>
    <w:p>
      <w:pPr>
        <w:ind w:left="0" w:firstLine="420"/>
        <w:jc w:val="left"/>
        <w:spacing w:line="360" w:lineRule="auto"/>
        <w:rPr>
          <w:rFonts w:hint="eastAsia" w:ascii="等线" w:hAnsi="等线" w:eastAsia="等线" w:cs="等线"/>
          <w:color w:val="auto"/>
          <w:sz w:val="24"/>
          <w:szCs w:val="24"/>
          <w:highlight w:val="none"/>
          <w:u w:val="single"/>
        </w:rPr>
        <w:outlineLvl w:val="9"/>
      </w:pPr>
      <w:r>
        <w:rPr>
          <w:rFonts w:hint="eastAsia" w:ascii="等线" w:hAnsi="等线" w:eastAsia="等线" w:cs="等线"/>
          <w:color w:val="auto"/>
          <w:sz w:val="24"/>
          <w:szCs w:val="24"/>
          <w:highlight w:val="none"/>
        </w:rPr>
        <w:t xml:space="preserve">7.4.1发包人通过监理人向承包人提供测量基准点、基准线和水准点及其书面资料的期限：</w:t>
      </w:r>
      <w:r>
        <w:rPr>
          <w:rFonts w:hint="eastAsia" w:ascii="等线" w:hAnsi="等线" w:eastAsia="等线" w:cs="等线"/>
          <w:color w:val="auto"/>
          <w:sz w:val="24"/>
          <w:szCs w:val="24"/>
          <w:highlight w:val="none"/>
          <w:u w:val="single"/>
        </w:rPr>
        <w:t xml:space="preserve">合同签定后12日内</w:t>
      </w:r>
      <w:r>
        <w:rPr>
          <w:rFonts w:hint="eastAsia" w:ascii="等线" w:hAnsi="等线" w:eastAsia="等线" w:cs="等线"/>
          <w:color w:val="auto"/>
          <w:sz w:val="24"/>
          <w:szCs w:val="24"/>
          <w:highlight w:val="none"/>
        </w:rPr>
        <w:t xml:space="preserve">。</w:t>
      </w:r>
      <w:r/>
    </w:p>
    <w:p>
      <w:pPr>
        <w:ind w:left="0" w:firstLine="420"/>
        <w:spacing w:after="120"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7</w:t>
      </w:r>
      <w:bookmarkStart w:id="287" w:name="_Toc304295546"/>
      <w:r/>
      <w:bookmarkStart w:id="288" w:name="_Toc312678010"/>
      <w:r/>
      <w:bookmarkStart w:id="289" w:name="_Toc303539125"/>
      <w:r/>
      <w:bookmarkStart w:id="290" w:name="_Toc300934968"/>
      <w:r/>
      <w:bookmarkStart w:id="291" w:name="_Toc297123516"/>
      <w:r/>
      <w:bookmarkStart w:id="292" w:name="_Toc312677484"/>
      <w:r/>
      <w:bookmarkStart w:id="293" w:name="_Toc297216175"/>
      <w:r>
        <w:rPr>
          <w:rFonts w:hint="eastAsia" w:ascii="等线" w:hAnsi="等线" w:eastAsia="等线" w:cs="等线"/>
          <w:color w:val="auto"/>
          <w:sz w:val="24"/>
          <w:szCs w:val="24"/>
          <w:highlight w:val="none"/>
        </w:rPr>
        <w:t xml:space="preserve">.5 工期延误</w:t>
      </w:r>
      <w:bookmarkEnd w:id="287"/>
      <w:r/>
      <w:bookmarkEnd w:id="288"/>
      <w:r/>
      <w:bookmarkEnd w:id="289"/>
      <w:r/>
      <w:bookmarkEnd w:id="290"/>
      <w:r/>
      <w:bookmarkEnd w:id="291"/>
      <w:r/>
      <w:bookmarkEnd w:id="292"/>
      <w:r/>
      <w:bookmarkEnd w:id="293"/>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7.5.1 因发包人原因导致工期延误</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（7）因发包人原因导致工期延误的其他情形：</w:t>
      </w:r>
      <w:r>
        <w:rPr>
          <w:rFonts w:hint="eastAsia" w:ascii="等线" w:hAnsi="等线" w:eastAsia="等线" w:cs="等线"/>
          <w:color w:val="auto"/>
          <w:sz w:val="24"/>
          <w:szCs w:val="24"/>
          <w:highlight w:val="none"/>
          <w:u w:val="single"/>
        </w:rPr>
        <w:t xml:space="preserve">发包人原因引起的工期延误发包方应予以顺延工期，但不承担任何补偿责任。工期延误的其他情形：非承包人原因引起的工期延误发包方应予以顺延工期，但不承担任何补偿责任</w:t>
      </w:r>
      <w:r>
        <w:rPr>
          <w:rFonts w:hint="eastAsia" w:ascii="等线" w:hAnsi="等线" w:eastAsia="等线" w:cs="等线"/>
          <w:color w:val="auto"/>
          <w:sz w:val="24"/>
          <w:szCs w:val="24"/>
          <w:highlight w:val="none"/>
        </w:rPr>
        <w:t xml:space="preserve">。</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7</w:t>
      </w:r>
      <w:bookmarkStart w:id="294" w:name="_Toc318581169"/>
      <w:r/>
      <w:bookmarkStart w:id="295" w:name="_Toc312677486"/>
      <w:r/>
      <w:bookmarkStart w:id="296" w:name="_Toc312678012"/>
      <w:r/>
      <w:bookmarkStart w:id="297" w:name="_Toc297216177"/>
      <w:r/>
      <w:bookmarkStart w:id="298" w:name="_Toc304295548"/>
      <w:r/>
      <w:bookmarkStart w:id="299" w:name="_Toc300934970"/>
      <w:r/>
      <w:bookmarkStart w:id="300" w:name="_Toc297123518"/>
      <w:r/>
      <w:bookmarkStart w:id="301" w:name="_Toc303539127"/>
      <w:r>
        <w:rPr>
          <w:rFonts w:hint="eastAsia" w:ascii="等线" w:hAnsi="等线" w:eastAsia="等线" w:cs="等线"/>
          <w:color w:val="auto"/>
          <w:sz w:val="24"/>
          <w:szCs w:val="24"/>
          <w:highlight w:val="none"/>
        </w:rPr>
        <w:t xml:space="preserve">.5.2 因承包人原因导致工期延误</w:t>
      </w:r>
      <w:bookmarkEnd w:id="294"/>
      <w:r/>
      <w:bookmarkEnd w:id="295"/>
      <w:r/>
      <w:bookmarkEnd w:id="296"/>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因</w:t>
      </w:r>
      <w:bookmarkStart w:id="302" w:name="_Toc312678013"/>
      <w:r/>
      <w:bookmarkStart w:id="303" w:name="_Toc312677487"/>
      <w:r/>
      <w:bookmarkStart w:id="304" w:name="_Toc318581170"/>
      <w:r>
        <w:rPr>
          <w:rFonts w:hint="eastAsia" w:ascii="等线" w:hAnsi="等线" w:eastAsia="等线" w:cs="等线"/>
          <w:color w:val="auto"/>
          <w:sz w:val="24"/>
          <w:szCs w:val="24"/>
          <w:highlight w:val="none"/>
        </w:rPr>
        <w:t xml:space="preserve">承包人原因造成工期延误，逾期竣工违约金的计算方法为：</w:t>
      </w:r>
      <w:r>
        <w:rPr>
          <w:rFonts w:hint="eastAsia" w:ascii="等线" w:hAnsi="等线" w:eastAsia="等线" w:cs="等线"/>
          <w:color w:val="auto"/>
          <w:sz w:val="24"/>
          <w:szCs w:val="24"/>
          <w:highlight w:val="none"/>
          <w:u w:val="single"/>
        </w:rPr>
        <w:t xml:space="preserve">如工期延误，每延误一天，处以合同价千分之一的罚款；如延误达到 10 天，业主有权终止合同（已有工作量按已完成的实际工作量结算）且拒绝其继续参与以后丹阳市教育局的招标项目的投标</w:t>
      </w:r>
      <w:r>
        <w:rPr>
          <w:rFonts w:hint="eastAsia" w:ascii="等线" w:hAnsi="等线" w:eastAsia="等线" w:cs="等线"/>
          <w:color w:val="auto"/>
          <w:sz w:val="24"/>
          <w:szCs w:val="24"/>
          <w:highlight w:val="none"/>
        </w:rPr>
        <w:t xml:space="preserve">。</w:t>
      </w:r>
      <w:bookmarkEnd w:id="297"/>
      <w:r/>
      <w:bookmarkEnd w:id="298"/>
      <w:r/>
      <w:bookmarkEnd w:id="299"/>
      <w:r/>
      <w:bookmarkEnd w:id="300"/>
      <w:r/>
      <w:bookmarkEnd w:id="301"/>
      <w:r/>
      <w:bookmarkEnd w:id="302"/>
      <w:r/>
      <w:bookmarkEnd w:id="303"/>
      <w:r/>
      <w:bookmarkEnd w:id="304"/>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因承包人原因造成工期延误，逾</w:t>
      </w:r>
      <w:bookmarkStart w:id="305" w:name="_Toc312678014"/>
      <w:r/>
      <w:bookmarkStart w:id="306" w:name="_Toc318581171"/>
      <w:r>
        <w:rPr>
          <w:rFonts w:hint="eastAsia" w:ascii="等线" w:hAnsi="等线" w:eastAsia="等线" w:cs="等线"/>
          <w:color w:val="auto"/>
          <w:sz w:val="24"/>
          <w:szCs w:val="24"/>
          <w:highlight w:val="none"/>
        </w:rPr>
        <w:t xml:space="preserve">期竣工违约金的上限：</w:t>
      </w:r>
      <w:r>
        <w:rPr>
          <w:rFonts w:hint="eastAsia" w:ascii="等线" w:hAnsi="等线" w:eastAsia="等线" w:cs="等线"/>
          <w:color w:val="auto"/>
          <w:sz w:val="24"/>
          <w:szCs w:val="24"/>
          <w:highlight w:val="none"/>
          <w:u w:val="single"/>
          <w:lang w:val="en-US" w:eastAsia="zh-CN"/>
        </w:rPr>
        <w:t xml:space="preserve">合同总价的10%</w:t>
      </w:r>
      <w:r>
        <w:rPr>
          <w:rFonts w:hint="eastAsia" w:ascii="等线" w:hAnsi="等线" w:eastAsia="等线" w:cs="等线"/>
          <w:color w:val="auto"/>
          <w:sz w:val="24"/>
          <w:szCs w:val="24"/>
          <w:highlight w:val="none"/>
        </w:rPr>
        <w:t xml:space="preserve">。</w:t>
      </w:r>
      <w:bookmarkEnd w:id="305"/>
      <w:r/>
      <w:bookmarkEnd w:id="306"/>
      <w:r/>
      <w:r/>
    </w:p>
    <w:p>
      <w:pPr>
        <w:ind w:left="0" w:firstLine="420"/>
        <w:spacing w:after="120"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7</w:t>
      </w:r>
      <w:bookmarkStart w:id="307" w:name="_Toc303539128"/>
      <w:r/>
      <w:bookmarkStart w:id="308" w:name="_Toc312678015"/>
      <w:r/>
      <w:bookmarkStart w:id="309" w:name="_Toc297216178"/>
      <w:r/>
      <w:bookmarkStart w:id="310" w:name="_Toc300934971"/>
      <w:r/>
      <w:bookmarkStart w:id="311" w:name="_Toc297123519"/>
      <w:r/>
      <w:bookmarkStart w:id="312" w:name="_Toc304295549"/>
      <w:r>
        <w:rPr>
          <w:rFonts w:hint="eastAsia" w:ascii="等线" w:hAnsi="等线" w:eastAsia="等线" w:cs="等线"/>
          <w:color w:val="auto"/>
          <w:sz w:val="24"/>
          <w:szCs w:val="24"/>
          <w:highlight w:val="none"/>
        </w:rPr>
        <w:t xml:space="preserve">.6 不</w:t>
      </w:r>
      <w:bookmarkEnd w:id="307"/>
      <w:r/>
      <w:bookmarkEnd w:id="308"/>
      <w:r/>
      <w:bookmarkEnd w:id="309"/>
      <w:r/>
      <w:bookmarkEnd w:id="310"/>
      <w:r/>
      <w:bookmarkEnd w:id="311"/>
      <w:r/>
      <w:bookmarkEnd w:id="312"/>
      <w:r>
        <w:rPr>
          <w:rFonts w:hint="eastAsia" w:ascii="等线" w:hAnsi="等线" w:eastAsia="等线" w:cs="等线"/>
          <w:color w:val="auto"/>
          <w:sz w:val="24"/>
          <w:szCs w:val="24"/>
          <w:highlight w:val="none"/>
        </w:rPr>
        <w:t xml:space="preserve">利物质条件</w:t>
      </w:r>
      <w:r/>
    </w:p>
    <w:p>
      <w:pPr>
        <w:ind w:left="0" w:firstLine="420"/>
        <w:jc w:val="left"/>
        <w:spacing w:line="360" w:lineRule="auto"/>
        <w:rPr>
          <w:rFonts w:hint="eastAsia" w:ascii="等线" w:hAnsi="等线" w:eastAsia="等线" w:cs="等线"/>
          <w:color w:val="auto"/>
          <w:sz w:val="24"/>
          <w:szCs w:val="24"/>
          <w:highlight w:val="none"/>
        </w:rPr>
        <w:outlineLvl w:val="9"/>
      </w:pPr>
      <w:r/>
      <w:bookmarkStart w:id="313" w:name="_Toc318581172"/>
      <w:r/>
      <w:bookmarkStart w:id="314" w:name="_Toc312678016"/>
      <w:r/>
      <w:bookmarkStart w:id="315" w:name="_Toc297123520"/>
      <w:r/>
      <w:bookmarkStart w:id="316" w:name="_Toc303539129"/>
      <w:r/>
      <w:bookmarkStart w:id="317" w:name="_Toc297216179"/>
      <w:r/>
      <w:bookmarkStart w:id="318" w:name="_Toc300934972"/>
      <w:r/>
      <w:bookmarkStart w:id="319" w:name="_Toc304295550"/>
      <w:r>
        <w:rPr>
          <w:rFonts w:hint="eastAsia" w:ascii="等线" w:hAnsi="等线" w:eastAsia="等线" w:cs="等线"/>
          <w:color w:val="auto"/>
          <w:sz w:val="24"/>
          <w:szCs w:val="24"/>
          <w:highlight w:val="none"/>
        </w:rPr>
        <w:t xml:space="preserve">不利物质条件的其他情形和有关约定：</w:t>
      </w:r>
      <w:r>
        <w:rPr>
          <w:rFonts w:hint="eastAsia" w:ascii="等线" w:hAnsi="等线" w:eastAsia="等线" w:cs="等线"/>
          <w:color w:val="auto"/>
          <w:sz w:val="24"/>
          <w:szCs w:val="24"/>
          <w:highlight w:val="none"/>
          <w:u w:val="single"/>
        </w:rPr>
        <w:t xml:space="preserve">由承包人承担</w:t>
      </w:r>
      <w:r>
        <w:rPr>
          <w:rFonts w:hint="eastAsia" w:ascii="等线" w:hAnsi="等线" w:eastAsia="等线" w:cs="等线"/>
          <w:color w:val="auto"/>
          <w:sz w:val="24"/>
          <w:szCs w:val="24"/>
          <w:highlight w:val="none"/>
        </w:rPr>
        <w:t xml:space="preserve">。</w:t>
      </w:r>
      <w:bookmarkEnd w:id="313"/>
      <w:r/>
      <w:bookmarkEnd w:id="314"/>
      <w:r/>
      <w:bookmarkEnd w:id="315"/>
      <w:r/>
      <w:bookmarkEnd w:id="316"/>
      <w:r/>
      <w:bookmarkEnd w:id="317"/>
      <w:r/>
      <w:bookmarkEnd w:id="318"/>
      <w:r/>
      <w:bookmarkEnd w:id="319"/>
      <w:r/>
      <w:r/>
    </w:p>
    <w:p>
      <w:pPr>
        <w:ind w:left="0" w:firstLine="420"/>
        <w:spacing w:after="120"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7</w:t>
      </w:r>
      <w:bookmarkStart w:id="320" w:name="_Toc297216180"/>
      <w:r/>
      <w:bookmarkStart w:id="321" w:name="_Toc304295551"/>
      <w:r/>
      <w:bookmarkStart w:id="322" w:name="_Toc312678017"/>
      <w:r/>
      <w:bookmarkStart w:id="323" w:name="_Toc303539130"/>
      <w:r/>
      <w:bookmarkStart w:id="324" w:name="_Toc300934973"/>
      <w:r/>
      <w:bookmarkStart w:id="325" w:name="_Toc297123521"/>
      <w:r>
        <w:rPr>
          <w:rFonts w:hint="eastAsia" w:ascii="等线" w:hAnsi="等线" w:eastAsia="等线" w:cs="等线"/>
          <w:color w:val="auto"/>
          <w:sz w:val="24"/>
          <w:szCs w:val="24"/>
          <w:highlight w:val="none"/>
        </w:rPr>
        <w:t xml:space="preserve">.7异常恶劣的气候条件</w:t>
      </w:r>
      <w:bookmarkEnd w:id="320"/>
      <w:r/>
      <w:bookmarkEnd w:id="321"/>
      <w:r/>
      <w:bookmarkEnd w:id="322"/>
      <w:r/>
      <w:bookmarkEnd w:id="323"/>
      <w:r/>
      <w:bookmarkEnd w:id="324"/>
      <w:r/>
      <w:bookmarkEnd w:id="325"/>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发包人和承包人同意以下情形视为异常恶劣的气候条件：</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（1）</w:t>
      </w:r>
      <w:bookmarkStart w:id="326" w:name="EBb7f2d92b33f24a51a688d5e157f561be"/>
      <w:r>
        <w:rPr>
          <w:rFonts w:hint="eastAsia" w:ascii="等线" w:hAnsi="等线" w:eastAsia="等线" w:cs="等线"/>
          <w:color w:val="auto"/>
          <w:sz w:val="24"/>
          <w:szCs w:val="24"/>
          <w:highlight w:val="none"/>
          <w:u w:val="single"/>
        </w:rPr>
        <w:t xml:space="preserve">日降雨量大于300 ㎜的雨日超过1天</w:t>
      </w:r>
      <w:bookmarkEnd w:id="326"/>
      <w:r>
        <w:rPr>
          <w:rFonts w:hint="eastAsia" w:ascii="等线" w:hAnsi="等线" w:eastAsia="等线" w:cs="等线"/>
          <w:color w:val="auto"/>
          <w:sz w:val="24"/>
          <w:szCs w:val="24"/>
          <w:highlight w:val="none"/>
        </w:rPr>
        <w:t xml:space="preserve">；</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（2）</w:t>
      </w:r>
      <w:bookmarkStart w:id="327" w:name="EB86e700eee6744be39d839e599f78f506"/>
      <w:r>
        <w:rPr>
          <w:rFonts w:hint="eastAsia" w:ascii="等线" w:hAnsi="等线" w:eastAsia="等线" w:cs="等线"/>
          <w:color w:val="auto"/>
          <w:sz w:val="24"/>
          <w:szCs w:val="24"/>
          <w:highlight w:val="none"/>
          <w:u w:val="single"/>
        </w:rPr>
        <w:t xml:space="preserve">风速大于32.7m/s的12级以上台风灾害</w:t>
      </w:r>
      <w:bookmarkEnd w:id="327"/>
      <w:r>
        <w:rPr>
          <w:rFonts w:hint="eastAsia" w:ascii="等线" w:hAnsi="等线" w:eastAsia="等线" w:cs="等线"/>
          <w:color w:val="auto"/>
          <w:sz w:val="24"/>
          <w:szCs w:val="24"/>
          <w:highlight w:val="none"/>
        </w:rPr>
        <w:t xml:space="preserve">；</w:t>
      </w:r>
      <w:r/>
    </w:p>
    <w:p>
      <w:pPr>
        <w:ind w:left="0" w:firstLine="420"/>
        <w:jc w:val="left"/>
        <w:spacing w:line="360" w:lineRule="auto"/>
        <w:rPr>
          <w:rFonts w:hint="eastAsia" w:ascii="等线" w:hAnsi="等线" w:eastAsia="等线" w:cs="等线"/>
          <w:color w:val="auto"/>
          <w:sz w:val="24"/>
          <w:szCs w:val="24"/>
          <w:highlight w:val="none"/>
          <w:lang w:eastAsia="zh-CN"/>
        </w:rPr>
        <w:outlineLvl w:val="9"/>
      </w:pPr>
      <w:r>
        <w:rPr>
          <w:rFonts w:hint="eastAsia" w:ascii="等线" w:hAnsi="等线" w:eastAsia="等线" w:cs="等线"/>
          <w:color w:val="auto"/>
          <w:sz w:val="24"/>
          <w:szCs w:val="24"/>
          <w:highlight w:val="none"/>
        </w:rPr>
        <w:t xml:space="preserve">（3）</w:t>
      </w:r>
      <w:r>
        <w:rPr>
          <w:rFonts w:hint="eastAsia" w:ascii="等线" w:hAnsi="等线" w:eastAsia="等线" w:cs="等线"/>
          <w:color w:val="auto"/>
          <w:sz w:val="24"/>
          <w:szCs w:val="24"/>
          <w:highlight w:val="none"/>
          <w:u w:val="single"/>
        </w:rPr>
        <w:t xml:space="preserve">日气温超过38℃的高温连续大于3天</w:t>
      </w:r>
      <w:r>
        <w:rPr>
          <w:rFonts w:hint="eastAsia" w:ascii="等线" w:hAnsi="等线" w:eastAsia="等线" w:cs="等线"/>
          <w:color w:val="auto"/>
          <w:sz w:val="24"/>
          <w:szCs w:val="24"/>
          <w:highlight w:val="none"/>
          <w:u w:val="none"/>
          <w:lang w:eastAsia="zh-CN"/>
        </w:rPr>
        <w:t xml:space="preserve">；</w:t>
      </w:r>
      <w:r/>
    </w:p>
    <w:p>
      <w:pPr>
        <w:ind w:left="0" w:firstLine="420"/>
        <w:jc w:val="left"/>
        <w:spacing w:line="360" w:lineRule="auto"/>
        <w:rPr>
          <w:rFonts w:hint="eastAsia" w:ascii="等线" w:hAnsi="等线" w:eastAsia="等线" w:cs="等线"/>
          <w:color w:val="auto"/>
          <w:sz w:val="24"/>
          <w:szCs w:val="24"/>
          <w:highlight w:val="none"/>
          <w:lang w:eastAsia="zh-CN"/>
        </w:rPr>
        <w:outlineLvl w:val="9"/>
      </w:pPr>
      <w:r>
        <w:rPr>
          <w:rFonts w:hint="eastAsia" w:ascii="等线" w:hAnsi="等线" w:eastAsia="等线" w:cs="等线"/>
          <w:color w:val="auto"/>
          <w:sz w:val="24"/>
          <w:szCs w:val="24"/>
          <w:highlight w:val="none"/>
          <w:lang w:eastAsia="zh-CN"/>
        </w:rPr>
        <w:t xml:space="preserve">（</w:t>
      </w:r>
      <w:r>
        <w:rPr>
          <w:rFonts w:hint="eastAsia" w:ascii="等线" w:hAnsi="等线" w:eastAsia="等线" w:cs="等线"/>
          <w:color w:val="auto"/>
          <w:sz w:val="24"/>
          <w:szCs w:val="24"/>
          <w:highlight w:val="none"/>
          <w:lang w:val="en-US" w:eastAsia="zh-CN"/>
        </w:rPr>
        <w:t xml:space="preserve">4</w:t>
      </w:r>
      <w:r>
        <w:rPr>
          <w:rFonts w:hint="eastAsia" w:ascii="等线" w:hAnsi="等线" w:eastAsia="等线" w:cs="等线"/>
          <w:color w:val="auto"/>
          <w:sz w:val="24"/>
          <w:szCs w:val="24"/>
          <w:highlight w:val="none"/>
          <w:lang w:eastAsia="zh-CN"/>
        </w:rPr>
        <w:t xml:space="preserve">）</w:t>
      </w:r>
      <w:r>
        <w:rPr>
          <w:rFonts w:hint="eastAsia" w:ascii="等线" w:hAnsi="等线" w:eastAsia="等线" w:cs="等线"/>
          <w:color w:val="auto"/>
          <w:sz w:val="24"/>
          <w:szCs w:val="24"/>
          <w:highlight w:val="none"/>
          <w:u w:val="single"/>
          <w:lang w:eastAsia="zh-CN"/>
        </w:rPr>
        <w:t xml:space="preserve">气象或主管部门要求停工的其他天气情况</w:t>
      </w:r>
      <w:r>
        <w:rPr>
          <w:rFonts w:hint="eastAsia" w:ascii="等线" w:hAnsi="等线" w:eastAsia="等线" w:cs="等线"/>
          <w:color w:val="auto"/>
          <w:sz w:val="24"/>
          <w:szCs w:val="24"/>
          <w:highlight w:val="none"/>
          <w:lang w:eastAsia="zh-CN"/>
        </w:rPr>
        <w:t xml:space="preserve">。</w:t>
      </w:r>
      <w:r/>
    </w:p>
    <w:p>
      <w:pPr>
        <w:pStyle w:val="842"/>
        <w:rPr>
          <w:rFonts w:hint="eastAsia" w:ascii="等线" w:hAnsi="等线" w:eastAsia="等线" w:cs="等线"/>
          <w:color w:val="auto"/>
          <w:sz w:val="24"/>
          <w:szCs w:val="24"/>
          <w:highlight w:val="none"/>
          <w:u w:val="single"/>
          <w:lang w:val="en-US" w:eastAsia="zh-CN" w:bidi="ar-SA"/>
        </w:rPr>
      </w:pPr>
      <w:r>
        <w:rPr>
          <w:rFonts w:hint="eastAsia" w:ascii="等线" w:hAnsi="等线" w:eastAsia="等线" w:cs="等线"/>
          <w:color w:val="auto"/>
          <w:sz w:val="24"/>
          <w:szCs w:val="24"/>
          <w:highlight w:val="none"/>
          <w:lang w:eastAsia="zh-CN"/>
        </w:rPr>
        <w:t xml:space="preserve">（</w:t>
      </w:r>
      <w:r>
        <w:rPr>
          <w:rFonts w:hint="eastAsia" w:ascii="等线" w:hAnsi="等线" w:eastAsia="等线" w:cs="等线"/>
          <w:color w:val="auto"/>
          <w:sz w:val="24"/>
          <w:szCs w:val="24"/>
          <w:highlight w:val="none"/>
          <w:lang w:val="en-US" w:eastAsia="zh-CN"/>
        </w:rPr>
        <w:t xml:space="preserve">5</w:t>
      </w:r>
      <w:r>
        <w:rPr>
          <w:rFonts w:hint="eastAsia" w:ascii="等线" w:hAnsi="等线" w:eastAsia="等线" w:cs="等线"/>
          <w:color w:val="auto"/>
          <w:sz w:val="24"/>
          <w:szCs w:val="24"/>
          <w:highlight w:val="none"/>
          <w:lang w:eastAsia="zh-CN"/>
        </w:rPr>
        <w:t xml:space="preserve">）</w:t>
      </w:r>
      <w:r>
        <w:rPr>
          <w:rFonts w:hint="eastAsia" w:ascii="等线" w:hAnsi="等线" w:eastAsia="等线" w:cs="等线"/>
          <w:color w:val="auto"/>
          <w:sz w:val="24"/>
          <w:szCs w:val="24"/>
          <w:highlight w:val="none"/>
          <w:u w:val="single"/>
          <w:lang w:val="en-US" w:eastAsia="zh-CN" w:bidi="ar-SA"/>
        </w:rPr>
        <w:t xml:space="preserve">日降雪量100mm及以上。</w:t>
      </w:r>
      <w:r/>
    </w:p>
    <w:p>
      <w:pPr>
        <w:ind w:left="0" w:firstLine="420"/>
        <w:spacing w:after="120"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7.9 提前竣工的奖励</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7.9.2提前竣工的奖励：</w:t>
      </w:r>
      <w:r>
        <w:rPr>
          <w:rFonts w:hint="eastAsia" w:ascii="等线" w:hAnsi="等线" w:eastAsia="等线" w:cs="等线"/>
          <w:color w:val="auto"/>
          <w:sz w:val="24"/>
          <w:szCs w:val="24"/>
          <w:highlight w:val="none"/>
          <w:u w:val="single"/>
          <w:lang w:val="en-US" w:eastAsia="zh-CN"/>
        </w:rPr>
        <w:t xml:space="preserve">/</w:t>
      </w:r>
      <w:r>
        <w:rPr>
          <w:rFonts w:hint="eastAsia" w:ascii="等线" w:hAnsi="等线" w:eastAsia="等线" w:cs="等线"/>
          <w:color w:val="auto"/>
          <w:sz w:val="24"/>
          <w:szCs w:val="24"/>
          <w:highlight w:val="none"/>
        </w:rPr>
        <w:t xml:space="preserve">。</w:t>
      </w:r>
      <w:r/>
    </w:p>
    <w:p>
      <w:pPr>
        <w:ind w:left="0" w:firstLine="420"/>
        <w:spacing w:before="120" w:after="120" w:line="360" w:lineRule="auto"/>
        <w:rPr>
          <w:rFonts w:hint="eastAsia" w:ascii="等线" w:hAnsi="等线" w:eastAsia="等线" w:cs="等线"/>
          <w:b w:val="0"/>
          <w:color w:val="auto"/>
          <w:sz w:val="24"/>
          <w:szCs w:val="24"/>
          <w:highlight w:val="none"/>
        </w:rPr>
        <w:outlineLvl w:val="9"/>
      </w:pPr>
      <w:r/>
      <w:bookmarkStart w:id="328" w:name="_Toc351203640"/>
      <w:r>
        <w:rPr>
          <w:rFonts w:hint="eastAsia" w:ascii="等线" w:hAnsi="等线" w:eastAsia="等线" w:cs="等线"/>
          <w:b w:val="0"/>
          <w:color w:val="auto"/>
          <w:sz w:val="24"/>
          <w:szCs w:val="24"/>
          <w:highlight w:val="none"/>
        </w:rPr>
        <w:t xml:space="preserve">8. 材料与设备</w:t>
      </w:r>
      <w:bookmarkEnd w:id="328"/>
      <w:r/>
      <w:bookmarkEnd w:id="255"/>
      <w:r/>
      <w:bookmarkEnd w:id="256"/>
      <w:r/>
      <w:bookmarkEnd w:id="257"/>
      <w:r/>
      <w:bookmarkEnd w:id="258"/>
      <w:r/>
      <w:bookmarkEnd w:id="259"/>
      <w:r/>
      <w:bookmarkEnd w:id="260"/>
      <w:r/>
      <w:bookmarkEnd w:id="261"/>
      <w:r/>
      <w:bookmarkEnd w:id="262"/>
      <w:r/>
      <w:bookmarkEnd w:id="263"/>
      <w:r/>
      <w:bookmarkEnd w:id="264"/>
      <w:r/>
      <w:r/>
    </w:p>
    <w:p>
      <w:pPr>
        <w:ind w:left="0" w:firstLine="420"/>
        <w:spacing w:after="120"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8</w:t>
      </w:r>
      <w:bookmarkStart w:id="329" w:name="_Toc312677493"/>
      <w:r/>
      <w:bookmarkStart w:id="330" w:name="_Toc296890995"/>
      <w:r/>
      <w:bookmarkStart w:id="331" w:name="_Toc312678019"/>
      <w:r/>
      <w:bookmarkStart w:id="332" w:name="_Toc300934979"/>
      <w:r/>
      <w:bookmarkStart w:id="333" w:name="_Toc303539136"/>
      <w:r/>
      <w:bookmarkStart w:id="334" w:name="_Toc296347166"/>
      <w:r/>
      <w:bookmarkStart w:id="335" w:name="_Toc297048353"/>
      <w:r/>
      <w:bookmarkStart w:id="336" w:name="_Toc280868654"/>
      <w:r/>
      <w:bookmarkStart w:id="337" w:name="_Toc292559877"/>
      <w:r/>
      <w:bookmarkStart w:id="338" w:name="_Toc296503167"/>
      <w:r/>
      <w:bookmarkStart w:id="339" w:name="_Toc297123527"/>
      <w:r/>
      <w:bookmarkStart w:id="340" w:name="_Toc292559372"/>
      <w:r/>
      <w:bookmarkStart w:id="341" w:name="_Toc297216186"/>
      <w:r/>
      <w:bookmarkStart w:id="342" w:name="_Toc296346668"/>
      <w:r/>
      <w:bookmarkStart w:id="343" w:name="_Toc296944506"/>
      <w:r/>
      <w:bookmarkStart w:id="344" w:name="_Toc296891207"/>
      <w:r/>
      <w:bookmarkStart w:id="345" w:name="_Toc297120467"/>
      <w:r/>
      <w:bookmarkStart w:id="346" w:name="_Toc304295556"/>
      <w:r/>
      <w:bookmarkStart w:id="347" w:name="_Toc280868656"/>
      <w:r/>
      <w:bookmarkStart w:id="348" w:name="_Toc280868655"/>
      <w:r/>
      <w:bookmarkStart w:id="349" w:name="_Toc267251424"/>
      <w:r>
        <w:rPr>
          <w:rFonts w:hint="eastAsia" w:ascii="等线" w:hAnsi="等线" w:eastAsia="等线" w:cs="等线"/>
          <w:color w:val="auto"/>
          <w:sz w:val="24"/>
          <w:szCs w:val="24"/>
          <w:highlight w:val="none"/>
        </w:rPr>
        <w:t xml:space="preserve">.4材料与工程设备的保管与使用</w:t>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8</w:t>
      </w:r>
      <w:bookmarkStart w:id="350" w:name="_Toc292559373"/>
      <w:r/>
      <w:bookmarkStart w:id="351" w:name="_Toc292559878"/>
      <w:r/>
      <w:bookmarkStart w:id="352" w:name="_Toc312677494"/>
      <w:r/>
      <w:bookmarkStart w:id="353" w:name="_Toc312678020"/>
      <w:r/>
      <w:bookmarkStart w:id="354" w:name="_Toc297216187"/>
      <w:r/>
      <w:bookmarkStart w:id="355" w:name="_Toc297048354"/>
      <w:r/>
      <w:bookmarkStart w:id="356" w:name="_Toc304295557"/>
      <w:r/>
      <w:bookmarkStart w:id="357" w:name="_Toc296944507"/>
      <w:r/>
      <w:bookmarkStart w:id="358" w:name="_Toc318581173"/>
      <w:r/>
      <w:bookmarkStart w:id="359" w:name="_Toc296346669"/>
      <w:r/>
      <w:bookmarkStart w:id="360" w:name="_Toc296347167"/>
      <w:r/>
      <w:bookmarkStart w:id="361" w:name="_Toc300934980"/>
      <w:r/>
      <w:bookmarkStart w:id="362" w:name="_Toc303539137"/>
      <w:r/>
      <w:bookmarkStart w:id="363" w:name="_Toc297120468"/>
      <w:r/>
      <w:bookmarkStart w:id="364" w:name="_Toc296891208"/>
      <w:r/>
      <w:bookmarkStart w:id="365" w:name="_Toc296503168"/>
      <w:r/>
      <w:bookmarkStart w:id="366" w:name="_Toc297123528"/>
      <w:r/>
      <w:bookmarkStart w:id="367" w:name="_Toc296890996"/>
      <w:r>
        <w:rPr>
          <w:rFonts w:hint="eastAsia" w:ascii="等线" w:hAnsi="等线" w:eastAsia="等线" w:cs="等线"/>
          <w:color w:val="auto"/>
          <w:sz w:val="24"/>
          <w:szCs w:val="24"/>
          <w:highlight w:val="none"/>
        </w:rPr>
        <w:t xml:space="preserve">.4.1发包人供应的材料设备的保管费用的承担：</w:t>
      </w:r>
      <w:r>
        <w:rPr>
          <w:rFonts w:hint="eastAsia" w:ascii="等线" w:hAnsi="等线" w:eastAsia="等线" w:cs="等线"/>
          <w:color w:val="auto"/>
          <w:sz w:val="24"/>
          <w:szCs w:val="24"/>
          <w:highlight w:val="none"/>
          <w:u w:val="single"/>
        </w:rPr>
        <w:t xml:space="preserve"> 乙供材承包人负责并承担费用。甲供材按现行计价程序执行</w:t>
      </w:r>
      <w:r>
        <w:rPr>
          <w:rFonts w:hint="eastAsia" w:ascii="等线" w:hAnsi="等线" w:eastAsia="等线" w:cs="等线"/>
          <w:color w:val="auto"/>
          <w:sz w:val="24"/>
          <w:szCs w:val="24"/>
          <w:highlight w:val="none"/>
        </w:rPr>
        <w:t xml:space="preserve">。</w:t>
      </w:r>
      <w:bookmarkEnd w:id="350"/>
      <w:r/>
      <w:bookmarkEnd w:id="351"/>
      <w:r/>
      <w:r/>
    </w:p>
    <w:p>
      <w:pPr>
        <w:ind w:left="0" w:firstLine="420"/>
        <w:spacing w:after="120"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8.6 样品</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8.6.1</w:t>
      </w:r>
      <w:r>
        <w:rPr>
          <w:rFonts w:hint="eastAsia" w:ascii="等线" w:hAnsi="等线" w:eastAsia="等线" w:cs="等线"/>
          <w:color w:val="auto"/>
          <w:sz w:val="24"/>
          <w:szCs w:val="24"/>
          <w:highlight w:val="none"/>
        </w:rPr>
        <w:tab/>
      </w:r>
      <w:r>
        <w:rPr>
          <w:rFonts w:hint="eastAsia" w:ascii="等线" w:hAnsi="等线" w:eastAsia="等线" w:cs="等线"/>
          <w:color w:val="auto"/>
          <w:sz w:val="24"/>
          <w:szCs w:val="24"/>
          <w:highlight w:val="none"/>
        </w:rPr>
        <w:t xml:space="preserve">样品的报送与封存</w:t>
      </w:r>
      <w:r/>
    </w:p>
    <w:p>
      <w:pPr>
        <w:ind w:left="0" w:firstLine="420"/>
        <w:jc w:val="left"/>
        <w:keepLines w:val="0"/>
        <w:keepNext w:val="0"/>
        <w:pageBreakBefore w:val="0"/>
        <w:spacing w:line="360" w:lineRule="auto"/>
        <w:widowControl w:val="off"/>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需要承包人报送样品的材料或工程设备，样品的种类、名称、规格、数量要求：</w:t>
      </w:r>
      <w:r>
        <w:rPr>
          <w:rFonts w:hint="eastAsia" w:ascii="等线" w:hAnsi="等线" w:eastAsia="等线" w:cs="等线"/>
          <w:color w:val="auto"/>
          <w:sz w:val="24"/>
          <w:szCs w:val="24"/>
          <w:highlight w:val="none"/>
          <w:u w:val="single"/>
        </w:rPr>
        <w:t xml:space="preserve">承包人负责采购材料、工程设备的，应按照设计和有关标准要求采购，并提供产品合格证明及出厂证明，对材料、工程设备质量负责。承包人应在材料和工程设备到货前24小时通知监理人检验。承包人进行永久设备、材料的制造和生产，应符合相关质量标准，并向监理人提交材料的样本以及有关资料，并应在使用该材料或工程设备之前获得监理人同意</w:t>
      </w:r>
      <w:r>
        <w:rPr>
          <w:rFonts w:hint="eastAsia" w:ascii="等线" w:hAnsi="等线" w:eastAsia="等线" w:cs="等线"/>
          <w:color w:val="auto"/>
          <w:sz w:val="24"/>
          <w:szCs w:val="24"/>
          <w:highlight w:val="none"/>
        </w:rPr>
        <w:t xml:space="preserve">。</w:t>
      </w:r>
      <w:r/>
    </w:p>
    <w:p>
      <w:pPr>
        <w:ind w:left="0" w:firstLine="420"/>
        <w:spacing w:after="120"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8.8 施工设备和临时设施</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8.8.1 承包人提供的施工设备和临时设施</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关于修建临时设施费用承担的约定：</w:t>
      </w:r>
      <w:r>
        <w:rPr>
          <w:rFonts w:hint="eastAsia" w:ascii="等线" w:hAnsi="等线" w:eastAsia="等线" w:cs="等线"/>
          <w:color w:val="auto"/>
          <w:sz w:val="24"/>
          <w:szCs w:val="24"/>
          <w:highlight w:val="none"/>
          <w:u w:val="single"/>
        </w:rPr>
        <w:t xml:space="preserve">由承包人承担，随工程款按工程量清单计价程序以中标费率支付</w:t>
      </w:r>
      <w:r>
        <w:rPr>
          <w:rFonts w:hint="eastAsia" w:ascii="等线" w:hAnsi="等线" w:eastAsia="等线" w:cs="等线"/>
          <w:color w:val="auto"/>
          <w:sz w:val="24"/>
          <w:szCs w:val="24"/>
          <w:highlight w:val="none"/>
        </w:rPr>
        <w:t xml:space="preserve">。</w:t>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
    </w:p>
    <w:p>
      <w:pPr>
        <w:ind w:left="0" w:firstLine="420"/>
        <w:spacing w:before="120" w:after="120" w:line="360" w:lineRule="auto"/>
        <w:rPr>
          <w:rFonts w:hint="eastAsia" w:ascii="等线" w:hAnsi="等线" w:eastAsia="等线" w:cs="等线"/>
          <w:b w:val="0"/>
          <w:color w:val="auto"/>
          <w:sz w:val="24"/>
          <w:szCs w:val="24"/>
          <w:highlight w:val="none"/>
        </w:rPr>
        <w:outlineLvl w:val="9"/>
      </w:pPr>
      <w:r/>
      <w:bookmarkStart w:id="368" w:name="_Toc351203641"/>
      <w:r>
        <w:rPr>
          <w:rFonts w:hint="eastAsia" w:ascii="等线" w:hAnsi="等线" w:eastAsia="等线" w:cs="等线"/>
          <w:b w:val="0"/>
          <w:color w:val="auto"/>
          <w:sz w:val="24"/>
          <w:szCs w:val="24"/>
          <w:highlight w:val="none"/>
        </w:rPr>
        <w:t xml:space="preserve">9</w:t>
      </w:r>
      <w:bookmarkEnd w:id="347"/>
      <w:r/>
      <w:bookmarkEnd w:id="348"/>
      <w:r/>
      <w:bookmarkEnd w:id="349"/>
      <w:r/>
      <w:bookmarkStart w:id="369" w:name="_Toc304295559"/>
      <w:r/>
      <w:bookmarkStart w:id="370" w:name="_Toc300934982"/>
      <w:r/>
      <w:bookmarkStart w:id="371" w:name="_Toc303539139"/>
      <w:r/>
      <w:bookmarkStart w:id="372" w:name="_Toc297216192"/>
      <w:r/>
      <w:bookmarkStart w:id="373" w:name="_Toc312678021"/>
      <w:r/>
      <w:bookmarkStart w:id="374" w:name="_Toc297123533"/>
      <w:r/>
      <w:bookmarkStart w:id="375" w:name="_Toc312677495"/>
      <w:r/>
      <w:bookmarkStart w:id="376" w:name="_Toc267251428"/>
      <w:r/>
      <w:bookmarkStart w:id="377" w:name="_Toc292559378"/>
      <w:r/>
      <w:bookmarkStart w:id="378" w:name="_Toc267251427"/>
      <w:r/>
      <w:bookmarkStart w:id="379" w:name="_Toc297120473"/>
      <w:r/>
      <w:bookmarkStart w:id="380" w:name="_Toc296503173"/>
      <w:r/>
      <w:bookmarkStart w:id="381" w:name="_Toc292559883"/>
      <w:r/>
      <w:bookmarkStart w:id="382" w:name="_Toc297048359"/>
      <w:r/>
      <w:bookmarkStart w:id="383" w:name="_Toc296346674"/>
      <w:r/>
      <w:bookmarkStart w:id="384" w:name="_Toc296944512"/>
      <w:r/>
      <w:bookmarkStart w:id="385" w:name="_Toc296891213"/>
      <w:r/>
      <w:bookmarkStart w:id="386" w:name="_Toc296347172"/>
      <w:r/>
      <w:bookmarkStart w:id="387" w:name="_Toc296891001"/>
      <w:r>
        <w:rPr>
          <w:rFonts w:hint="eastAsia" w:ascii="等线" w:hAnsi="等线" w:eastAsia="等线" w:cs="等线"/>
          <w:b w:val="0"/>
          <w:color w:val="auto"/>
          <w:sz w:val="24"/>
          <w:szCs w:val="24"/>
          <w:highlight w:val="none"/>
        </w:rPr>
        <w:t xml:space="preserve">. 试验与检验</w:t>
      </w:r>
      <w:bookmarkEnd w:id="368"/>
      <w:r/>
      <w:bookmarkEnd w:id="369"/>
      <w:r/>
      <w:bookmarkEnd w:id="370"/>
      <w:r/>
      <w:bookmarkEnd w:id="371"/>
      <w:r/>
      <w:bookmarkEnd w:id="372"/>
      <w:r/>
      <w:bookmarkEnd w:id="373"/>
      <w:r/>
      <w:bookmarkEnd w:id="374"/>
      <w:r/>
      <w:bookmarkEnd w:id="375"/>
      <w:r/>
      <w:r/>
    </w:p>
    <w:p>
      <w:pPr>
        <w:ind w:left="0" w:firstLine="420"/>
        <w:spacing w:after="120"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9</w:t>
      </w:r>
      <w:bookmarkStart w:id="388" w:name="_Toc303539140"/>
      <w:r/>
      <w:bookmarkStart w:id="389" w:name="_Toc300934983"/>
      <w:r/>
      <w:bookmarkStart w:id="390" w:name="_Toc297216193"/>
      <w:r/>
      <w:bookmarkStart w:id="391" w:name="_Toc312678022"/>
      <w:r/>
      <w:bookmarkStart w:id="392" w:name="_Toc297123534"/>
      <w:r/>
      <w:bookmarkStart w:id="393" w:name="_Toc304295560"/>
      <w:r/>
      <w:bookmarkStart w:id="394" w:name="_Toc312677496"/>
      <w:r>
        <w:rPr>
          <w:rFonts w:hint="eastAsia" w:ascii="等线" w:hAnsi="等线" w:eastAsia="等线" w:cs="等线"/>
          <w:color w:val="auto"/>
          <w:sz w:val="24"/>
          <w:szCs w:val="24"/>
          <w:highlight w:val="none"/>
        </w:rPr>
        <w:t xml:space="preserve">.1试验设备与试验人员</w:t>
      </w:r>
      <w:bookmarkEnd w:id="388"/>
      <w:r/>
      <w:bookmarkEnd w:id="389"/>
      <w:r/>
      <w:bookmarkEnd w:id="390"/>
      <w:r/>
      <w:bookmarkEnd w:id="391"/>
      <w:r/>
      <w:bookmarkEnd w:id="392"/>
      <w:r/>
      <w:bookmarkEnd w:id="393"/>
      <w:r/>
      <w:bookmarkEnd w:id="394"/>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9</w:t>
      </w:r>
      <w:bookmarkStart w:id="395" w:name="_Toc303539141"/>
      <w:r/>
      <w:bookmarkStart w:id="396" w:name="_Toc312677497"/>
      <w:r/>
      <w:bookmarkStart w:id="397" w:name="_Toc304295561"/>
      <w:r/>
      <w:bookmarkStart w:id="398" w:name="_Toc297123535"/>
      <w:r/>
      <w:bookmarkStart w:id="399" w:name="_Toc312678023"/>
      <w:r/>
      <w:bookmarkStart w:id="400" w:name="_Toc297216194"/>
      <w:r/>
      <w:bookmarkStart w:id="401" w:name="_Toc300934984"/>
      <w:r/>
      <w:bookmarkStart w:id="402" w:name="_Toc318581174"/>
      <w:r>
        <w:rPr>
          <w:rFonts w:hint="eastAsia" w:ascii="等线" w:hAnsi="等线" w:eastAsia="等线" w:cs="等线"/>
          <w:color w:val="auto"/>
          <w:sz w:val="24"/>
          <w:szCs w:val="24"/>
          <w:highlight w:val="none"/>
        </w:rPr>
        <w:t xml:space="preserve">.1.2 试验设备</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施工现场需要配置的试验场所：</w:t>
      </w:r>
      <w:bookmarkEnd w:id="395"/>
      <w:r/>
      <w:bookmarkEnd w:id="396"/>
      <w:r/>
      <w:bookmarkEnd w:id="397"/>
      <w:r/>
      <w:bookmarkEnd w:id="398"/>
      <w:r/>
      <w:bookmarkEnd w:id="399"/>
      <w:r/>
      <w:bookmarkEnd w:id="400"/>
      <w:r/>
      <w:bookmarkEnd w:id="401"/>
      <w:r/>
      <w:bookmarkStart w:id="403" w:name="EB6de8dec9468645f293b40c9cea8279ff"/>
      <w:r/>
      <w:bookmarkStart w:id="404" w:name="_Toc303539142"/>
      <w:r/>
      <w:bookmarkStart w:id="405" w:name="_Toc297216195"/>
      <w:r/>
      <w:bookmarkStart w:id="406" w:name="_Toc312678024"/>
      <w:r/>
      <w:bookmarkStart w:id="407" w:name="_Toc304295562"/>
      <w:r/>
      <w:bookmarkStart w:id="408" w:name="_Toc297123536"/>
      <w:r/>
      <w:bookmarkStart w:id="409" w:name="_Toc300934985"/>
      <w:r/>
      <w:bookmarkStart w:id="410" w:name="_Toc312677498"/>
      <w:r>
        <w:rPr>
          <w:rFonts w:hint="eastAsia" w:ascii="等线" w:hAnsi="等线" w:eastAsia="等线" w:cs="等线"/>
          <w:color w:val="auto"/>
          <w:sz w:val="24"/>
          <w:szCs w:val="24"/>
          <w:highlight w:val="none"/>
          <w:u w:val="single"/>
        </w:rPr>
        <w:t xml:space="preserve">按国家验收质量标准工程质量和完成本项目所有施工成功完成验收需要</w:t>
      </w:r>
      <w:bookmarkEnd w:id="403"/>
      <w:r>
        <w:rPr>
          <w:rFonts w:hint="eastAsia" w:ascii="等线" w:hAnsi="等线" w:eastAsia="等线" w:cs="等线"/>
          <w:color w:val="auto"/>
          <w:sz w:val="24"/>
          <w:szCs w:val="24"/>
          <w:highlight w:val="none"/>
        </w:rPr>
        <w:t xml:space="preserve">。</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施工现场需要配备的试验设备：</w:t>
      </w:r>
      <w:bookmarkStart w:id="411" w:name="EB3d6057a9facd4439a89bd8edb40e7e74"/>
      <w:r>
        <w:rPr>
          <w:rFonts w:hint="eastAsia" w:ascii="等线" w:hAnsi="等线" w:eastAsia="等线" w:cs="等线"/>
          <w:color w:val="auto"/>
          <w:sz w:val="24"/>
          <w:szCs w:val="24"/>
          <w:highlight w:val="none"/>
          <w:u w:val="single"/>
        </w:rPr>
        <w:t xml:space="preserve">按国家验收质量标准工程质量和完成本项目所有施工成功完成验收需要</w:t>
      </w:r>
      <w:bookmarkEnd w:id="411"/>
      <w:r>
        <w:rPr>
          <w:rFonts w:hint="eastAsia" w:ascii="等线" w:hAnsi="等线" w:eastAsia="等线" w:cs="等线"/>
          <w:color w:val="auto"/>
          <w:sz w:val="24"/>
          <w:szCs w:val="24"/>
          <w:highlight w:val="none"/>
        </w:rPr>
        <w:t xml:space="preserve">。</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施工现场需要具备的其他试验条件：</w:t>
      </w:r>
      <w:bookmarkStart w:id="412" w:name="EB987123ddd58d46ddbd6b62ad71854931"/>
      <w:r>
        <w:rPr>
          <w:rFonts w:hint="eastAsia" w:ascii="等线" w:hAnsi="等线" w:eastAsia="等线" w:cs="等线"/>
          <w:color w:val="auto"/>
          <w:sz w:val="24"/>
          <w:szCs w:val="24"/>
          <w:highlight w:val="none"/>
          <w:u w:val="single"/>
        </w:rPr>
        <w:t xml:space="preserve">按国家验收质量标准工程质量和完成本项目所有施工成功完成验收需要</w:t>
      </w:r>
      <w:bookmarkEnd w:id="412"/>
      <w:r>
        <w:rPr>
          <w:rFonts w:hint="eastAsia" w:ascii="等线" w:hAnsi="等线" w:eastAsia="等线" w:cs="等线"/>
          <w:color w:val="auto"/>
          <w:sz w:val="24"/>
          <w:szCs w:val="24"/>
          <w:highlight w:val="none"/>
        </w:rPr>
        <w:t xml:space="preserve">。</w:t>
      </w:r>
      <w:r/>
    </w:p>
    <w:p>
      <w:pPr>
        <w:ind w:left="0" w:firstLine="420"/>
        <w:spacing w:after="120"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9.4 现场工艺试验 </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现场工艺试验的有关约定：</w:t>
      </w:r>
      <w:bookmarkStart w:id="413" w:name="EB44fef53c44624042a098c5330712c4dd"/>
      <w:r>
        <w:rPr>
          <w:rFonts w:hint="eastAsia" w:ascii="等线" w:hAnsi="等线" w:eastAsia="等线" w:cs="等线"/>
          <w:color w:val="auto"/>
          <w:sz w:val="24"/>
          <w:szCs w:val="24"/>
          <w:highlight w:val="none"/>
          <w:u w:val="single"/>
        </w:rPr>
        <w:t xml:space="preserve">按工程质量和施工需要</w:t>
      </w:r>
      <w:bookmarkEnd w:id="413"/>
      <w:r>
        <w:rPr>
          <w:rFonts w:hint="eastAsia" w:ascii="等线" w:hAnsi="等线" w:eastAsia="等线" w:cs="等线"/>
          <w:color w:val="auto"/>
          <w:sz w:val="24"/>
          <w:szCs w:val="24"/>
          <w:highlight w:val="none"/>
        </w:rPr>
        <w:t xml:space="preserve">。</w:t>
      </w:r>
      <w:bookmarkEnd w:id="402"/>
      <w:r/>
      <w:bookmarkEnd w:id="404"/>
      <w:r/>
      <w:bookmarkEnd w:id="405"/>
      <w:r/>
      <w:bookmarkEnd w:id="406"/>
      <w:r/>
      <w:bookmarkEnd w:id="407"/>
      <w:r/>
      <w:bookmarkEnd w:id="408"/>
      <w:r/>
      <w:bookmarkEnd w:id="409"/>
      <w:r/>
      <w:bookmarkEnd w:id="410"/>
      <w:r/>
      <w:r/>
    </w:p>
    <w:p>
      <w:pPr>
        <w:ind w:left="0" w:firstLine="420"/>
        <w:spacing w:before="120" w:after="120" w:line="360" w:lineRule="auto"/>
        <w:rPr>
          <w:rFonts w:hint="eastAsia" w:ascii="等线" w:hAnsi="等线" w:eastAsia="等线" w:cs="等线"/>
          <w:b w:val="0"/>
          <w:color w:val="auto"/>
          <w:sz w:val="24"/>
          <w:szCs w:val="24"/>
          <w:highlight w:val="none"/>
        </w:rPr>
        <w:outlineLvl w:val="9"/>
      </w:pPr>
      <w:r/>
      <w:bookmarkStart w:id="414" w:name="_Toc351203642"/>
      <w:r>
        <w:rPr>
          <w:rFonts w:hint="eastAsia" w:ascii="等线" w:hAnsi="等线" w:eastAsia="等线" w:cs="等线"/>
          <w:b w:val="0"/>
          <w:color w:val="auto"/>
          <w:sz w:val="24"/>
          <w:szCs w:val="24"/>
          <w:highlight w:val="none"/>
        </w:rPr>
        <w:t xml:space="preserve">1</w:t>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Start w:id="415" w:name="_Toc297216199"/>
      <w:r/>
      <w:bookmarkStart w:id="416" w:name="_Toc292559903"/>
      <w:r/>
      <w:bookmarkStart w:id="417" w:name="_Toc296891021"/>
      <w:r/>
      <w:bookmarkStart w:id="418" w:name="_Toc292559398"/>
      <w:r/>
      <w:bookmarkStart w:id="419" w:name="_Toc304295566"/>
      <w:r/>
      <w:bookmarkStart w:id="420" w:name="_Toc296346694"/>
      <w:r/>
      <w:bookmarkStart w:id="421" w:name="_Toc297120493"/>
      <w:r/>
      <w:bookmarkStart w:id="422" w:name="_Toc297048379"/>
      <w:r/>
      <w:bookmarkStart w:id="423" w:name="_Toc296891233"/>
      <w:r/>
      <w:bookmarkStart w:id="424" w:name="_Toc297123540"/>
      <w:r/>
      <w:bookmarkStart w:id="425" w:name="_Toc296503193"/>
      <w:r/>
      <w:bookmarkStart w:id="426" w:name="_Toc296347192"/>
      <w:r/>
      <w:bookmarkStart w:id="427" w:name="_Toc300934989"/>
      <w:r/>
      <w:bookmarkStart w:id="428" w:name="_Toc303539146"/>
      <w:r/>
      <w:bookmarkStart w:id="429" w:name="_Toc296944532"/>
      <w:r/>
      <w:bookmarkStart w:id="430" w:name="_Toc312678025"/>
      <w:r/>
      <w:bookmarkStart w:id="431" w:name="_Toc312677499"/>
      <w:r/>
      <w:bookmarkStart w:id="432" w:name="_Toc267251437"/>
      <w:r/>
      <w:bookmarkStart w:id="433" w:name="_Toc267251439"/>
      <w:r/>
      <w:bookmarkStart w:id="434" w:name="_Toc267251440"/>
      <w:r/>
      <w:bookmarkStart w:id="435" w:name="_Toc267251433"/>
      <w:r/>
      <w:bookmarkStart w:id="436" w:name="_Toc267251441"/>
      <w:r/>
      <w:bookmarkStart w:id="437" w:name="_Toc267251435"/>
      <w:r/>
      <w:bookmarkStart w:id="438" w:name="_Toc267251442"/>
      <w:r>
        <w:rPr>
          <w:rFonts w:hint="eastAsia" w:ascii="等线" w:hAnsi="等线" w:eastAsia="等线" w:cs="等线"/>
          <w:b w:val="0"/>
          <w:color w:val="auto"/>
          <w:sz w:val="24"/>
          <w:szCs w:val="24"/>
          <w:highlight w:val="none"/>
        </w:rPr>
        <w:t xml:space="preserve">0. 变更</w:t>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
    </w:p>
    <w:p>
      <w:pPr>
        <w:ind w:left="0" w:firstLine="420"/>
        <w:spacing w:after="120"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1</w:t>
      </w:r>
      <w:bookmarkStart w:id="439" w:name="_Toc296346695"/>
      <w:r/>
      <w:bookmarkStart w:id="440" w:name="_Toc296944533"/>
      <w:r/>
      <w:bookmarkStart w:id="441" w:name="_Toc297048380"/>
      <w:r/>
      <w:bookmarkStart w:id="442" w:name="_Toc296503194"/>
      <w:r/>
      <w:bookmarkStart w:id="443" w:name="_Toc296891234"/>
      <w:r/>
      <w:bookmarkStart w:id="444" w:name="_Toc297120494"/>
      <w:r/>
      <w:bookmarkStart w:id="445" w:name="_Toc297216200"/>
      <w:r/>
      <w:bookmarkStart w:id="446" w:name="_Toc292559399"/>
      <w:r/>
      <w:bookmarkStart w:id="447" w:name="_Toc296891022"/>
      <w:r/>
      <w:bookmarkStart w:id="448" w:name="_Toc312678026"/>
      <w:r/>
      <w:bookmarkStart w:id="449" w:name="_Toc300934990"/>
      <w:r/>
      <w:bookmarkStart w:id="450" w:name="_Toc296347193"/>
      <w:r/>
      <w:bookmarkStart w:id="451" w:name="_Toc312677500"/>
      <w:r/>
      <w:bookmarkStart w:id="452" w:name="_Toc297123541"/>
      <w:r/>
      <w:bookmarkStart w:id="453" w:name="_Toc292559904"/>
      <w:r/>
      <w:bookmarkStart w:id="454" w:name="_Toc303539147"/>
      <w:r/>
      <w:bookmarkStart w:id="455" w:name="_Toc304295567"/>
      <w:r>
        <w:rPr>
          <w:rFonts w:hint="eastAsia" w:ascii="等线" w:hAnsi="等线" w:eastAsia="等线" w:cs="等线"/>
          <w:color w:val="auto"/>
          <w:sz w:val="24"/>
          <w:szCs w:val="24"/>
          <w:highlight w:val="none"/>
        </w:rPr>
        <w:t xml:space="preserve">0.1变更的范围</w:t>
      </w:r>
      <w:r/>
    </w:p>
    <w:p>
      <w:pPr>
        <w:ind w:left="0" w:firstLine="420"/>
        <w:jc w:val="left"/>
        <w:spacing w:line="360" w:lineRule="auto"/>
        <w:rPr>
          <w:rFonts w:hint="eastAsia" w:ascii="等线" w:hAnsi="等线" w:eastAsia="等线" w:cs="等线"/>
          <w:color w:val="auto"/>
          <w:sz w:val="24"/>
          <w:szCs w:val="24"/>
          <w:highlight w:val="none"/>
          <w:u w:val="single"/>
        </w:rPr>
        <w:outlineLvl w:val="9"/>
      </w:pPr>
      <w:r>
        <w:rPr>
          <w:rFonts w:hint="eastAsia" w:ascii="等线" w:hAnsi="等线" w:eastAsia="等线" w:cs="等线"/>
          <w:color w:val="auto"/>
          <w:sz w:val="24"/>
          <w:szCs w:val="24"/>
          <w:highlight w:val="none"/>
        </w:rPr>
        <w:t xml:space="preserve">关于变更的范围的约定：</w:t>
      </w:r>
      <w:bookmarkStart w:id="456" w:name="EB3e3c391fddf84506a86e88183ca5517f"/>
      <w:r>
        <w:rPr>
          <w:rFonts w:hint="eastAsia" w:ascii="等线" w:hAnsi="等线" w:eastAsia="等线" w:cs="等线"/>
          <w:color w:val="auto"/>
          <w:sz w:val="24"/>
          <w:szCs w:val="24"/>
          <w:highlight w:val="none"/>
          <w:u w:val="single"/>
        </w:rPr>
        <w:t xml:space="preserve">执行通用条款10.1</w:t>
      </w:r>
      <w:bookmarkEnd w:id="456"/>
      <w:r>
        <w:rPr>
          <w:rFonts w:hint="eastAsia" w:ascii="等线" w:hAnsi="等线" w:eastAsia="等线" w:cs="等线"/>
          <w:color w:val="auto"/>
          <w:sz w:val="24"/>
          <w:szCs w:val="24"/>
          <w:highlight w:val="none"/>
          <w:u w:val="single"/>
          <w:lang w:eastAsia="zh-CN"/>
        </w:rPr>
        <w:t xml:space="preserve">。</w:t>
      </w:r>
      <w:r>
        <w:rPr>
          <w:rFonts w:hint="eastAsia" w:ascii="等线" w:hAnsi="等线" w:eastAsia="等线" w:cs="等线"/>
          <w:color w:val="auto"/>
          <w:sz w:val="24"/>
          <w:szCs w:val="24"/>
          <w:highlight w:val="none"/>
          <w:u w:val="single"/>
          <w:lang w:val="en-US" w:eastAsia="zh-CN"/>
        </w:rPr>
        <w:t xml:space="preserve">工程变更是指在建设过程中，因不可预见因素对建设地点、工程规模、技术标准、工程数量、结构形式等发生以下情形之一的调整和修改：</w:t>
      </w:r>
      <w:r/>
    </w:p>
    <w:p>
      <w:pPr>
        <w:ind w:left="0" w:firstLine="420"/>
        <w:jc w:val="left"/>
        <w:spacing w:line="360" w:lineRule="auto"/>
        <w:rPr>
          <w:rFonts w:hint="eastAsia" w:ascii="等线" w:hAnsi="等线" w:eastAsia="等线" w:cs="等线"/>
          <w:color w:val="auto"/>
          <w:sz w:val="24"/>
          <w:szCs w:val="24"/>
          <w:highlight w:val="none"/>
          <w:u w:val="single"/>
        </w:rPr>
        <w:outlineLvl w:val="9"/>
      </w:pPr>
      <w:r>
        <w:rPr>
          <w:rFonts w:hint="eastAsia" w:ascii="等线" w:hAnsi="等线" w:eastAsia="等线" w:cs="等线"/>
          <w:color w:val="auto"/>
          <w:sz w:val="24"/>
          <w:szCs w:val="24"/>
          <w:highlight w:val="none"/>
          <w:u w:val="single"/>
          <w:lang w:val="en-US" w:eastAsia="zh-CN"/>
        </w:rPr>
        <w:t xml:space="preserve">（一）施工阶段设计图纸的变更；</w:t>
      </w:r>
      <w:r/>
    </w:p>
    <w:p>
      <w:pPr>
        <w:ind w:left="0" w:firstLine="420"/>
        <w:jc w:val="left"/>
        <w:spacing w:line="360" w:lineRule="auto"/>
        <w:rPr>
          <w:rFonts w:hint="eastAsia" w:ascii="等线" w:hAnsi="等线" w:eastAsia="等线" w:cs="等线"/>
          <w:color w:val="auto"/>
          <w:sz w:val="24"/>
          <w:szCs w:val="24"/>
          <w:highlight w:val="none"/>
          <w:u w:val="single"/>
        </w:rPr>
        <w:outlineLvl w:val="9"/>
      </w:pPr>
      <w:r>
        <w:rPr>
          <w:rFonts w:hint="eastAsia" w:ascii="等线" w:hAnsi="等线" w:eastAsia="等线" w:cs="等线"/>
          <w:color w:val="auto"/>
          <w:sz w:val="24"/>
          <w:szCs w:val="24"/>
          <w:highlight w:val="none"/>
          <w:u w:val="single"/>
          <w:lang w:val="en-US" w:eastAsia="zh-CN"/>
        </w:rPr>
        <w:t xml:space="preserve">（二）因项目建设单位原因造成施工方案调整且涉及工程造价调整；</w:t>
      </w:r>
      <w:r/>
    </w:p>
    <w:p>
      <w:pPr>
        <w:ind w:left="0" w:firstLine="420"/>
        <w:jc w:val="left"/>
        <w:spacing w:line="360" w:lineRule="auto"/>
        <w:rPr>
          <w:rFonts w:hint="eastAsia" w:ascii="等线" w:hAnsi="等线" w:eastAsia="等线" w:cs="等线"/>
          <w:color w:val="auto"/>
          <w:sz w:val="24"/>
          <w:szCs w:val="24"/>
          <w:highlight w:val="none"/>
          <w:u w:val="single"/>
        </w:rPr>
        <w:outlineLvl w:val="9"/>
      </w:pPr>
      <w:r>
        <w:rPr>
          <w:rFonts w:hint="eastAsia" w:ascii="等线" w:hAnsi="等线" w:eastAsia="等线" w:cs="等线"/>
          <w:color w:val="auto"/>
          <w:sz w:val="24"/>
          <w:szCs w:val="24"/>
          <w:highlight w:val="none"/>
          <w:u w:val="single"/>
          <w:lang w:val="en-US" w:eastAsia="zh-CN"/>
        </w:rPr>
        <w:t xml:space="preserve">（三）重要材料与设备的换用；</w:t>
      </w:r>
      <w:r/>
    </w:p>
    <w:p>
      <w:pPr>
        <w:ind w:left="0" w:firstLine="420"/>
        <w:jc w:val="left"/>
        <w:spacing w:line="360" w:lineRule="auto"/>
        <w:rPr>
          <w:rFonts w:hint="eastAsia" w:ascii="等线" w:hAnsi="等线" w:eastAsia="等线" w:cs="等线"/>
          <w:color w:val="auto"/>
          <w:sz w:val="24"/>
          <w:szCs w:val="24"/>
          <w:highlight w:val="none"/>
          <w:u w:val="single"/>
        </w:rPr>
        <w:outlineLvl w:val="9"/>
      </w:pPr>
      <w:r>
        <w:rPr>
          <w:rFonts w:hint="eastAsia" w:ascii="等线" w:hAnsi="等线" w:eastAsia="等线" w:cs="等线"/>
          <w:color w:val="auto"/>
          <w:sz w:val="24"/>
          <w:szCs w:val="24"/>
          <w:highlight w:val="none"/>
          <w:u w:val="single"/>
          <w:lang w:val="en-US" w:eastAsia="zh-CN"/>
        </w:rPr>
        <w:t xml:space="preserve">（四）施工现场地质条件等实际情况与勘察报告等技术资料不符引起的现场签证及变更；</w:t>
      </w:r>
      <w:r/>
    </w:p>
    <w:p>
      <w:pPr>
        <w:ind w:left="0" w:firstLine="420"/>
        <w:jc w:val="left"/>
        <w:spacing w:line="360" w:lineRule="auto"/>
        <w:rPr>
          <w:rFonts w:hint="eastAsia" w:ascii="等线" w:hAnsi="等线" w:eastAsia="等线" w:cs="等线"/>
          <w:color w:val="auto"/>
          <w:sz w:val="24"/>
          <w:szCs w:val="24"/>
          <w:highlight w:val="none"/>
          <w:u w:val="single"/>
        </w:rPr>
        <w:outlineLvl w:val="9"/>
      </w:pPr>
      <w:r>
        <w:rPr>
          <w:rFonts w:hint="eastAsia" w:ascii="等线" w:hAnsi="等线" w:eastAsia="等线" w:cs="等线"/>
          <w:color w:val="auto"/>
          <w:sz w:val="24"/>
          <w:szCs w:val="24"/>
          <w:highlight w:val="none"/>
          <w:u w:val="single"/>
          <w:lang w:val="en-US" w:eastAsia="zh-CN"/>
        </w:rPr>
        <w:t xml:space="preserve">（五）因清单工程量、单位、主要特征描述与设计图纸不符引起的造价调整；</w:t>
      </w:r>
      <w:r/>
    </w:p>
    <w:p>
      <w:pPr>
        <w:ind w:left="0" w:firstLine="420"/>
        <w:jc w:val="left"/>
        <w:spacing w:line="360" w:lineRule="auto"/>
        <w:rPr>
          <w:rFonts w:hint="eastAsia" w:ascii="等线" w:hAnsi="等线" w:eastAsia="等线" w:cs="等线"/>
          <w:color w:val="auto"/>
          <w:sz w:val="24"/>
          <w:szCs w:val="24"/>
          <w:highlight w:val="none"/>
          <w:u w:val="single"/>
        </w:rPr>
        <w:outlineLvl w:val="9"/>
      </w:pPr>
      <w:r>
        <w:rPr>
          <w:rFonts w:hint="eastAsia" w:ascii="等线" w:hAnsi="等线" w:eastAsia="等线" w:cs="等线"/>
          <w:color w:val="auto"/>
          <w:sz w:val="24"/>
          <w:szCs w:val="24"/>
          <w:highlight w:val="none"/>
          <w:u w:val="single"/>
          <w:lang w:val="en-US" w:eastAsia="zh-CN"/>
        </w:rPr>
        <w:t xml:space="preserve">（六）合同主要条款的修改或者合同主体的变更；</w:t>
      </w:r>
      <w:r/>
    </w:p>
    <w:p>
      <w:pPr>
        <w:ind w:left="0" w:firstLine="420"/>
        <w:jc w:val="left"/>
        <w:spacing w:line="360" w:lineRule="auto"/>
        <w:rPr>
          <w:rFonts w:hint="eastAsia" w:ascii="等线" w:hAnsi="等线" w:eastAsia="等线" w:cs="等线"/>
          <w:color w:val="auto"/>
          <w:sz w:val="24"/>
          <w:szCs w:val="24"/>
          <w:highlight w:val="none"/>
          <w:u w:val="single"/>
        </w:rPr>
        <w:outlineLvl w:val="9"/>
      </w:pPr>
      <w:r>
        <w:rPr>
          <w:rFonts w:hint="eastAsia" w:ascii="等线" w:hAnsi="等线" w:eastAsia="等线" w:cs="等线"/>
          <w:color w:val="auto"/>
          <w:sz w:val="24"/>
          <w:szCs w:val="24"/>
          <w:highlight w:val="none"/>
          <w:u w:val="single"/>
          <w:lang w:val="en-US" w:eastAsia="zh-CN"/>
        </w:rPr>
        <w:t xml:space="preserve">（七）其他导致工程价款调整的变更。</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u w:val="single"/>
          <w:lang w:val="en-US" w:eastAsia="zh-CN"/>
        </w:rPr>
        <w:t xml:space="preserve">因国家政策调整（包含但不限于质量强制标准、上位国土空间规划、建筑业税率及规费等）以及符合我市规定的人工及材料价差调整均不属于工程变更审核范围</w:t>
      </w:r>
      <w:r>
        <w:rPr>
          <w:rFonts w:hint="eastAsia" w:ascii="等线" w:hAnsi="等线" w:eastAsia="等线" w:cs="等线"/>
          <w:color w:val="auto"/>
          <w:sz w:val="24"/>
          <w:szCs w:val="24"/>
          <w:highlight w:val="none"/>
        </w:rPr>
        <w:t xml:space="preserve">。</w:t>
      </w:r>
      <w:r/>
    </w:p>
    <w:p>
      <w:pPr>
        <w:ind w:left="0" w:firstLine="420"/>
        <w:spacing w:after="120"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10.4 变更估价</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10.4.1 变更估价原则</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关于变更估价的约定:</w:t>
      </w:r>
      <w:r/>
    </w:p>
    <w:p>
      <w:pPr>
        <w:ind w:left="0" w:firstLine="420"/>
        <w:jc w:val="left"/>
        <w:spacing w:line="360" w:lineRule="auto"/>
        <w:rPr>
          <w:rFonts w:hint="eastAsia" w:ascii="等线" w:hAnsi="等线" w:eastAsia="等线" w:cs="等线"/>
          <w:color w:val="auto"/>
          <w:sz w:val="24"/>
          <w:szCs w:val="24"/>
          <w:highlight w:val="none"/>
          <w:u w:val="single"/>
          <w:lang w:eastAsia="zh-CN"/>
        </w:rPr>
        <w:outlineLvl w:val="9"/>
      </w:pPr>
      <w:r>
        <w:rPr>
          <w:rFonts w:hint="eastAsia" w:ascii="等线" w:hAnsi="等线" w:eastAsia="等线" w:cs="等线"/>
          <w:color w:val="auto"/>
          <w:sz w:val="24"/>
          <w:szCs w:val="24"/>
          <w:highlight w:val="none"/>
          <w:u w:val="single"/>
          <w:lang w:eastAsia="zh-CN"/>
        </w:rPr>
        <w:t xml:space="preserve">（1）已标价工程量清单或预算书有相同项目的，按照相同项目单价认定；</w:t>
      </w:r>
      <w:r/>
    </w:p>
    <w:p>
      <w:pPr>
        <w:ind w:left="0" w:firstLine="420"/>
        <w:jc w:val="left"/>
        <w:spacing w:line="360" w:lineRule="auto"/>
        <w:rPr>
          <w:rFonts w:hint="eastAsia" w:ascii="等线" w:hAnsi="等线" w:eastAsia="等线" w:cs="等线"/>
          <w:color w:val="auto"/>
          <w:sz w:val="24"/>
          <w:szCs w:val="24"/>
          <w:highlight w:val="none"/>
          <w:u w:val="single"/>
          <w:lang w:eastAsia="zh-CN"/>
        </w:rPr>
        <w:outlineLvl w:val="9"/>
      </w:pPr>
      <w:r>
        <w:rPr>
          <w:rFonts w:hint="eastAsia" w:ascii="等线" w:hAnsi="等线" w:eastAsia="等线" w:cs="等线"/>
          <w:color w:val="auto"/>
          <w:sz w:val="24"/>
          <w:szCs w:val="24"/>
          <w:highlight w:val="none"/>
          <w:u w:val="single"/>
          <w:lang w:eastAsia="zh-CN"/>
        </w:rPr>
        <w:t xml:space="preserve">（2）已标价工程量清单或预算书中无相同项目，但有类似项目的，参照类似项目的单价认定；</w:t>
      </w:r>
      <w:r/>
    </w:p>
    <w:p>
      <w:pPr>
        <w:ind w:left="0" w:firstLine="420"/>
        <w:jc w:val="left"/>
        <w:spacing w:line="360" w:lineRule="auto"/>
        <w:rPr>
          <w:rFonts w:hint="eastAsia" w:ascii="等线" w:hAnsi="等线" w:eastAsia="等线" w:cs="等线"/>
          <w:color w:val="auto"/>
          <w:sz w:val="24"/>
          <w:szCs w:val="24"/>
          <w:highlight w:val="none"/>
          <w:u w:val="single"/>
        </w:rPr>
        <w:outlineLvl w:val="9"/>
      </w:pPr>
      <w:r>
        <w:rPr>
          <w:rFonts w:hint="eastAsia" w:ascii="等线" w:hAnsi="等线" w:eastAsia="等线" w:cs="等线"/>
          <w:color w:val="auto"/>
          <w:sz w:val="24"/>
          <w:szCs w:val="24"/>
          <w:highlight w:val="none"/>
          <w:u w:val="single"/>
          <w:lang w:eastAsia="zh-CN"/>
        </w:rPr>
        <w:t xml:space="preserve">（3）合同外增加项目且原投标报价中无可参考综合单价的，以及工程暂估价需重新定价的，当按照现行计价模式确定其综合单价的，应按中标价与招标控制价下浮比例同比下浮，但直接按施工时期市场询价以独立费形式确定含税综合单价的除外</w:t>
      </w:r>
      <w:r>
        <w:rPr>
          <w:rFonts w:hint="eastAsia" w:ascii="等线" w:hAnsi="等线" w:eastAsia="等线" w:cs="等线"/>
          <w:color w:val="auto"/>
          <w:sz w:val="24"/>
          <w:szCs w:val="24"/>
          <w:highlight w:val="none"/>
        </w:rPr>
        <w:t xml:space="preserve">。</w:t>
      </w:r>
      <w:r/>
    </w:p>
    <w:p>
      <w:pPr>
        <w:ind w:left="0" w:firstLine="420"/>
        <w:spacing w:after="120"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1</w:t>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Start w:id="457" w:name="_Toc292559907"/>
      <w:r/>
      <w:bookmarkStart w:id="458" w:name="_Toc300934993"/>
      <w:r/>
      <w:bookmarkStart w:id="459" w:name="_Toc296891025"/>
      <w:r/>
      <w:bookmarkStart w:id="460" w:name="_Toc296944536"/>
      <w:r/>
      <w:bookmarkStart w:id="461" w:name="_Toc296347196"/>
      <w:r/>
      <w:bookmarkStart w:id="462" w:name="_Toc296346698"/>
      <w:r/>
      <w:bookmarkStart w:id="463" w:name="_Toc297120497"/>
      <w:r/>
      <w:bookmarkStart w:id="464" w:name="_Toc296891237"/>
      <w:r/>
      <w:bookmarkStart w:id="465" w:name="_Toc297048383"/>
      <w:r/>
      <w:bookmarkStart w:id="466" w:name="_Toc303539150"/>
      <w:r/>
      <w:bookmarkStart w:id="467" w:name="_Toc292559402"/>
      <w:r/>
      <w:bookmarkStart w:id="468" w:name="_Toc297123544"/>
      <w:r/>
      <w:bookmarkStart w:id="469" w:name="_Toc297216203"/>
      <w:r/>
      <w:bookmarkStart w:id="470" w:name="_Toc296503197"/>
      <w:r/>
      <w:bookmarkStart w:id="471" w:name="_Toc304295570"/>
      <w:r/>
      <w:bookmarkStart w:id="472" w:name="_Toc312678029"/>
      <w:r/>
      <w:bookmarkStart w:id="473" w:name="_Toc312677503"/>
      <w:r>
        <w:rPr>
          <w:rFonts w:hint="eastAsia" w:ascii="等线" w:hAnsi="等线" w:eastAsia="等线" w:cs="等线"/>
          <w:color w:val="auto"/>
          <w:sz w:val="24"/>
          <w:szCs w:val="24"/>
          <w:highlight w:val="none"/>
        </w:rPr>
        <w:t xml:space="preserve">0.5承</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Start w:id="474" w:name="_Toc296347202"/>
      <w:r/>
      <w:bookmarkStart w:id="475" w:name="_Toc296503203"/>
      <w:r/>
      <w:bookmarkStart w:id="476" w:name="_Toc292559408"/>
      <w:r/>
      <w:bookmarkStart w:id="477" w:name="_Toc303539151"/>
      <w:r/>
      <w:bookmarkStart w:id="478" w:name="_Toc297048389"/>
      <w:r/>
      <w:bookmarkStart w:id="479" w:name="_Toc292559913"/>
      <w:r/>
      <w:bookmarkStart w:id="480" w:name="_Toc296891243"/>
      <w:r/>
      <w:bookmarkStart w:id="481" w:name="_Toc297120503"/>
      <w:r/>
      <w:bookmarkStart w:id="482" w:name="_Toc297216204"/>
      <w:r/>
      <w:bookmarkStart w:id="483" w:name="_Toc300934994"/>
      <w:r/>
      <w:bookmarkStart w:id="484" w:name="_Toc296346704"/>
      <w:r/>
      <w:bookmarkStart w:id="485" w:name="_Toc297123545"/>
      <w:r/>
      <w:bookmarkStart w:id="486" w:name="_Toc296891031"/>
      <w:r/>
      <w:bookmarkStart w:id="487" w:name="_Toc296944542"/>
      <w:r>
        <w:rPr>
          <w:rFonts w:hint="eastAsia" w:ascii="等线" w:hAnsi="等线" w:eastAsia="等线" w:cs="等线"/>
          <w:color w:val="auto"/>
          <w:sz w:val="24"/>
          <w:szCs w:val="24"/>
          <w:highlight w:val="none"/>
        </w:rPr>
        <w:t xml:space="preserve">包人的合理化建议</w:t>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监理人审查承包人合理化建议的期限：</w:t>
      </w:r>
      <w:bookmarkStart w:id="488" w:name="EBaa6d9609e07c436a947a73ca8dfd351c"/>
      <w:r>
        <w:rPr>
          <w:rFonts w:hint="eastAsia" w:ascii="等线" w:hAnsi="等线" w:eastAsia="等线" w:cs="等线"/>
          <w:color w:val="auto"/>
          <w:sz w:val="24"/>
          <w:szCs w:val="24"/>
          <w:highlight w:val="none"/>
          <w:u w:val="single"/>
        </w:rPr>
        <w:t xml:space="preserve">收到承包人提交的合理化建议后7天内</w:t>
      </w:r>
      <w:bookmarkEnd w:id="488"/>
      <w:r>
        <w:rPr>
          <w:rFonts w:hint="eastAsia" w:ascii="等线" w:hAnsi="等线" w:eastAsia="等线" w:cs="等线"/>
          <w:color w:val="auto"/>
          <w:sz w:val="24"/>
          <w:szCs w:val="24"/>
          <w:highlight w:val="none"/>
        </w:rPr>
        <w:t xml:space="preserve">。</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发包人审批承包人合理化建议的期限：</w:t>
      </w:r>
      <w:bookmarkStart w:id="489" w:name="EB866c08ca4711411ebb74247200b4e575"/>
      <w:r>
        <w:rPr>
          <w:rFonts w:hint="eastAsia" w:ascii="等线" w:hAnsi="等线" w:eastAsia="等线" w:cs="等线"/>
          <w:color w:val="auto"/>
          <w:sz w:val="24"/>
          <w:szCs w:val="24"/>
          <w:highlight w:val="none"/>
          <w:u w:val="single"/>
        </w:rPr>
        <w:t xml:space="preserve">收到监理人报送的合理化建议后7天内审批完毕</w:t>
      </w:r>
      <w:bookmarkEnd w:id="489"/>
      <w:r>
        <w:rPr>
          <w:rFonts w:hint="eastAsia" w:ascii="等线" w:hAnsi="等线" w:eastAsia="等线" w:cs="等线"/>
          <w:color w:val="auto"/>
          <w:sz w:val="24"/>
          <w:szCs w:val="24"/>
          <w:highlight w:val="none"/>
        </w:rPr>
        <w:t xml:space="preserve">。</w:t>
      </w:r>
      <w:r/>
    </w:p>
    <w:p>
      <w:pPr>
        <w:ind w:left="0" w:firstLine="420"/>
        <w:jc w:val="left"/>
        <w:spacing w:line="360" w:lineRule="auto"/>
        <w:rPr>
          <w:rFonts w:hint="eastAsia" w:ascii="等线" w:hAnsi="等线" w:eastAsia="等线" w:cs="等线"/>
          <w:color w:val="auto"/>
          <w:sz w:val="24"/>
          <w:szCs w:val="24"/>
          <w:highlight w:val="none"/>
          <w:u w:val="single"/>
        </w:rPr>
        <w:outlineLvl w:val="9"/>
      </w:pPr>
      <w:r>
        <w:rPr>
          <w:rFonts w:hint="eastAsia" w:ascii="等线" w:hAnsi="等线" w:eastAsia="等线" w:cs="等线"/>
          <w:color w:val="auto"/>
          <w:sz w:val="24"/>
          <w:szCs w:val="24"/>
          <w:highlight w:val="none"/>
        </w:rPr>
        <w:t xml:space="preserve">承</w:t>
      </w:r>
      <w:bookmarkStart w:id="490" w:name="_Toc296346705"/>
      <w:r/>
      <w:bookmarkStart w:id="491" w:name="_Toc312677504"/>
      <w:r/>
      <w:bookmarkStart w:id="492" w:name="_Toc297120504"/>
      <w:r/>
      <w:bookmarkStart w:id="493" w:name="_Toc304295571"/>
      <w:r/>
      <w:bookmarkStart w:id="494" w:name="_Toc296503204"/>
      <w:r/>
      <w:bookmarkStart w:id="495" w:name="_Toc297123546"/>
      <w:r/>
      <w:bookmarkStart w:id="496" w:name="_Toc292559409"/>
      <w:r/>
      <w:bookmarkStart w:id="497" w:name="_Toc318581175"/>
      <w:r/>
      <w:bookmarkStart w:id="498" w:name="_Toc297216205"/>
      <w:r/>
      <w:bookmarkStart w:id="499" w:name="_Toc297048390"/>
      <w:r/>
      <w:bookmarkStart w:id="500" w:name="_Toc296891032"/>
      <w:r/>
      <w:bookmarkStart w:id="501" w:name="_Toc312678030"/>
      <w:r/>
      <w:bookmarkStart w:id="502" w:name="_Toc296944543"/>
      <w:r/>
      <w:bookmarkStart w:id="503" w:name="_Toc303539152"/>
      <w:r/>
      <w:bookmarkStart w:id="504" w:name="_Toc296891244"/>
      <w:r/>
      <w:bookmarkStart w:id="505" w:name="_Toc300934995"/>
      <w:r/>
      <w:bookmarkStart w:id="506" w:name="_Toc296347203"/>
      <w:r/>
      <w:bookmarkStart w:id="507" w:name="_Toc292559914"/>
      <w:r>
        <w:rPr>
          <w:rFonts w:hint="eastAsia" w:ascii="等线" w:hAnsi="等线" w:eastAsia="等线" w:cs="等线"/>
          <w:color w:val="auto"/>
          <w:sz w:val="24"/>
          <w:szCs w:val="24"/>
          <w:highlight w:val="none"/>
        </w:rPr>
        <w:t xml:space="preserve">包人提出的合理化建议降低了合同价格或者提高了工程经济效益的奖励的方法和金额为：</w:t>
      </w:r>
      <w:r>
        <w:rPr>
          <w:rFonts w:hint="eastAsia" w:ascii="等线" w:hAnsi="等线" w:eastAsia="等线" w:cs="等线"/>
          <w:color w:val="auto"/>
          <w:sz w:val="24"/>
          <w:szCs w:val="24"/>
          <w:highlight w:val="none"/>
          <w:u w:val="single"/>
          <w:lang w:val="en-US" w:eastAsia="zh-CN"/>
        </w:rPr>
        <w:t xml:space="preserve">/</w:t>
      </w:r>
      <w:r>
        <w:rPr>
          <w:rFonts w:hint="eastAsia" w:ascii="等线" w:hAnsi="等线" w:eastAsia="等线" w:cs="等线"/>
          <w:color w:val="auto"/>
          <w:sz w:val="24"/>
          <w:szCs w:val="24"/>
          <w:highlight w:val="none"/>
        </w:rPr>
        <w:t xml:space="preserve">。</w:t>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r/>
    </w:p>
    <w:p>
      <w:pPr>
        <w:ind w:left="0" w:firstLine="420"/>
        <w:spacing w:after="120"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1</w:t>
      </w:r>
      <w:bookmarkStart w:id="508" w:name="_Toc296891239"/>
      <w:r/>
      <w:bookmarkStart w:id="509" w:name="_Toc296891027"/>
      <w:r/>
      <w:bookmarkStart w:id="510" w:name="_Toc296347198"/>
      <w:r/>
      <w:bookmarkStart w:id="511" w:name="_Toc296944538"/>
      <w:r/>
      <w:bookmarkStart w:id="512" w:name="_Toc312677507"/>
      <w:r/>
      <w:bookmarkStart w:id="513" w:name="_Toc297120499"/>
      <w:r/>
      <w:bookmarkStart w:id="514" w:name="_Toc297048385"/>
      <w:r/>
      <w:bookmarkStart w:id="515" w:name="_Toc304295574"/>
      <w:r/>
      <w:bookmarkStart w:id="516" w:name="_Toc296503199"/>
      <w:r/>
      <w:bookmarkStart w:id="517" w:name="_Toc296346700"/>
      <w:r/>
      <w:bookmarkStart w:id="518" w:name="_Toc312678033"/>
      <w:r/>
      <w:bookmarkStart w:id="519" w:name="_Toc303539154"/>
      <w:r/>
      <w:bookmarkStart w:id="520" w:name="_Toc292559404"/>
      <w:r/>
      <w:bookmarkStart w:id="521" w:name="_Toc297123548"/>
      <w:r/>
      <w:bookmarkStart w:id="522" w:name="_Toc300934997"/>
      <w:r/>
      <w:bookmarkStart w:id="523" w:name="_Toc297216207"/>
      <w:r/>
      <w:bookmarkStart w:id="524" w:name="_Toc292559909"/>
      <w:r>
        <w:rPr>
          <w:rFonts w:hint="eastAsia" w:ascii="等线" w:hAnsi="等线" w:eastAsia="等线" w:cs="等线"/>
          <w:color w:val="auto"/>
          <w:sz w:val="24"/>
          <w:szCs w:val="24"/>
          <w:highlight w:val="none"/>
        </w:rPr>
        <w:t xml:space="preserve">0.7 暂估价</w:t>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暂</w:t>
      </w:r>
      <w:bookmarkStart w:id="525" w:name="_Toc312678034"/>
      <w:r/>
      <w:bookmarkStart w:id="526" w:name="_Toc312677508"/>
      <w:r/>
      <w:bookmarkStart w:id="527" w:name="_Toc318581176"/>
      <w:r>
        <w:rPr>
          <w:rFonts w:hint="eastAsia" w:ascii="等线" w:hAnsi="等线" w:eastAsia="等线" w:cs="等线"/>
          <w:color w:val="auto"/>
          <w:sz w:val="24"/>
          <w:szCs w:val="24"/>
          <w:highlight w:val="none"/>
        </w:rPr>
        <w:t xml:space="preserve">估价材料和工程设备的明细详见附件11：《暂估价一览表》。</w:t>
      </w:r>
      <w:bookmarkEnd w:id="525"/>
      <w:r/>
      <w:bookmarkEnd w:id="526"/>
      <w:r/>
      <w:bookmarkEnd w:id="527"/>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1</w:t>
      </w:r>
      <w:bookmarkStart w:id="528" w:name="_Toc312677509"/>
      <w:r/>
      <w:bookmarkStart w:id="529" w:name="_Toc318581177"/>
      <w:r/>
      <w:bookmarkStart w:id="530" w:name="_Toc312678035"/>
      <w:r>
        <w:rPr>
          <w:rFonts w:hint="eastAsia" w:ascii="等线" w:hAnsi="等线" w:eastAsia="等线" w:cs="等线"/>
          <w:color w:val="auto"/>
          <w:sz w:val="24"/>
          <w:szCs w:val="24"/>
          <w:highlight w:val="none"/>
        </w:rPr>
        <w:t xml:space="preserve">0.7.1 依法必须招标的暂估价项目</w:t>
      </w:r>
      <w:bookmarkEnd w:id="528"/>
      <w:r/>
      <w:bookmarkEnd w:id="529"/>
      <w:r/>
      <w:bookmarkEnd w:id="530"/>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对于依法必须招标的暂估价项目的确认和批准采取第</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u w:val="single"/>
          <w:lang w:val="en-US" w:eastAsia="zh-CN"/>
        </w:rPr>
        <w:t xml:space="preserve">2</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 xml:space="preserve">种方式确定。</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10.7.2 不属于依法必须招标的暂估价项目</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对于不属于依法必须招标的暂估价项目的确认和批准采取第</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u w:val="single"/>
          <w:lang w:val="en-US" w:eastAsia="zh-CN"/>
        </w:rPr>
        <w:t xml:space="preserve">2</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 xml:space="preserve"> 种方式确定。</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第3种方式：承包人直接实施的暂估价项目</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承包人直接实施的暂估价项目的约定：</w:t>
      </w:r>
      <w:r>
        <w:rPr>
          <w:rFonts w:hint="eastAsia" w:ascii="等线" w:hAnsi="等线" w:eastAsia="等线" w:cs="等线"/>
          <w:color w:val="auto"/>
          <w:sz w:val="24"/>
          <w:szCs w:val="24"/>
          <w:highlight w:val="none"/>
          <w:u w:val="single"/>
        </w:rPr>
        <w:t xml:space="preserve"> 专业工程暂估价的结算，一般程序为:编制专业工程造价，需经财评审核后的价格（称A），此专业工程结算价＝A✖️（1-项目下浮率） </w:t>
      </w:r>
      <w:r>
        <w:rPr>
          <w:rFonts w:hint="eastAsia" w:ascii="等线" w:hAnsi="等线" w:eastAsia="等线" w:cs="等线"/>
          <w:color w:val="auto"/>
          <w:sz w:val="24"/>
          <w:szCs w:val="24"/>
          <w:highlight w:val="none"/>
        </w:rPr>
        <w:t xml:space="preserve">。</w:t>
      </w:r>
      <w:r/>
    </w:p>
    <w:p>
      <w:pPr>
        <w:ind w:left="0" w:firstLine="420"/>
        <w:spacing w:after="120"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10.8 暂列金额</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合同当事人关于暂列金额使用的约定：</w:t>
      </w:r>
      <w:r>
        <w:rPr>
          <w:rFonts w:hint="eastAsia" w:ascii="等线" w:hAnsi="等线" w:eastAsia="等线" w:cs="等线"/>
          <w:color w:val="auto"/>
          <w:sz w:val="24"/>
          <w:szCs w:val="24"/>
          <w:highlight w:val="none"/>
          <w:u w:val="single"/>
        </w:rPr>
        <w:t xml:space="preserve">由发包人书面批准后方可使用</w:t>
      </w:r>
      <w:r>
        <w:rPr>
          <w:rFonts w:hint="eastAsia" w:ascii="等线" w:hAnsi="等线" w:eastAsia="等线" w:cs="等线"/>
          <w:color w:val="auto"/>
          <w:sz w:val="24"/>
          <w:szCs w:val="24"/>
          <w:highlight w:val="none"/>
        </w:rPr>
        <w:t xml:space="preserve">。</w:t>
      </w:r>
      <w:r/>
    </w:p>
    <w:p>
      <w:pPr>
        <w:ind w:left="0" w:firstLine="420"/>
        <w:spacing w:before="120" w:after="120" w:line="360" w:lineRule="auto"/>
        <w:rPr>
          <w:rFonts w:hint="eastAsia" w:ascii="等线" w:hAnsi="等线" w:eastAsia="等线" w:cs="等线"/>
          <w:b w:val="0"/>
          <w:color w:val="auto"/>
          <w:sz w:val="24"/>
          <w:szCs w:val="24"/>
          <w:highlight w:val="none"/>
        </w:rPr>
        <w:outlineLvl w:val="9"/>
      </w:pPr>
      <w:r/>
      <w:bookmarkStart w:id="531" w:name="_Toc351203643"/>
      <w:r>
        <w:rPr>
          <w:rFonts w:hint="eastAsia" w:ascii="等线" w:hAnsi="等线" w:eastAsia="等线" w:cs="等线"/>
          <w:b w:val="0"/>
          <w:color w:val="auto"/>
          <w:sz w:val="24"/>
          <w:szCs w:val="24"/>
          <w:highlight w:val="none"/>
        </w:rPr>
        <w:t xml:space="preserve">11. 价格调整</w:t>
      </w:r>
      <w:bookmarkEnd w:id="531"/>
      <w:r/>
      <w:r/>
    </w:p>
    <w:p>
      <w:pPr>
        <w:ind w:left="0" w:firstLine="420"/>
        <w:spacing w:after="120" w:line="360" w:lineRule="auto"/>
        <w:rPr>
          <w:rFonts w:hint="eastAsia" w:ascii="等线" w:hAnsi="等线" w:eastAsia="等线" w:cs="等线"/>
          <w:color w:val="auto"/>
          <w:sz w:val="24"/>
          <w:szCs w:val="24"/>
          <w:highlight w:val="none"/>
        </w:rPr>
        <w:outlineLvl w:val="9"/>
      </w:pPr>
      <w:r/>
      <w:bookmarkStart w:id="532" w:name="_Toc297216209"/>
      <w:r/>
      <w:bookmarkStart w:id="533" w:name="_Toc300935000"/>
      <w:r/>
      <w:bookmarkStart w:id="534" w:name="_Toc297120501"/>
      <w:r/>
      <w:bookmarkStart w:id="535" w:name="_Toc296346702"/>
      <w:r/>
      <w:bookmarkStart w:id="536" w:name="_Toc296891029"/>
      <w:r/>
      <w:bookmarkStart w:id="537" w:name="_Toc296891241"/>
      <w:r/>
      <w:bookmarkStart w:id="538" w:name="_Toc304295577"/>
      <w:r/>
      <w:bookmarkStart w:id="539" w:name="_Toc312678039"/>
      <w:r/>
      <w:bookmarkStart w:id="540" w:name="_Toc292559911"/>
      <w:r/>
      <w:bookmarkStart w:id="541" w:name="_Toc292559406"/>
      <w:r/>
      <w:bookmarkStart w:id="542" w:name="_Toc296503201"/>
      <w:r/>
      <w:bookmarkStart w:id="543" w:name="_Toc296347200"/>
      <w:r/>
      <w:bookmarkStart w:id="544" w:name="_Toc296944540"/>
      <w:r/>
      <w:bookmarkStart w:id="545" w:name="_Toc297123550"/>
      <w:r/>
      <w:bookmarkStart w:id="546" w:name="_Toc297048387"/>
      <w:r/>
      <w:bookmarkStart w:id="547" w:name="_Toc303539157"/>
      <w:r>
        <w:rPr>
          <w:rFonts w:hint="eastAsia" w:ascii="等线" w:hAnsi="等线" w:eastAsia="等线" w:cs="等线"/>
          <w:color w:val="auto"/>
          <w:sz w:val="24"/>
          <w:szCs w:val="24"/>
          <w:highlight w:val="none"/>
        </w:rPr>
        <w:t xml:space="preserve">11.1 市场价格波动引起的调整</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市场价格波动是否调整合同价格的约定：</w:t>
      </w:r>
      <w:r>
        <w:rPr>
          <w:rFonts w:hint="eastAsia" w:ascii="等线" w:hAnsi="等线" w:eastAsia="等线" w:cs="等线"/>
          <w:color w:val="auto"/>
          <w:sz w:val="24"/>
          <w:szCs w:val="24"/>
          <w:highlight w:val="none"/>
          <w:u w:val="single"/>
          <w:lang w:val="en-US" w:eastAsia="zh-CN"/>
        </w:rPr>
        <w:t xml:space="preserve">计划工期在6个月（含）内或最高限价在500万元（含）以下的政府投资工程，结算时主材价格不予调差，除此以外应当调整</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因市场价格波动调整合同价格，采用以下第</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u w:val="single"/>
          <w:lang w:val="en-US" w:eastAsia="zh-CN"/>
        </w:rPr>
        <w:t xml:space="preserve">3</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 xml:space="preserve">种方式对合同价格进行调整：</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第1种方式：采用价格指数进行价格调整。</w:t>
      </w:r>
      <w:r/>
    </w:p>
    <w:p>
      <w:pPr>
        <w:ind w:left="0" w:firstLine="420"/>
        <w:jc w:val="left"/>
        <w:spacing w:line="360" w:lineRule="auto"/>
        <w:rPr>
          <w:rFonts w:hint="eastAsia" w:ascii="等线" w:hAnsi="等线" w:eastAsia="等线" w:cs="等线"/>
          <w:color w:val="auto"/>
          <w:sz w:val="24"/>
          <w:szCs w:val="24"/>
          <w:highlight w:val="none"/>
          <w:u w:val="single"/>
        </w:rPr>
        <w:outlineLvl w:val="9"/>
      </w:pPr>
      <w:r>
        <w:rPr>
          <w:rFonts w:hint="eastAsia" w:ascii="等线" w:hAnsi="等线" w:eastAsia="等线" w:cs="等线"/>
          <w:color w:val="auto"/>
          <w:sz w:val="24"/>
          <w:szCs w:val="24"/>
          <w:highlight w:val="none"/>
        </w:rPr>
        <w:t xml:space="preserve">关于各可调因子、定值和变值权重，以及基本价格指数及其来源的约定：</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 xml:space="preserve">；  </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第2种方式：采用造价信息进行价格调整。</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（2）关于基准价格的约定：</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 xml:space="preserve">。</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 xml:space="preserve">%时，或材料单价跌幅以已标价工程量清单或预算书中载明材料单价为基础超过</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 xml:space="preserve">%时，其超过部分据实调整。</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②承包人在已标价工程量清单或预算书中载明的材料单价高于基准价格的：专用合同条款合同履行期间材料单价跌幅以基准价格为基础超过</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 xml:space="preserve">%时，材料单价涨幅以已标价工程量清单或预算书中载明材料单价为基础超过</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 xml:space="preserve">%时，其超过部分据实调整。</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③承包人在已标价工程量清单或预算书中载明的材料单价等于基准单价的：专用合同条款合同履行期间材料单价涨跌幅以基准单价为基础超过±</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 xml:space="preserve">%时，其超过部分据实调整。</w:t>
      </w:r>
      <w:r/>
    </w:p>
    <w:p>
      <w:pPr>
        <w:ind w:left="0" w:firstLine="420"/>
        <w:jc w:val="left"/>
        <w:spacing w:line="360" w:lineRule="auto"/>
        <w:rPr>
          <w:rFonts w:hint="eastAsia" w:ascii="等线" w:hAnsi="等线" w:eastAsia="等线" w:cs="等线"/>
          <w:color w:val="auto"/>
          <w:sz w:val="24"/>
          <w:szCs w:val="24"/>
          <w:highlight w:val="none"/>
          <w:lang w:val="en-US" w:eastAsia="zh-CN"/>
        </w:rPr>
        <w:outlineLvl w:val="9"/>
      </w:pPr>
      <w:r>
        <w:rPr>
          <w:rFonts w:hint="eastAsia" w:ascii="等线" w:hAnsi="等线" w:eastAsia="等线" w:cs="等线"/>
          <w:color w:val="auto"/>
          <w:sz w:val="24"/>
          <w:szCs w:val="24"/>
          <w:highlight w:val="none"/>
        </w:rPr>
        <w:t xml:space="preserve">第3种方式：其他价格调整方式：</w:t>
      </w:r>
      <w:r>
        <w:rPr>
          <w:rFonts w:hint="eastAsia" w:ascii="等线" w:hAnsi="等线" w:eastAsia="等线" w:cs="等线"/>
          <w:color w:val="auto"/>
          <w:sz w:val="24"/>
          <w:szCs w:val="24"/>
          <w:highlight w:val="none"/>
          <w:u w:val="single"/>
          <w:lang w:val="en-US" w:eastAsia="zh-CN"/>
        </w:rPr>
        <w:t xml:space="preserve">①签订合同时材料费占单位工程费2%以上的主要材料（不同规格、标号的同种材料可累计）价格上涨或下跌在10%（含）以内的，其差价由承包人承担或受益；超过部分由发包人承担或受益。 调差部分仅计取税金，不再进行同比例下浮。差价计算方式可参考建设主管部门发布的政策性指导意见。②人工工资执行政策性调整文件</w:t>
      </w:r>
      <w:bookmarkEnd w:id="432"/>
      <w:r/>
      <w:bookmarkEnd w:id="433"/>
      <w:r/>
      <w:bookmarkEnd w:id="434"/>
      <w:r/>
      <w:bookmarkEnd w:id="435"/>
      <w:r/>
      <w:bookmarkEnd w:id="436"/>
      <w:r/>
      <w:bookmarkEnd w:id="437"/>
      <w:r/>
      <w:r/>
    </w:p>
    <w:p>
      <w:pPr>
        <w:ind w:left="0" w:firstLine="420"/>
        <w:spacing w:before="120" w:after="120" w:line="360" w:lineRule="auto"/>
        <w:rPr>
          <w:rFonts w:hint="eastAsia" w:ascii="等线" w:hAnsi="等线" w:eastAsia="等线" w:cs="等线"/>
          <w:b w:val="0"/>
          <w:color w:val="auto"/>
          <w:sz w:val="24"/>
          <w:szCs w:val="24"/>
          <w:highlight w:val="none"/>
        </w:rPr>
        <w:outlineLvl w:val="9"/>
      </w:pPr>
      <w:r/>
      <w:bookmarkStart w:id="548" w:name="_Toc296891245"/>
      <w:r/>
      <w:bookmarkStart w:id="549" w:name="_Toc296891033"/>
      <w:r/>
      <w:bookmarkStart w:id="550" w:name="_Toc292559915"/>
      <w:r/>
      <w:bookmarkStart w:id="551" w:name="_Toc296347204"/>
      <w:r/>
      <w:bookmarkStart w:id="552" w:name="_Toc297120505"/>
      <w:r/>
      <w:bookmarkStart w:id="553" w:name="_Toc296503205"/>
      <w:r/>
      <w:bookmarkStart w:id="554" w:name="_Toc296346706"/>
      <w:r/>
      <w:bookmarkStart w:id="555" w:name="_Toc296944544"/>
      <w:r/>
      <w:bookmarkStart w:id="556" w:name="_Toc297048391"/>
      <w:r/>
      <w:bookmarkStart w:id="557" w:name="_Toc292559410"/>
      <w:r/>
      <w:bookmarkStart w:id="558" w:name="_Toc351203644"/>
      <w:r/>
      <w:bookmarkStart w:id="559" w:name="_Toc297123552"/>
      <w:r/>
      <w:bookmarkStart w:id="560" w:name="_Toc300935002"/>
      <w:r/>
      <w:bookmarkStart w:id="561" w:name="_Toc303539159"/>
      <w:r/>
      <w:bookmarkStart w:id="562" w:name="_Toc312678040"/>
      <w:r/>
      <w:bookmarkStart w:id="563" w:name="_Toc304295579"/>
      <w:r/>
      <w:bookmarkStart w:id="564" w:name="_Toc297216211"/>
      <w:r>
        <w:rPr>
          <w:rFonts w:hint="eastAsia" w:ascii="等线" w:hAnsi="等线" w:eastAsia="等线" w:cs="等线"/>
          <w:b w:val="0"/>
          <w:color w:val="auto"/>
          <w:sz w:val="24"/>
          <w:szCs w:val="24"/>
          <w:highlight w:val="none"/>
        </w:rPr>
        <w:t xml:space="preserve">12. </w:t>
      </w:r>
      <w:bookmarkEnd w:id="548"/>
      <w:r/>
      <w:bookmarkEnd w:id="549"/>
      <w:r/>
      <w:bookmarkEnd w:id="550"/>
      <w:r/>
      <w:bookmarkEnd w:id="551"/>
      <w:r/>
      <w:bookmarkEnd w:id="552"/>
      <w:r/>
      <w:bookmarkEnd w:id="553"/>
      <w:r/>
      <w:bookmarkEnd w:id="554"/>
      <w:r/>
      <w:bookmarkEnd w:id="555"/>
      <w:r/>
      <w:bookmarkEnd w:id="556"/>
      <w:r/>
      <w:bookmarkEnd w:id="557"/>
      <w:r>
        <w:rPr>
          <w:rFonts w:hint="eastAsia" w:ascii="等线" w:hAnsi="等线" w:eastAsia="等线" w:cs="等线"/>
          <w:b w:val="0"/>
          <w:color w:val="auto"/>
          <w:sz w:val="24"/>
          <w:szCs w:val="24"/>
          <w:highlight w:val="none"/>
        </w:rPr>
        <w:t xml:space="preserve">合同价格、计量与支付</w:t>
      </w:r>
      <w:bookmarkEnd w:id="558"/>
      <w:r/>
      <w:bookmarkEnd w:id="559"/>
      <w:r/>
      <w:bookmarkEnd w:id="560"/>
      <w:r/>
      <w:bookmarkEnd w:id="561"/>
      <w:r/>
      <w:bookmarkEnd w:id="562"/>
      <w:r/>
      <w:bookmarkEnd w:id="563"/>
      <w:r/>
      <w:bookmarkEnd w:id="564"/>
      <w:r/>
      <w:r/>
    </w:p>
    <w:p>
      <w:pPr>
        <w:ind w:left="0" w:firstLine="420"/>
        <w:spacing w:after="120" w:line="360" w:lineRule="auto"/>
        <w:rPr>
          <w:rFonts w:hint="eastAsia" w:ascii="等线" w:hAnsi="等线" w:eastAsia="等线" w:cs="等线"/>
          <w:color w:val="auto"/>
          <w:sz w:val="24"/>
          <w:szCs w:val="24"/>
          <w:highlight w:val="none"/>
        </w:rPr>
        <w:outlineLvl w:val="9"/>
      </w:pPr>
      <w:r/>
      <w:bookmarkStart w:id="565" w:name="_Toc292559916"/>
      <w:r/>
      <w:bookmarkStart w:id="566" w:name="_Toc267251461"/>
      <w:r/>
      <w:bookmarkStart w:id="567" w:name="_Toc292559411"/>
      <w:r/>
      <w:bookmarkStart w:id="568" w:name="_Toc296346707"/>
      <w:r/>
      <w:bookmarkStart w:id="569" w:name="_Toc297120506"/>
      <w:r/>
      <w:bookmarkStart w:id="570" w:name="_Toc296944545"/>
      <w:r/>
      <w:bookmarkStart w:id="571" w:name="_Toc296503206"/>
      <w:r/>
      <w:bookmarkStart w:id="572" w:name="_Toc296891034"/>
      <w:r/>
      <w:bookmarkStart w:id="573" w:name="_Toc296891246"/>
      <w:r/>
      <w:bookmarkStart w:id="574" w:name="_Toc296347205"/>
      <w:r/>
      <w:bookmarkStart w:id="575" w:name="_Toc297048392"/>
      <w:r/>
      <w:bookmarkStart w:id="576" w:name="_Toc303539160"/>
      <w:r/>
      <w:bookmarkStart w:id="577" w:name="_Toc297123553"/>
      <w:r/>
      <w:bookmarkStart w:id="578" w:name="_Toc304295580"/>
      <w:r/>
      <w:bookmarkStart w:id="579" w:name="_Toc297216212"/>
      <w:r/>
      <w:bookmarkStart w:id="580" w:name="_Toc300935003"/>
      <w:r/>
      <w:bookmarkStart w:id="581" w:name="_Toc312678041"/>
      <w:r>
        <w:rPr>
          <w:rFonts w:hint="eastAsia" w:ascii="等线" w:hAnsi="等线" w:eastAsia="等线" w:cs="等线"/>
          <w:color w:val="auto"/>
          <w:sz w:val="24"/>
          <w:szCs w:val="24"/>
          <w:highlight w:val="none"/>
        </w:rPr>
        <w:t xml:space="preserve">12.1 合</w:t>
      </w:r>
      <w:bookmarkEnd w:id="565"/>
      <w:r/>
      <w:bookmarkEnd w:id="566"/>
      <w:r/>
      <w:bookmarkEnd w:id="567"/>
      <w:r>
        <w:rPr>
          <w:rFonts w:hint="eastAsia" w:ascii="等线" w:hAnsi="等线" w:eastAsia="等线" w:cs="等线"/>
          <w:color w:val="auto"/>
          <w:sz w:val="24"/>
          <w:szCs w:val="24"/>
          <w:highlight w:val="none"/>
        </w:rPr>
        <w:t xml:space="preserve">同价</w:t>
      </w:r>
      <w:bookmarkEnd w:id="568"/>
      <w:r/>
      <w:bookmarkEnd w:id="569"/>
      <w:r/>
      <w:bookmarkEnd w:id="570"/>
      <w:r/>
      <w:bookmarkEnd w:id="571"/>
      <w:r/>
      <w:bookmarkEnd w:id="572"/>
      <w:r/>
      <w:bookmarkEnd w:id="573"/>
      <w:r/>
      <w:bookmarkEnd w:id="574"/>
      <w:r/>
      <w:bookmarkEnd w:id="575"/>
      <w:r>
        <w:rPr>
          <w:rFonts w:hint="eastAsia" w:ascii="等线" w:hAnsi="等线" w:eastAsia="等线" w:cs="等线"/>
          <w:color w:val="auto"/>
          <w:sz w:val="24"/>
          <w:szCs w:val="24"/>
          <w:highlight w:val="none"/>
        </w:rPr>
        <w:t xml:space="preserve">格形式</w:t>
      </w:r>
      <w:bookmarkEnd w:id="576"/>
      <w:r/>
      <w:bookmarkEnd w:id="577"/>
      <w:r/>
      <w:bookmarkEnd w:id="578"/>
      <w:r/>
      <w:bookmarkEnd w:id="579"/>
      <w:r/>
      <w:bookmarkEnd w:id="580"/>
      <w:r/>
      <w:bookmarkEnd w:id="581"/>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1、单价合同。</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综合单价包含的风险范围：</w:t>
      </w:r>
      <w:r>
        <w:rPr>
          <w:rFonts w:hint="eastAsia" w:ascii="等线" w:hAnsi="等线" w:eastAsia="等线" w:cs="等线"/>
          <w:color w:val="auto"/>
          <w:sz w:val="24"/>
          <w:szCs w:val="24"/>
          <w:highlight w:val="none"/>
          <w:u w:val="single"/>
        </w:rPr>
        <w:t xml:space="preserve">除本合同明确约定的（如因物价波动、气候等因素给施工带来的不利影响的风险，国家法律法规规章和政策发生变化、省级或行业建设主管部门发布的人工费调整、由政府定价或政府指导价管理的原材料等价格进行了调整等因素）可以变更综合单价之外的所有风险</w:t>
      </w:r>
      <w:r>
        <w:rPr>
          <w:rFonts w:hint="eastAsia" w:ascii="等线" w:hAnsi="等线" w:eastAsia="等线" w:cs="等线"/>
          <w:color w:val="auto"/>
          <w:sz w:val="24"/>
          <w:szCs w:val="24"/>
          <w:highlight w:val="none"/>
        </w:rPr>
        <w:t xml:space="preserve">。</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风险费用的计算方法：</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u w:val="single"/>
          <w:lang w:val="en-US" w:eastAsia="zh-CN"/>
        </w:rPr>
        <w:t xml:space="preserve">/</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 xml:space="preserve">。</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风险范围以外合同价格的调整方法：</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u w:val="single"/>
          <w:lang w:val="en-US" w:eastAsia="zh-CN"/>
        </w:rPr>
        <w:t xml:space="preserve">/</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 xml:space="preserve">。</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2、总价合同。</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总价包含的风险范围：</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u w:val="single"/>
          <w:lang w:val="en-US" w:eastAsia="zh-CN"/>
        </w:rPr>
        <w:t xml:space="preserve">/</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 xml:space="preserve">。</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风险费用的计算方法：</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u w:val="single"/>
          <w:lang w:val="en-US" w:eastAsia="zh-CN"/>
        </w:rPr>
        <w:t xml:space="preserve">/</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 xml:space="preserve">。</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风险范围以外合同价格的调整方法：</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u w:val="single"/>
          <w:lang w:val="en-US" w:eastAsia="zh-CN"/>
        </w:rPr>
        <w:t xml:space="preserve">/</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 xml:space="preserve">。</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3、其他价格方式：</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u w:val="single"/>
          <w:lang w:val="en-US" w:eastAsia="zh-CN"/>
        </w:rPr>
        <w:t xml:space="preserve">/</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 xml:space="preserve">。</w:t>
      </w:r>
      <w:r/>
    </w:p>
    <w:p>
      <w:pPr>
        <w:ind w:left="0" w:firstLine="420"/>
        <w:spacing w:after="120" w:line="360" w:lineRule="auto"/>
        <w:rPr>
          <w:rFonts w:hint="eastAsia" w:ascii="等线" w:hAnsi="等线" w:eastAsia="等线" w:cs="等线"/>
          <w:color w:val="auto"/>
          <w:sz w:val="24"/>
          <w:szCs w:val="24"/>
          <w:highlight w:val="none"/>
        </w:rPr>
        <w:outlineLvl w:val="9"/>
      </w:pPr>
      <w:r/>
      <w:bookmarkStart w:id="582" w:name="_Toc300935004"/>
      <w:r/>
      <w:bookmarkStart w:id="583" w:name="_Toc303539161"/>
      <w:r/>
      <w:bookmarkStart w:id="584" w:name="_Toc304295581"/>
      <w:r/>
      <w:bookmarkStart w:id="585" w:name="_Toc297123554"/>
      <w:r/>
      <w:bookmarkStart w:id="586" w:name="_Toc297216213"/>
      <w:r/>
      <w:bookmarkStart w:id="587" w:name="_Toc312678042"/>
      <w:r/>
      <w:bookmarkStart w:id="588" w:name="_Toc296346708"/>
      <w:r/>
      <w:bookmarkStart w:id="589" w:name="_Toc297048393"/>
      <w:r/>
      <w:bookmarkStart w:id="590" w:name="_Toc296891247"/>
      <w:r/>
      <w:bookmarkStart w:id="591" w:name="_Toc296944546"/>
      <w:r/>
      <w:bookmarkStart w:id="592" w:name="_Toc297120507"/>
      <w:r/>
      <w:bookmarkStart w:id="593" w:name="_Toc292559412"/>
      <w:r/>
      <w:bookmarkStart w:id="594" w:name="_Toc296891035"/>
      <w:r/>
      <w:bookmarkStart w:id="595" w:name="_Toc292559917"/>
      <w:r/>
      <w:bookmarkStart w:id="596" w:name="_Toc296503207"/>
      <w:r/>
      <w:bookmarkStart w:id="597" w:name="_Toc296347206"/>
      <w:r>
        <w:rPr>
          <w:rFonts w:hint="eastAsia" w:ascii="等线" w:hAnsi="等线" w:eastAsia="等线" w:cs="等线"/>
          <w:color w:val="auto"/>
          <w:sz w:val="24"/>
          <w:szCs w:val="24"/>
          <w:highlight w:val="none"/>
        </w:rPr>
        <w:t xml:space="preserve">12.2 预付款</w:t>
      </w:r>
      <w:bookmarkEnd w:id="582"/>
      <w:r/>
      <w:bookmarkEnd w:id="583"/>
      <w:r/>
      <w:bookmarkEnd w:id="584"/>
      <w:r/>
      <w:bookmarkEnd w:id="585"/>
      <w:r/>
      <w:bookmarkEnd w:id="586"/>
      <w:r/>
      <w:bookmarkEnd w:id="587"/>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12.2.1 预付款的支付</w:t>
      </w:r>
      <w:r/>
    </w:p>
    <w:p>
      <w:pPr>
        <w:ind w:left="0" w:firstLine="420"/>
        <w:jc w:val="left"/>
        <w:spacing w:line="360" w:lineRule="auto"/>
        <w:rPr>
          <w:rFonts w:hint="eastAsia" w:ascii="等线" w:hAnsi="等线" w:eastAsia="等线" w:cs="等线"/>
          <w:color w:val="auto"/>
          <w:sz w:val="24"/>
          <w:szCs w:val="24"/>
          <w:highlight w:val="none"/>
          <w:u w:val="single"/>
        </w:rPr>
        <w:outlineLvl w:val="9"/>
      </w:pPr>
      <w:r>
        <w:rPr>
          <w:rFonts w:hint="eastAsia" w:ascii="等线" w:hAnsi="等线" w:eastAsia="等线" w:cs="等线"/>
          <w:color w:val="auto"/>
          <w:sz w:val="24"/>
          <w:szCs w:val="24"/>
          <w:highlight w:val="none"/>
        </w:rPr>
        <w:t xml:space="preserve">预付款支付比例或金额：</w:t>
      </w:r>
      <w:bookmarkStart w:id="598" w:name="EB2c26a7cb083741089331078cc02ca2e7"/>
      <w:r>
        <w:rPr>
          <w:rFonts w:hint="eastAsia" w:ascii="等线" w:hAnsi="等线" w:eastAsia="等线" w:cs="等线"/>
          <w:color w:val="auto"/>
          <w:sz w:val="24"/>
          <w:szCs w:val="24"/>
          <w:highlight w:val="none"/>
          <w:u w:val="single"/>
        </w:rPr>
        <w:t xml:space="preserve">合同金额（</w:t>
      </w:r>
      <w:r>
        <w:rPr>
          <w:rFonts w:hint="eastAsia" w:ascii="等线" w:hAnsi="等线" w:eastAsia="等线" w:cs="等线"/>
          <w:color w:val="auto"/>
          <w:sz w:val="24"/>
          <w:szCs w:val="24"/>
          <w:highlight w:val="none"/>
          <w:u w:val="single"/>
          <w:lang w:val="en-US" w:eastAsia="zh-CN"/>
        </w:rPr>
        <w:t xml:space="preserve">扣除</w:t>
      </w:r>
      <w:r>
        <w:rPr>
          <w:rFonts w:hint="eastAsia" w:ascii="等线" w:hAnsi="等线" w:eastAsia="等线" w:cs="等线"/>
          <w:color w:val="auto"/>
          <w:sz w:val="24"/>
          <w:szCs w:val="24"/>
          <w:highlight w:val="none"/>
          <w:u w:val="single"/>
        </w:rPr>
        <w:t xml:space="preserve">暂列金额）的10%</w:t>
      </w:r>
      <w:bookmarkEnd w:id="598"/>
      <w:r>
        <w:rPr>
          <w:rFonts w:hint="eastAsia" w:ascii="等线" w:hAnsi="等线" w:eastAsia="等线" w:cs="等线"/>
          <w:color w:val="auto"/>
          <w:sz w:val="24"/>
          <w:szCs w:val="24"/>
          <w:highlight w:val="none"/>
          <w:u w:val="single"/>
          <w:lang w:eastAsia="zh-CN"/>
        </w:rPr>
        <w:t xml:space="preserve">（</w:t>
      </w:r>
      <w:r>
        <w:rPr>
          <w:rStyle w:val="1000"/>
          <w:rFonts w:hint="eastAsia" w:ascii="等线" w:hAnsi="等线" w:eastAsia="等线" w:cs="等线"/>
          <w:sz w:val="24"/>
          <w:szCs w:val="24"/>
          <w:u w:val="single"/>
          <w:lang w:val="en-US" w:eastAsia="zh-CN"/>
        </w:rPr>
        <w:t xml:space="preserve">预付款待甲方在收到乙方发票后10个工作日内支付</w:t>
      </w:r>
      <w:r>
        <w:rPr>
          <w:rFonts w:hint="eastAsia" w:ascii="等线" w:hAnsi="等线" w:eastAsia="等线" w:cs="等线"/>
          <w:color w:val="auto"/>
          <w:sz w:val="24"/>
          <w:szCs w:val="24"/>
          <w:highlight w:val="none"/>
          <w:u w:val="single"/>
          <w:lang w:eastAsia="zh-CN"/>
        </w:rPr>
        <w:t xml:space="preserve">）</w:t>
      </w:r>
      <w:r>
        <w:rPr>
          <w:rFonts w:hint="eastAsia" w:ascii="等线" w:hAnsi="等线" w:eastAsia="等线" w:cs="等线"/>
          <w:color w:val="auto"/>
          <w:sz w:val="24"/>
          <w:szCs w:val="24"/>
          <w:highlight w:val="none"/>
          <w:u w:val="single"/>
        </w:rPr>
        <w:t xml:space="preserve">。</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预付款支付期限：</w:t>
      </w:r>
      <w:r>
        <w:rPr>
          <w:rFonts w:hint="eastAsia" w:ascii="等线" w:hAnsi="等线" w:eastAsia="等线" w:cs="等线"/>
          <w:color w:val="auto"/>
          <w:sz w:val="24"/>
          <w:szCs w:val="24"/>
          <w:highlight w:val="none"/>
          <w:u w:val="single"/>
        </w:rPr>
        <w:t xml:space="preserve">凡是未收到承包人提供对等金额的预付款保函或不具备施工条件的工程，发包人不预付工程款</w:t>
      </w:r>
      <w:r>
        <w:rPr>
          <w:rFonts w:hint="eastAsia" w:ascii="等线" w:hAnsi="等线" w:eastAsia="等线" w:cs="等线"/>
          <w:color w:val="auto"/>
          <w:sz w:val="24"/>
          <w:szCs w:val="24"/>
          <w:highlight w:val="none"/>
        </w:rPr>
        <w:t xml:space="preserve">。</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预付款扣回的方式：</w:t>
      </w:r>
      <w:r>
        <w:rPr>
          <w:rFonts w:hint="eastAsia" w:ascii="等线" w:hAnsi="等线" w:eastAsia="等线" w:cs="等线"/>
          <w:color w:val="auto"/>
          <w:sz w:val="24"/>
          <w:szCs w:val="24"/>
          <w:highlight w:val="none"/>
          <w:u w:val="single"/>
        </w:rPr>
        <w:t xml:space="preserve">当已完工程量达到合同金额（不含暂列金额和暂估价）的50%前，预付款应全部抵扣完毕</w:t>
      </w:r>
      <w:r>
        <w:rPr>
          <w:rFonts w:hint="eastAsia" w:ascii="等线" w:hAnsi="等线" w:eastAsia="等线" w:cs="等线"/>
          <w:color w:val="auto"/>
          <w:sz w:val="24"/>
          <w:szCs w:val="24"/>
          <w:highlight w:val="none"/>
        </w:rPr>
        <w:t xml:space="preserve">。</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12.2.2 预付款担保</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承包人提交预付款担保的期限：</w:t>
      </w:r>
      <w:r>
        <w:rPr>
          <w:rFonts w:hint="eastAsia" w:ascii="等线" w:hAnsi="等线" w:eastAsia="等线" w:cs="等线"/>
          <w:color w:val="auto"/>
          <w:sz w:val="24"/>
          <w:szCs w:val="24"/>
          <w:highlight w:val="none"/>
          <w:u w:val="single"/>
        </w:rPr>
        <w:t xml:space="preserve">凡是未收到承包人提供对等金额的预付款保函或不具备施工条件的工程，发包人不预付工程款</w:t>
      </w:r>
      <w:r>
        <w:rPr>
          <w:rFonts w:hint="eastAsia" w:ascii="等线" w:hAnsi="等线" w:eastAsia="等线" w:cs="等线"/>
          <w:color w:val="auto"/>
          <w:sz w:val="24"/>
          <w:szCs w:val="24"/>
          <w:highlight w:val="none"/>
        </w:rPr>
        <w:t xml:space="preserve">。</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预付款担保的形式为：</w:t>
      </w:r>
      <w:r>
        <w:rPr>
          <w:rFonts w:hint="eastAsia" w:ascii="等线" w:hAnsi="等线" w:eastAsia="等线" w:cs="等线"/>
          <w:color w:val="auto"/>
          <w:sz w:val="24"/>
          <w:szCs w:val="24"/>
          <w:highlight w:val="none"/>
          <w:u w:val="single"/>
        </w:rPr>
        <w:t xml:space="preserve">转账、保函等各类有效形式</w:t>
      </w:r>
      <w:r>
        <w:rPr>
          <w:rFonts w:hint="eastAsia" w:ascii="等线" w:hAnsi="等线" w:eastAsia="等线" w:cs="等线"/>
          <w:color w:val="auto"/>
          <w:sz w:val="24"/>
          <w:szCs w:val="24"/>
          <w:highlight w:val="none"/>
        </w:rPr>
        <w:t xml:space="preserve">。</w:t>
      </w:r>
      <w:bookmarkEnd w:id="588"/>
      <w:r/>
      <w:bookmarkEnd w:id="589"/>
      <w:r/>
      <w:bookmarkEnd w:id="590"/>
      <w:r/>
      <w:bookmarkEnd w:id="591"/>
      <w:r/>
      <w:bookmarkEnd w:id="592"/>
      <w:r/>
      <w:bookmarkEnd w:id="593"/>
      <w:r/>
      <w:bookmarkEnd w:id="594"/>
      <w:r/>
      <w:bookmarkEnd w:id="595"/>
      <w:r/>
      <w:bookmarkEnd w:id="596"/>
      <w:r/>
      <w:bookmarkEnd w:id="597"/>
      <w:r/>
      <w:r/>
    </w:p>
    <w:p>
      <w:pPr>
        <w:ind w:left="0" w:firstLine="420"/>
        <w:spacing w:after="120"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12.3 计量</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12.3.1 计量原则</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工程量计算规则：</w:t>
      </w:r>
      <w:r>
        <w:rPr>
          <w:rFonts w:hint="eastAsia" w:ascii="等线" w:hAnsi="等线" w:eastAsia="等线" w:cs="等线"/>
          <w:color w:val="auto"/>
          <w:sz w:val="24"/>
          <w:szCs w:val="24"/>
          <w:highlight w:val="none"/>
          <w:u w:val="single"/>
        </w:rPr>
        <w:t xml:space="preserve">与投标报价方式相对应的现行计量规则</w:t>
      </w:r>
      <w:r>
        <w:rPr>
          <w:rFonts w:hint="eastAsia" w:ascii="等线" w:hAnsi="等线" w:eastAsia="等线" w:cs="等线"/>
          <w:color w:val="auto"/>
          <w:sz w:val="24"/>
          <w:szCs w:val="24"/>
          <w:highlight w:val="none"/>
        </w:rPr>
        <w:t xml:space="preserve">。</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12.3.2 计量周期</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关于计量周期的约定：</w:t>
      </w:r>
      <w:r>
        <w:rPr>
          <w:rFonts w:hint="eastAsia" w:ascii="等线" w:hAnsi="等线" w:eastAsia="等线" w:cs="等线"/>
          <w:color w:val="auto"/>
          <w:sz w:val="24"/>
          <w:szCs w:val="24"/>
          <w:highlight w:val="none"/>
          <w:u w:val="single"/>
        </w:rPr>
        <w:t xml:space="preserve">经发包人书面审批同意</w:t>
      </w:r>
      <w:r>
        <w:rPr>
          <w:rFonts w:hint="eastAsia" w:ascii="等线" w:hAnsi="等线" w:eastAsia="等线" w:cs="等线"/>
          <w:color w:val="auto"/>
          <w:sz w:val="24"/>
          <w:szCs w:val="24"/>
          <w:highlight w:val="none"/>
        </w:rPr>
        <w:t xml:space="preserve">。</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12.3.3 单价合同的计量</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关于单价合同计量的约定：</w:t>
      </w:r>
      <w:r>
        <w:rPr>
          <w:rFonts w:hint="eastAsia" w:ascii="等线" w:hAnsi="等线" w:eastAsia="等线" w:cs="等线"/>
          <w:color w:val="auto"/>
          <w:sz w:val="24"/>
          <w:szCs w:val="24"/>
          <w:highlight w:val="none"/>
          <w:u w:val="single"/>
        </w:rPr>
        <w:t xml:space="preserve">应结合施工图纸以实际发生的有效工程量为结算标准，施工前的原始状况、隐蔽工程、合同外工程等实行项目建设单位、监理单位、施工单位三方签证，跟踪审计机构共同鉴证的“四方签证”制度。各方均应留存现场影像、文字等原始数据，并作为建设资金拨付评审的佐证材料</w:t>
      </w:r>
      <w:r>
        <w:rPr>
          <w:rFonts w:hint="eastAsia" w:ascii="等线" w:hAnsi="等线" w:eastAsia="等线" w:cs="等线"/>
          <w:color w:val="auto"/>
          <w:sz w:val="24"/>
          <w:szCs w:val="24"/>
          <w:highlight w:val="none"/>
        </w:rPr>
        <w:t xml:space="preserve">。</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12.3.4 总价合同的计量</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关于总价合同计量的约定：</w:t>
      </w:r>
      <w:r>
        <w:rPr>
          <w:rFonts w:hint="eastAsia" w:ascii="等线" w:hAnsi="等线" w:eastAsia="等线" w:cs="等线"/>
          <w:color w:val="auto"/>
          <w:sz w:val="24"/>
          <w:szCs w:val="24"/>
          <w:highlight w:val="none"/>
          <w:u w:val="single"/>
        </w:rPr>
        <w:t xml:space="preserve">工程量计量应由发包人、承包人、监理人、审计人员共同签字确认。承包人报送的工程量未经四方签字确认的，不得视为实际完成的工程量 </w:t>
      </w:r>
      <w:r>
        <w:rPr>
          <w:rFonts w:hint="eastAsia" w:ascii="等线" w:hAnsi="等线" w:eastAsia="等线" w:cs="等线"/>
          <w:color w:val="auto"/>
          <w:sz w:val="24"/>
          <w:szCs w:val="24"/>
          <w:highlight w:val="none"/>
        </w:rPr>
        <w:t xml:space="preserve">。</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12.3.5总价合同采用支付分解表计量支付的，是否适用第12.3.4项〔总价合同的计量〕约定进行计量：</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u w:val="single"/>
          <w:lang w:val="en-US" w:eastAsia="zh-CN"/>
        </w:rPr>
        <w:t xml:space="preserve">/</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 xml:space="preserve">。</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12.3.6 其他价格形式合同的计量</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其他价格形式的计量方式和程序：</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u w:val="single"/>
          <w:lang w:val="en-US" w:eastAsia="zh-CN"/>
        </w:rPr>
        <w:t xml:space="preserve">/</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 xml:space="preserve">。</w:t>
      </w:r>
      <w:r/>
    </w:p>
    <w:p>
      <w:pPr>
        <w:ind w:left="0" w:firstLine="420"/>
        <w:spacing w:after="120"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12.4 工程进度款支付</w:t>
      </w:r>
      <w:r/>
    </w:p>
    <w:p>
      <w:pPr>
        <w:ind w:left="0" w:firstLine="420"/>
        <w:jc w:val="left"/>
        <w:spacing w:line="360" w:lineRule="auto"/>
        <w:rPr>
          <w:rFonts w:hint="eastAsia" w:ascii="等线" w:hAnsi="等线" w:eastAsia="等线" w:cs="等线"/>
          <w:color w:val="auto"/>
          <w:sz w:val="24"/>
          <w:szCs w:val="24"/>
          <w:highlight w:val="none"/>
        </w:rPr>
        <w:outlineLvl w:val="9"/>
      </w:pPr>
      <w:r/>
      <w:bookmarkStart w:id="599" w:name="_Toc297048397"/>
      <w:r/>
      <w:bookmarkStart w:id="600" w:name="_Toc296891039"/>
      <w:r/>
      <w:bookmarkStart w:id="601" w:name="_Toc296346712"/>
      <w:r/>
      <w:bookmarkStart w:id="602" w:name="_Toc300935006"/>
      <w:r/>
      <w:bookmarkStart w:id="603" w:name="_Toc297216215"/>
      <w:r/>
      <w:bookmarkStart w:id="604" w:name="_Toc297120511"/>
      <w:r/>
      <w:bookmarkStart w:id="605" w:name="_Toc292559416"/>
      <w:r/>
      <w:bookmarkStart w:id="606" w:name="_Toc297123556"/>
      <w:r/>
      <w:bookmarkStart w:id="607" w:name="_Toc296503211"/>
      <w:r/>
      <w:bookmarkStart w:id="608" w:name="_Toc296944550"/>
      <w:r/>
      <w:bookmarkStart w:id="609" w:name="_Toc296891251"/>
      <w:r/>
      <w:bookmarkStart w:id="610" w:name="_Toc292559921"/>
      <w:r/>
      <w:bookmarkStart w:id="611" w:name="_Toc303539163"/>
      <w:r/>
      <w:bookmarkStart w:id="612" w:name="_Toc296347210"/>
      <w:r>
        <w:rPr>
          <w:rFonts w:hint="eastAsia" w:ascii="等线" w:hAnsi="等线" w:eastAsia="等线" w:cs="等线"/>
          <w:color w:val="auto"/>
          <w:sz w:val="24"/>
          <w:szCs w:val="24"/>
          <w:highlight w:val="none"/>
        </w:rPr>
        <w:t xml:space="preserve">12.4.1 付款周期</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关于付款周期的约定：</w:t>
      </w:r>
      <w:r>
        <w:rPr>
          <w:rFonts w:hint="eastAsia" w:ascii="等线" w:hAnsi="等线" w:eastAsia="等线" w:cs="等线"/>
          <w:color w:val="auto"/>
          <w:sz w:val="24"/>
          <w:szCs w:val="24"/>
          <w:highlight w:val="none"/>
          <w:u w:val="single"/>
          <w:lang w:val="en-US" w:eastAsia="zh-CN"/>
        </w:rPr>
        <w:t xml:space="preserve">预付款待甲方在收到乙方发票后10个工作日内支付合同金额（扣除暂列金额）的10%，工程竣工验收合格且审计结束后，甲方在收到乙方发票后10个工作日内付至审定价的60%，验收合格后的第二、三、四年在收到乙方发票后10个工作日内分别支付至审定价的70%、80%、90%，剩余余款在缺陷责任期满后收到乙方发票后10个工作日内付清</w:t>
      </w:r>
      <w:r>
        <w:rPr>
          <w:rFonts w:hint="eastAsia" w:ascii="等线" w:hAnsi="等线" w:eastAsia="等线" w:cs="等线"/>
          <w:color w:val="auto"/>
          <w:sz w:val="24"/>
          <w:szCs w:val="24"/>
          <w:highlight w:val="none"/>
          <w:u w:val="single"/>
        </w:rPr>
        <w:t xml:space="preserve">。</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12.4.2 进度付款申请单的编制</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关于进度付款申请单编制的约定：</w:t>
      </w:r>
      <w:r>
        <w:rPr>
          <w:rFonts w:hint="eastAsia" w:ascii="等线" w:hAnsi="等线" w:eastAsia="等线" w:cs="等线"/>
          <w:color w:val="auto"/>
          <w:sz w:val="24"/>
          <w:szCs w:val="24"/>
          <w:highlight w:val="none"/>
          <w:u w:val="single"/>
        </w:rPr>
        <w:t xml:space="preserve">根据建设单位、监理单位的要求</w:t>
      </w:r>
      <w:r>
        <w:rPr>
          <w:rFonts w:hint="eastAsia" w:ascii="等线" w:hAnsi="等线" w:eastAsia="等线" w:cs="等线"/>
          <w:color w:val="auto"/>
          <w:sz w:val="24"/>
          <w:szCs w:val="24"/>
          <w:highlight w:val="none"/>
        </w:rPr>
        <w:t xml:space="preserve">。</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1</w:t>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rPr>
          <w:rFonts w:hint="eastAsia" w:ascii="等线" w:hAnsi="等线" w:eastAsia="等线" w:cs="等线"/>
          <w:color w:val="auto"/>
          <w:sz w:val="24"/>
          <w:szCs w:val="24"/>
          <w:highlight w:val="none"/>
        </w:rPr>
        <w:t xml:space="preserve">2.4.3 进度付款申请单的提交</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（1）单价合同进度付款申请单提交的约定：</w:t>
      </w:r>
      <w:r>
        <w:rPr>
          <w:rFonts w:hint="eastAsia" w:ascii="等线" w:hAnsi="等线" w:eastAsia="等线" w:cs="等线"/>
          <w:color w:val="auto"/>
          <w:sz w:val="24"/>
          <w:szCs w:val="24"/>
          <w:highlight w:val="none"/>
          <w:u w:val="single"/>
        </w:rPr>
        <w:t xml:space="preserve">根据建设单位、监理单位的要求</w:t>
      </w:r>
      <w:r>
        <w:rPr>
          <w:rFonts w:hint="eastAsia" w:ascii="等线" w:hAnsi="等线" w:eastAsia="等线" w:cs="等线"/>
          <w:color w:val="auto"/>
          <w:sz w:val="24"/>
          <w:szCs w:val="24"/>
          <w:highlight w:val="none"/>
        </w:rPr>
        <w:t xml:space="preserve">。</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（2）总价合同进度付款申请单提交的约定：</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u w:val="single"/>
          <w:lang w:val="en-US" w:eastAsia="zh-CN"/>
        </w:rPr>
        <w:t xml:space="preserve">/</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 xml:space="preserve">。</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（3）其他价格形式合同进度付款申请单提交的约定：</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u w:val="single"/>
          <w:lang w:val="en-US" w:eastAsia="zh-CN"/>
        </w:rPr>
        <w:t xml:space="preserve">/</w:t>
      </w:r>
      <w:r>
        <w:rPr>
          <w:rFonts w:hint="eastAsia" w:ascii="等线" w:hAnsi="等线" w:eastAsia="等线" w:cs="等线"/>
          <w:color w:val="auto"/>
          <w:sz w:val="24"/>
          <w:szCs w:val="24"/>
          <w:highlight w:val="none"/>
        </w:rPr>
        <w:t xml:space="preserve">。</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12.4.4 进度款审核和支付</w:t>
      </w:r>
      <w:r/>
    </w:p>
    <w:p>
      <w:pPr>
        <w:ind w:left="0" w:firstLine="420"/>
        <w:jc w:val="left"/>
        <w:spacing w:line="360" w:lineRule="auto"/>
        <w:rPr>
          <w:rFonts w:hint="eastAsia" w:ascii="等线" w:hAnsi="等线" w:eastAsia="等线" w:cs="等线"/>
          <w:color w:val="auto"/>
          <w:sz w:val="24"/>
          <w:szCs w:val="24"/>
          <w:highlight w:val="none"/>
          <w:u w:val="single"/>
        </w:rPr>
        <w:outlineLvl w:val="9"/>
      </w:pPr>
      <w:r>
        <w:rPr>
          <w:rFonts w:hint="eastAsia" w:ascii="等线" w:hAnsi="等线" w:eastAsia="等线" w:cs="等线"/>
          <w:color w:val="auto"/>
          <w:sz w:val="24"/>
          <w:szCs w:val="24"/>
          <w:highlight w:val="none"/>
        </w:rPr>
        <w:t xml:space="preserve">（1）监理人审查并报送发包人的期限：</w:t>
      </w:r>
      <w:r>
        <w:rPr>
          <w:rFonts w:hint="eastAsia" w:ascii="等线" w:hAnsi="等线" w:eastAsia="等线" w:cs="等线"/>
          <w:color w:val="auto"/>
          <w:sz w:val="24"/>
          <w:szCs w:val="24"/>
          <w:highlight w:val="none"/>
          <w:u w:val="single"/>
        </w:rPr>
        <w:t xml:space="preserve">执行监理合同约定</w:t>
      </w:r>
      <w:r>
        <w:rPr>
          <w:rFonts w:hint="eastAsia" w:ascii="等线" w:hAnsi="等线" w:eastAsia="等线" w:cs="等线"/>
          <w:color w:val="auto"/>
          <w:sz w:val="24"/>
          <w:szCs w:val="24"/>
          <w:highlight w:val="none"/>
        </w:rPr>
        <w:t xml:space="preserve">。</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发包人完成审批并签发进度款支付证书的期限：</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u w:val="single"/>
          <w:lang w:val="en-US" w:eastAsia="zh-CN"/>
        </w:rPr>
        <w:t xml:space="preserve">/</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 xml:space="preserve">。</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（2）发包人支付进度款的期限：</w:t>
      </w:r>
      <w:bookmarkStart w:id="613" w:name="EBb43ff779f80f4b999b79b1f09c3abd66"/>
      <w:r>
        <w:rPr>
          <w:rFonts w:hint="eastAsia" w:ascii="等线" w:hAnsi="等线" w:eastAsia="等线" w:cs="等线"/>
          <w:color w:val="auto"/>
          <w:sz w:val="24"/>
          <w:szCs w:val="24"/>
          <w:highlight w:val="none"/>
          <w:u w:val="single"/>
        </w:rPr>
        <w:t xml:space="preserve">按照12.4.1的约定执行</w:t>
      </w:r>
      <w:bookmarkEnd w:id="613"/>
      <w:r>
        <w:rPr>
          <w:rFonts w:hint="eastAsia" w:ascii="等线" w:hAnsi="等线" w:eastAsia="等线" w:cs="等线"/>
          <w:color w:val="auto"/>
          <w:sz w:val="24"/>
          <w:szCs w:val="24"/>
          <w:highlight w:val="none"/>
        </w:rPr>
        <w:t xml:space="preserve">。</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发包人逾期支付进度款的违约金的计算方式：</w:t>
      </w:r>
      <w:r>
        <w:rPr>
          <w:rFonts w:hint="eastAsia" w:ascii="等线" w:hAnsi="等线" w:eastAsia="等线" w:cs="等线"/>
          <w:color w:val="auto"/>
          <w:sz w:val="24"/>
          <w:szCs w:val="24"/>
          <w:highlight w:val="none"/>
          <w:u w:val="single"/>
        </w:rPr>
        <w:t xml:space="preserve">本工程属于政府投资项目，发包人在不超过进度款支付上限的前提下，可根据本工程年度资金预算、建设资金到位的实际情况履行工程款支付义务，发包人不承担应付款项的利息和违约责任，对此，承包人予以理解和认可</w:t>
      </w:r>
      <w:r>
        <w:rPr>
          <w:rFonts w:hint="eastAsia" w:ascii="等线" w:hAnsi="等线" w:eastAsia="等线" w:cs="等线"/>
          <w:color w:val="auto"/>
          <w:sz w:val="24"/>
          <w:szCs w:val="24"/>
          <w:highlight w:val="none"/>
        </w:rPr>
        <w:t xml:space="preserve">。</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12.4.6 支付分解表的编制</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2、总价合同支付分解表的编制与审批：</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u w:val="single"/>
          <w:lang w:val="en-US" w:eastAsia="zh-CN"/>
        </w:rPr>
        <w:t xml:space="preserve">/</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 xml:space="preserve">。</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3、单价合同的总价项目支付分解表的编制与审批：</w:t>
      </w:r>
      <w:r>
        <w:rPr>
          <w:rFonts w:hint="eastAsia" w:ascii="等线" w:hAnsi="等线" w:eastAsia="等线" w:cs="等线"/>
          <w:color w:val="auto"/>
          <w:sz w:val="24"/>
          <w:szCs w:val="24"/>
          <w:highlight w:val="none"/>
          <w:u w:val="single"/>
        </w:rPr>
        <w:t xml:space="preserve">按中标价折算为费率与已完工程产值同期审批</w:t>
      </w:r>
      <w:r>
        <w:rPr>
          <w:rFonts w:hint="eastAsia" w:ascii="等线" w:hAnsi="等线" w:eastAsia="等线" w:cs="等线"/>
          <w:color w:val="auto"/>
          <w:sz w:val="24"/>
          <w:szCs w:val="24"/>
          <w:highlight w:val="none"/>
        </w:rPr>
        <w:t xml:space="preserve">。</w:t>
      </w:r>
      <w:r/>
    </w:p>
    <w:p>
      <w:pPr>
        <w:ind w:left="0" w:firstLine="420"/>
        <w:spacing w:before="120" w:after="120" w:line="360" w:lineRule="auto"/>
        <w:rPr>
          <w:rFonts w:hint="eastAsia" w:ascii="等线" w:hAnsi="等线" w:eastAsia="等线" w:cs="等线"/>
          <w:b w:val="0"/>
          <w:color w:val="auto"/>
          <w:sz w:val="24"/>
          <w:szCs w:val="24"/>
          <w:highlight w:val="none"/>
          <w:u w:val="single"/>
        </w:rPr>
        <w:outlineLvl w:val="9"/>
      </w:pPr>
      <w:r>
        <w:rPr>
          <w:rFonts w:hint="eastAsia" w:ascii="等线" w:hAnsi="等线" w:eastAsia="等线" w:cs="等线"/>
          <w:b w:val="0"/>
          <w:color w:val="auto"/>
          <w:sz w:val="24"/>
          <w:szCs w:val="24"/>
          <w:highlight w:val="none"/>
          <w:u w:val="single"/>
        </w:rPr>
        <w:t xml:space="preserve">12.</w:t>
      </w:r>
      <w:r>
        <w:rPr>
          <w:rFonts w:hint="eastAsia" w:ascii="等线" w:hAnsi="等线" w:eastAsia="等线" w:cs="等线"/>
          <w:b w:val="0"/>
          <w:color w:val="auto"/>
          <w:sz w:val="24"/>
          <w:szCs w:val="24"/>
          <w:highlight w:val="none"/>
          <w:u w:val="single"/>
          <w:lang w:val="en-US" w:eastAsia="zh-CN"/>
        </w:rPr>
        <w:t xml:space="preserve">5</w:t>
      </w:r>
      <w:r>
        <w:rPr>
          <w:rFonts w:hint="eastAsia" w:ascii="等线" w:hAnsi="等线" w:eastAsia="等线" w:cs="等线"/>
          <w:b w:val="0"/>
          <w:color w:val="auto"/>
          <w:sz w:val="24"/>
          <w:szCs w:val="24"/>
          <w:highlight w:val="none"/>
          <w:u w:val="single"/>
        </w:rPr>
        <w:t xml:space="preserve"> 人工费（农民工工资）</w:t>
      </w:r>
      <w:r/>
    </w:p>
    <w:p>
      <w:pPr>
        <w:ind w:left="0" w:firstLine="420"/>
        <w:spacing w:before="120" w:after="120" w:line="360" w:lineRule="auto"/>
        <w:rPr>
          <w:rFonts w:hint="eastAsia" w:ascii="等线" w:hAnsi="等线" w:eastAsia="等线" w:cs="等线"/>
          <w:b w:val="0"/>
          <w:color w:val="auto"/>
          <w:sz w:val="24"/>
          <w:szCs w:val="24"/>
          <w:highlight w:val="none"/>
          <w:u w:val="single"/>
        </w:rPr>
        <w:outlineLvl w:val="9"/>
      </w:pPr>
      <w:r>
        <w:rPr>
          <w:rFonts w:hint="eastAsia" w:ascii="等线" w:hAnsi="等线" w:eastAsia="等线" w:cs="等线"/>
          <w:b w:val="0"/>
          <w:color w:val="auto"/>
          <w:sz w:val="24"/>
          <w:szCs w:val="24"/>
          <w:highlight w:val="none"/>
          <w:u w:val="single"/>
        </w:rPr>
        <w:t xml:space="preserve">12.</w:t>
      </w:r>
      <w:r>
        <w:rPr>
          <w:rFonts w:hint="eastAsia" w:ascii="等线" w:hAnsi="等线" w:eastAsia="等线" w:cs="等线"/>
          <w:b w:val="0"/>
          <w:color w:val="auto"/>
          <w:sz w:val="24"/>
          <w:szCs w:val="24"/>
          <w:highlight w:val="none"/>
          <w:u w:val="single"/>
          <w:lang w:val="en-US" w:eastAsia="zh-CN"/>
        </w:rPr>
        <w:t xml:space="preserve">5</w:t>
      </w:r>
      <w:r>
        <w:rPr>
          <w:rFonts w:hint="eastAsia" w:ascii="等线" w:hAnsi="等线" w:eastAsia="等线" w:cs="等线"/>
          <w:b w:val="0"/>
          <w:color w:val="auto"/>
          <w:sz w:val="24"/>
          <w:szCs w:val="24"/>
          <w:highlight w:val="none"/>
          <w:u w:val="single"/>
        </w:rPr>
        <w:t xml:space="preserve">.1 工程款分账管理</w:t>
      </w:r>
      <w:r/>
    </w:p>
    <w:p>
      <w:pPr>
        <w:ind w:left="0" w:firstLine="420"/>
        <w:spacing w:before="120" w:after="120" w:line="360" w:lineRule="auto"/>
        <w:rPr>
          <w:rFonts w:hint="eastAsia" w:ascii="等线" w:hAnsi="等线" w:eastAsia="等线" w:cs="等线"/>
          <w:b w:val="0"/>
          <w:color w:val="auto"/>
          <w:sz w:val="24"/>
          <w:szCs w:val="24"/>
          <w:highlight w:val="none"/>
          <w:u w:val="single"/>
        </w:rPr>
        <w:outlineLvl w:val="9"/>
      </w:pPr>
      <w:r>
        <w:rPr>
          <w:rFonts w:hint="eastAsia" w:ascii="等线" w:hAnsi="等线" w:eastAsia="等线" w:cs="等线"/>
          <w:b w:val="0"/>
          <w:color w:val="auto"/>
          <w:sz w:val="24"/>
          <w:szCs w:val="24"/>
          <w:highlight w:val="none"/>
          <w:u w:val="single"/>
        </w:rPr>
        <w:t xml:space="preserve">实施人工费与其他工程款分账管理。发包人将工程款中的人工费部分单独列出，拨付至承包人在工程所在地银行开设的农民工工资专用账户，在拨付进度款时抵扣。</w:t>
      </w:r>
      <w:r/>
    </w:p>
    <w:p>
      <w:pPr>
        <w:ind w:left="0" w:firstLine="420"/>
        <w:spacing w:before="120" w:after="120" w:line="360" w:lineRule="auto"/>
        <w:rPr>
          <w:rFonts w:hint="eastAsia" w:ascii="等线" w:hAnsi="等线" w:eastAsia="等线" w:cs="等线"/>
          <w:b w:val="0"/>
          <w:color w:val="auto"/>
          <w:sz w:val="24"/>
          <w:szCs w:val="24"/>
          <w:highlight w:val="none"/>
          <w:u w:val="single"/>
        </w:rPr>
        <w:outlineLvl w:val="9"/>
      </w:pPr>
      <w:r>
        <w:rPr>
          <w:rFonts w:hint="eastAsia" w:ascii="等线" w:hAnsi="等线" w:eastAsia="等线" w:cs="等线"/>
          <w:b w:val="0"/>
          <w:color w:val="auto"/>
          <w:sz w:val="24"/>
          <w:szCs w:val="24"/>
          <w:highlight w:val="none"/>
          <w:u w:val="single"/>
        </w:rPr>
        <w:t xml:space="preserve">12.</w:t>
      </w:r>
      <w:r>
        <w:rPr>
          <w:rFonts w:hint="eastAsia" w:ascii="等线" w:hAnsi="等线" w:eastAsia="等线" w:cs="等线"/>
          <w:b w:val="0"/>
          <w:color w:val="auto"/>
          <w:sz w:val="24"/>
          <w:szCs w:val="24"/>
          <w:highlight w:val="none"/>
          <w:u w:val="single"/>
          <w:lang w:val="en-US" w:eastAsia="zh-CN"/>
        </w:rPr>
        <w:t xml:space="preserve">5</w:t>
      </w:r>
      <w:r>
        <w:rPr>
          <w:rFonts w:hint="eastAsia" w:ascii="等线" w:hAnsi="等线" w:eastAsia="等线" w:cs="等线"/>
          <w:b w:val="0"/>
          <w:color w:val="auto"/>
          <w:sz w:val="24"/>
          <w:szCs w:val="24"/>
          <w:highlight w:val="none"/>
          <w:u w:val="single"/>
        </w:rPr>
        <w:t xml:space="preserve">.2 人工费支付方式</w:t>
      </w:r>
      <w:r/>
    </w:p>
    <w:p>
      <w:pPr>
        <w:ind w:left="0" w:firstLine="420"/>
        <w:spacing w:before="120" w:after="120" w:line="360" w:lineRule="auto"/>
        <w:rPr>
          <w:rFonts w:hint="eastAsia" w:ascii="等线" w:hAnsi="等线" w:eastAsia="等线" w:cs="等线"/>
          <w:b w:val="0"/>
          <w:color w:val="auto"/>
          <w:sz w:val="24"/>
          <w:szCs w:val="24"/>
          <w:highlight w:val="none"/>
          <w:u w:val="single"/>
        </w:rPr>
        <w:outlineLvl w:val="9"/>
      </w:pPr>
      <w:r>
        <w:rPr>
          <w:rFonts w:hint="eastAsia" w:ascii="等线" w:hAnsi="等线" w:eastAsia="等线" w:cs="等线"/>
          <w:b w:val="0"/>
          <w:color w:val="auto"/>
          <w:sz w:val="24"/>
          <w:szCs w:val="24"/>
          <w:highlight w:val="none"/>
          <w:u w:val="single"/>
        </w:rPr>
        <w:t xml:space="preserve">发包人应当及时足额支付承包人人工费，人工费支付采用以下第种方式：</w:t>
      </w:r>
      <w:r/>
    </w:p>
    <w:p>
      <w:pPr>
        <w:ind w:left="0" w:firstLine="420"/>
        <w:spacing w:before="120" w:after="120" w:line="360" w:lineRule="auto"/>
        <w:rPr>
          <w:rFonts w:hint="eastAsia" w:ascii="等线" w:hAnsi="等线" w:eastAsia="等线" w:cs="等线"/>
          <w:b w:val="0"/>
          <w:color w:val="auto"/>
          <w:sz w:val="24"/>
          <w:szCs w:val="24"/>
          <w:highlight w:val="none"/>
          <w:u w:val="single"/>
        </w:rPr>
        <w:outlineLvl w:val="9"/>
      </w:pPr>
      <w:r>
        <w:rPr>
          <w:rFonts w:hint="eastAsia" w:ascii="等线" w:hAnsi="等线" w:eastAsia="等线" w:cs="等线"/>
          <w:b w:val="0"/>
          <w:color w:val="auto"/>
          <w:sz w:val="24"/>
          <w:szCs w:val="24"/>
          <w:highlight w:val="none"/>
          <w:u w:val="single"/>
        </w:rPr>
        <w:t xml:space="preserve">（1）按月预付。在合同工期内，每月日前将本月施工所需人工费（不低于该工程全部人工费按合同工期的月平均额）支付至承包人农民工工资专用账户。</w:t>
      </w:r>
      <w:r/>
    </w:p>
    <w:p>
      <w:pPr>
        <w:ind w:left="0" w:firstLine="420"/>
        <w:spacing w:before="120" w:after="120" w:line="360" w:lineRule="auto"/>
        <w:rPr>
          <w:rFonts w:hint="eastAsia" w:ascii="等线" w:hAnsi="等线" w:eastAsia="等线" w:cs="等线"/>
          <w:b w:val="0"/>
          <w:color w:val="auto"/>
          <w:sz w:val="24"/>
          <w:szCs w:val="24"/>
          <w:highlight w:val="none"/>
          <w:u w:val="single"/>
        </w:rPr>
        <w:outlineLvl w:val="9"/>
      </w:pPr>
      <w:r>
        <w:rPr>
          <w:rFonts w:hint="eastAsia" w:ascii="等线" w:hAnsi="等线" w:eastAsia="等线" w:cs="等线"/>
          <w:b w:val="0"/>
          <w:color w:val="auto"/>
          <w:sz w:val="24"/>
          <w:szCs w:val="24"/>
          <w:highlight w:val="none"/>
          <w:u w:val="single"/>
        </w:rPr>
        <w:t xml:space="preserve">（2）按月支付。发包人根据承包人每月提报的已完成施工产值中的人工费清单，按月将人工费支付至承包人农民工工资专用账户。</w:t>
      </w:r>
      <w:r/>
    </w:p>
    <w:p>
      <w:pPr>
        <w:ind w:left="0" w:firstLine="420"/>
        <w:spacing w:before="120" w:after="120" w:line="360" w:lineRule="auto"/>
        <w:rPr>
          <w:rFonts w:hint="eastAsia" w:ascii="等线" w:hAnsi="等线" w:eastAsia="等线" w:cs="等线"/>
          <w:b w:val="0"/>
          <w:color w:val="auto"/>
          <w:sz w:val="24"/>
          <w:szCs w:val="24"/>
          <w:highlight w:val="none"/>
          <w:u w:val="single"/>
        </w:rPr>
        <w:outlineLvl w:val="9"/>
      </w:pPr>
      <w:r>
        <w:rPr>
          <w:rFonts w:hint="eastAsia" w:ascii="等线" w:hAnsi="等线" w:eastAsia="等线" w:cs="等线"/>
          <w:b w:val="0"/>
          <w:color w:val="auto"/>
          <w:sz w:val="24"/>
          <w:szCs w:val="24"/>
          <w:highlight w:val="none"/>
          <w:u w:val="single"/>
        </w:rPr>
        <w:t xml:space="preserve">（3）按比例支付。发包人于每月日前，按照双方约定的月度工程款的%（不低于建设主管部门规定），存入承包人开设的农民工工资款专用账户。</w:t>
      </w:r>
      <w:r/>
    </w:p>
    <w:p>
      <w:pPr>
        <w:ind w:left="0" w:firstLine="420"/>
        <w:spacing w:before="120" w:after="120" w:line="360" w:lineRule="auto"/>
        <w:rPr>
          <w:rFonts w:hint="eastAsia" w:ascii="等线" w:hAnsi="等线" w:eastAsia="等线" w:cs="等线"/>
          <w:b w:val="0"/>
          <w:color w:val="auto"/>
          <w:sz w:val="24"/>
          <w:szCs w:val="24"/>
          <w:highlight w:val="none"/>
          <w:u w:val="single"/>
        </w:rPr>
        <w:outlineLvl w:val="9"/>
      </w:pPr>
      <w:r>
        <w:rPr>
          <w:rFonts w:hint="eastAsia" w:ascii="等线" w:hAnsi="等线" w:eastAsia="等线" w:cs="等线"/>
          <w:b w:val="0"/>
          <w:color w:val="auto"/>
          <w:sz w:val="24"/>
          <w:szCs w:val="24"/>
          <w:highlight w:val="none"/>
          <w:u w:val="single"/>
        </w:rPr>
        <w:t xml:space="preserve">（4）发包人和承包人依法约定的其他支付方式：</w:t>
      </w:r>
      <w:bookmarkEnd w:id="438"/>
      <w:r/>
      <w:r/>
    </w:p>
    <w:p>
      <w:pPr>
        <w:ind w:left="0" w:firstLine="420"/>
        <w:spacing w:before="120" w:after="120" w:line="360" w:lineRule="auto"/>
        <w:rPr>
          <w:rFonts w:hint="eastAsia" w:ascii="等线" w:hAnsi="等线" w:eastAsia="等线" w:cs="等线"/>
          <w:b w:val="0"/>
          <w:color w:val="auto"/>
          <w:sz w:val="24"/>
          <w:szCs w:val="24"/>
          <w:highlight w:val="none"/>
        </w:rPr>
        <w:outlineLvl w:val="9"/>
      </w:pPr>
      <w:r/>
      <w:bookmarkStart w:id="614" w:name="_Toc351203645"/>
      <w:r/>
      <w:bookmarkStart w:id="615" w:name="_Toc304295593"/>
      <w:r/>
      <w:bookmarkStart w:id="616" w:name="_Toc297048405"/>
      <w:r/>
      <w:bookmarkStart w:id="617" w:name="_Toc296503219"/>
      <w:r/>
      <w:bookmarkStart w:id="618" w:name="_Toc297216223"/>
      <w:r/>
      <w:bookmarkStart w:id="619" w:name="_Toc312678053"/>
      <w:r/>
      <w:bookmarkStart w:id="620" w:name="_Toc296891047"/>
      <w:r/>
      <w:bookmarkStart w:id="621" w:name="_Toc303539172"/>
      <w:r/>
      <w:bookmarkStart w:id="622" w:name="_Toc296891259"/>
      <w:r/>
      <w:bookmarkStart w:id="623" w:name="_Toc300935015"/>
      <w:r/>
      <w:bookmarkStart w:id="624" w:name="_Toc296347218"/>
      <w:r/>
      <w:bookmarkStart w:id="625" w:name="_Toc297120519"/>
      <w:r/>
      <w:bookmarkStart w:id="626" w:name="_Toc296346720"/>
      <w:r/>
      <w:bookmarkStart w:id="627" w:name="_Toc296944558"/>
      <w:r/>
      <w:bookmarkStart w:id="628" w:name="_Toc292559929"/>
      <w:r/>
      <w:bookmarkStart w:id="629" w:name="_Toc292559424"/>
      <w:r/>
      <w:bookmarkStart w:id="630" w:name="_Toc297123564"/>
      <w:r>
        <w:rPr>
          <w:rFonts w:hint="eastAsia" w:ascii="等线" w:hAnsi="等线" w:eastAsia="等线" w:cs="等线"/>
          <w:b w:val="0"/>
          <w:color w:val="auto"/>
          <w:sz w:val="24"/>
          <w:szCs w:val="24"/>
          <w:highlight w:val="none"/>
        </w:rPr>
        <w:t xml:space="preserve">13. 验收和工程试车</w:t>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r/>
    </w:p>
    <w:p>
      <w:pPr>
        <w:ind w:left="0" w:firstLine="420"/>
        <w:spacing w:after="120"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13.1 分部分项工程验收</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13.1.2监理人不能按时进行验收时，应提前</w:t>
      </w:r>
      <w:r>
        <w:rPr>
          <w:rFonts w:hint="eastAsia" w:ascii="等线" w:hAnsi="等线" w:eastAsia="等线" w:cs="等线"/>
          <w:color w:val="auto"/>
          <w:sz w:val="24"/>
          <w:szCs w:val="24"/>
          <w:highlight w:val="none"/>
          <w:u w:val="single"/>
          <w:lang w:val="en-US" w:eastAsia="zh-CN"/>
        </w:rPr>
        <w:t xml:space="preserve">24</w:t>
      </w:r>
      <w:r>
        <w:rPr>
          <w:rFonts w:hint="eastAsia" w:ascii="等线" w:hAnsi="等线" w:eastAsia="等线" w:cs="等线"/>
          <w:color w:val="auto"/>
          <w:sz w:val="24"/>
          <w:szCs w:val="24"/>
          <w:highlight w:val="none"/>
        </w:rPr>
        <w:t xml:space="preserve">小时提交书面延期要求。</w:t>
      </w:r>
      <w:r/>
    </w:p>
    <w:p>
      <w:pPr>
        <w:ind w:left="0" w:firstLine="420"/>
        <w:jc w:val="left"/>
        <w:spacing w:line="360" w:lineRule="auto"/>
        <w:rPr>
          <w:rFonts w:hint="eastAsia" w:ascii="等线" w:hAnsi="等线" w:eastAsia="等线" w:cs="等线"/>
          <w:b/>
          <w:color w:val="auto"/>
          <w:sz w:val="24"/>
          <w:szCs w:val="24"/>
          <w:highlight w:val="none"/>
        </w:rPr>
        <w:outlineLvl w:val="9"/>
      </w:pPr>
      <w:r>
        <w:rPr>
          <w:rFonts w:hint="eastAsia" w:ascii="等线" w:hAnsi="等线" w:eastAsia="等线" w:cs="等线"/>
          <w:color w:val="auto"/>
          <w:sz w:val="24"/>
          <w:szCs w:val="24"/>
          <w:highlight w:val="none"/>
        </w:rPr>
        <w:t xml:space="preserve">关于延期最长不得超过：</w:t>
      </w:r>
      <w:r>
        <w:rPr>
          <w:rFonts w:hint="eastAsia" w:ascii="等线" w:hAnsi="等线" w:eastAsia="等线" w:cs="等线"/>
          <w:color w:val="auto"/>
          <w:sz w:val="24"/>
          <w:szCs w:val="24"/>
          <w:highlight w:val="none"/>
          <w:u w:val="single"/>
          <w:lang w:val="en-US" w:eastAsia="zh-CN"/>
        </w:rPr>
        <w:t xml:space="preserve">48</w:t>
      </w:r>
      <w:r>
        <w:rPr>
          <w:rFonts w:hint="eastAsia" w:ascii="等线" w:hAnsi="等线" w:eastAsia="等线" w:cs="等线"/>
          <w:color w:val="auto"/>
          <w:sz w:val="24"/>
          <w:szCs w:val="24"/>
          <w:highlight w:val="none"/>
        </w:rPr>
        <w:t xml:space="preserve">小时。</w:t>
      </w:r>
      <w:r/>
    </w:p>
    <w:p>
      <w:pPr>
        <w:ind w:left="0" w:firstLine="420"/>
        <w:spacing w:after="120" w:line="360" w:lineRule="auto"/>
        <w:rPr>
          <w:rFonts w:hint="eastAsia" w:ascii="等线" w:hAnsi="等线" w:eastAsia="等线" w:cs="等线"/>
          <w:color w:val="auto"/>
          <w:sz w:val="24"/>
          <w:szCs w:val="24"/>
          <w:highlight w:val="none"/>
        </w:rPr>
        <w:outlineLvl w:val="9"/>
      </w:pPr>
      <w:r/>
      <w:bookmarkStart w:id="631" w:name="_Toc312678056"/>
      <w:r/>
      <w:bookmarkStart w:id="632" w:name="_Toc296891263"/>
      <w:r/>
      <w:bookmarkStart w:id="633" w:name="_Toc292559428"/>
      <w:r/>
      <w:bookmarkStart w:id="634" w:name="_Toc303539173"/>
      <w:r/>
      <w:bookmarkStart w:id="635" w:name="_Toc296891051"/>
      <w:r/>
      <w:bookmarkStart w:id="636" w:name="_Toc296346724"/>
      <w:r/>
      <w:bookmarkStart w:id="637" w:name="_Toc304295596"/>
      <w:r/>
      <w:bookmarkStart w:id="638" w:name="_Toc300935016"/>
      <w:r/>
      <w:bookmarkStart w:id="639" w:name="_Toc296347222"/>
      <w:r/>
      <w:bookmarkStart w:id="640" w:name="_Toc297123565"/>
      <w:r/>
      <w:bookmarkStart w:id="641" w:name="_Toc296944562"/>
      <w:r/>
      <w:bookmarkStart w:id="642" w:name="_Toc292559933"/>
      <w:r/>
      <w:bookmarkStart w:id="643" w:name="_Toc297120523"/>
      <w:r/>
      <w:bookmarkStart w:id="644" w:name="_Toc297048409"/>
      <w:r/>
      <w:bookmarkStart w:id="645" w:name="_Toc296503223"/>
      <w:r/>
      <w:bookmarkStart w:id="646" w:name="_Toc297216224"/>
      <w:r/>
      <w:bookmarkStart w:id="647" w:name="_Toc267251472"/>
      <w:r/>
      <w:bookmarkStart w:id="648" w:name="_Toc267251475"/>
      <w:r/>
      <w:bookmarkStart w:id="649" w:name="_Toc267251473"/>
      <w:r/>
      <w:bookmarkStart w:id="650" w:name="_Toc267251471"/>
      <w:r/>
      <w:bookmarkStart w:id="651" w:name="_Toc267251476"/>
      <w:r/>
      <w:bookmarkStart w:id="652" w:name="_Toc267251470"/>
      <w:r/>
      <w:bookmarkStart w:id="653" w:name="_Toc267251474"/>
      <w:r>
        <w:rPr>
          <w:rFonts w:hint="eastAsia" w:ascii="等线" w:hAnsi="等线" w:eastAsia="等线" w:cs="等线"/>
          <w:color w:val="auto"/>
          <w:sz w:val="24"/>
          <w:szCs w:val="24"/>
          <w:highlight w:val="none"/>
        </w:rPr>
        <w:t xml:space="preserve">13.2 竣工验收</w:t>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r/>
    </w:p>
    <w:p>
      <w:pPr>
        <w:ind w:left="0" w:firstLine="420"/>
        <w:jc w:val="left"/>
        <w:spacing w:line="360" w:lineRule="auto"/>
        <w:rPr>
          <w:rFonts w:hint="eastAsia" w:ascii="等线" w:hAnsi="等线" w:eastAsia="等线" w:cs="等线"/>
          <w:color w:val="auto"/>
          <w:sz w:val="24"/>
          <w:szCs w:val="24"/>
          <w:highlight w:val="none"/>
        </w:rPr>
        <w:outlineLvl w:val="9"/>
      </w:pPr>
      <w:r/>
      <w:bookmarkStart w:id="654" w:name="_Toc280868704"/>
      <w:r/>
      <w:bookmarkStart w:id="655" w:name="_Toc280868705"/>
      <w:r/>
      <w:bookmarkStart w:id="656" w:name="_Toc280868706"/>
      <w:r/>
      <w:bookmarkStart w:id="657" w:name="_Toc280868707"/>
      <w:r/>
      <w:bookmarkStart w:id="658" w:name="_Toc280868708"/>
      <w:r/>
      <w:bookmarkStart w:id="659" w:name="_Toc280868709"/>
      <w:r>
        <w:rPr>
          <w:rFonts w:hint="eastAsia" w:ascii="等线" w:hAnsi="等线" w:eastAsia="等线" w:cs="等线"/>
          <w:color w:val="auto"/>
          <w:sz w:val="24"/>
          <w:szCs w:val="24"/>
          <w:highlight w:val="none"/>
        </w:rPr>
        <w:t xml:space="preserve">13.2.2竣工验收程序</w:t>
      </w:r>
      <w:bookmarkEnd w:id="654"/>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关于竣工验收程序的约定：</w:t>
      </w:r>
      <w:r>
        <w:rPr>
          <w:rFonts w:hint="eastAsia" w:ascii="等线" w:hAnsi="等线" w:eastAsia="等线" w:cs="等线"/>
          <w:color w:val="auto"/>
          <w:sz w:val="24"/>
          <w:szCs w:val="24"/>
          <w:highlight w:val="none"/>
          <w:u w:val="single"/>
        </w:rPr>
        <w:t xml:space="preserve">项目完成竣工决算后</w:t>
      </w:r>
      <w:r>
        <w:rPr>
          <w:rFonts w:hint="eastAsia" w:ascii="等线" w:hAnsi="等线" w:eastAsia="等线" w:cs="等线"/>
          <w:color w:val="auto"/>
          <w:sz w:val="24"/>
          <w:szCs w:val="24"/>
          <w:highlight w:val="none"/>
        </w:rPr>
        <w:t xml:space="preserve">。</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发包人不按照本项约定组织竣工验收、颁发工程接收证书的违约金的计算方法：</w:t>
      </w:r>
      <w:r>
        <w:rPr>
          <w:rFonts w:hint="eastAsia" w:ascii="等线" w:hAnsi="等线" w:eastAsia="等线" w:cs="等线"/>
          <w:color w:val="auto"/>
          <w:sz w:val="24"/>
          <w:szCs w:val="24"/>
          <w:highlight w:val="none"/>
          <w:u w:val="single"/>
          <w:lang w:val="en-US" w:eastAsia="zh-CN"/>
        </w:rPr>
        <w:t xml:space="preserve">/</w:t>
      </w:r>
      <w:r>
        <w:rPr>
          <w:rFonts w:hint="eastAsia" w:ascii="等线" w:hAnsi="等线" w:eastAsia="等线" w:cs="等线"/>
          <w:color w:val="auto"/>
          <w:sz w:val="24"/>
          <w:szCs w:val="24"/>
          <w:highlight w:val="none"/>
        </w:rPr>
        <w:t xml:space="preserve">。</w:t>
      </w:r>
      <w:bookmarkEnd w:id="655"/>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13.2.5移交、接收全部与部分工程</w:t>
      </w:r>
      <w:bookmarkEnd w:id="656"/>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承包人向发包人移交工程的期限：</w:t>
      </w:r>
      <w:r>
        <w:rPr>
          <w:rFonts w:hint="eastAsia" w:ascii="等线" w:hAnsi="等线" w:eastAsia="等线" w:cs="等线"/>
          <w:color w:val="auto"/>
          <w:sz w:val="24"/>
          <w:szCs w:val="24"/>
          <w:highlight w:val="none"/>
          <w:u w:val="single"/>
        </w:rPr>
        <w:t xml:space="preserve">1、竣工结算由承包人编制，并在竣工验收通过之日起， 28天内向发包人递交竣工结算报告及完整的结算资料；2、竣工结算的编制方式应按《江苏省工程造价咨询业务指导规程》对建设工程结算书的要求、方法编制。3.凡结算审计核减率超过7%的 ，超过部分的审计费由施工单位承担，并直接在审定结算中予以折抵</w:t>
      </w:r>
      <w:r>
        <w:rPr>
          <w:rFonts w:hint="eastAsia" w:ascii="等线" w:hAnsi="等线" w:eastAsia="等线" w:cs="等线"/>
          <w:color w:val="auto"/>
          <w:sz w:val="24"/>
          <w:szCs w:val="24"/>
          <w:highlight w:val="none"/>
        </w:rPr>
        <w:t xml:space="preserve">。</w:t>
      </w:r>
      <w:r/>
    </w:p>
    <w:p>
      <w:pPr>
        <w:ind w:left="0" w:firstLine="420"/>
        <w:jc w:val="left"/>
        <w:spacing w:line="360" w:lineRule="auto"/>
        <w:rPr>
          <w:rFonts w:hint="eastAsia" w:ascii="等线" w:hAnsi="等线" w:eastAsia="等线" w:cs="等线"/>
          <w:color w:val="auto"/>
          <w:sz w:val="24"/>
          <w:szCs w:val="24"/>
          <w:highlight w:val="none"/>
          <w:u w:val="single"/>
        </w:rPr>
        <w:outlineLvl w:val="9"/>
      </w:pPr>
      <w:r>
        <w:rPr>
          <w:rFonts w:hint="eastAsia" w:ascii="等线" w:hAnsi="等线" w:eastAsia="等线" w:cs="等线"/>
          <w:color w:val="auto"/>
          <w:sz w:val="24"/>
          <w:szCs w:val="24"/>
          <w:highlight w:val="none"/>
        </w:rPr>
        <w:t xml:space="preserve">发包人未按本合同约定接收全部或部分工程的，违约金的计算方法为：</w:t>
      </w:r>
      <w:r>
        <w:rPr>
          <w:rFonts w:hint="eastAsia" w:ascii="等线" w:hAnsi="等线" w:eastAsia="等线" w:cs="等线"/>
          <w:color w:val="auto"/>
          <w:sz w:val="24"/>
          <w:szCs w:val="24"/>
          <w:highlight w:val="none"/>
          <w:u w:val="single"/>
          <w:lang w:val="en-US" w:eastAsia="zh-CN"/>
        </w:rPr>
        <w:t xml:space="preserve">每延误一日，扣工程价款的千分之二</w:t>
      </w:r>
      <w:r>
        <w:rPr>
          <w:rFonts w:hint="eastAsia" w:ascii="等线" w:hAnsi="等线" w:eastAsia="等线" w:cs="等线"/>
          <w:color w:val="auto"/>
          <w:sz w:val="24"/>
          <w:szCs w:val="24"/>
          <w:highlight w:val="none"/>
        </w:rPr>
        <w:t xml:space="preserve">。</w:t>
      </w:r>
      <w:bookmarkEnd w:id="657"/>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承包人未按时移交工程的，违约金的计算方法为：</w:t>
      </w:r>
      <w:r>
        <w:rPr>
          <w:rFonts w:hint="eastAsia" w:ascii="等线" w:hAnsi="等线" w:eastAsia="等线" w:cs="等线"/>
          <w:color w:val="auto"/>
          <w:sz w:val="24"/>
          <w:szCs w:val="24"/>
          <w:highlight w:val="none"/>
          <w:u w:val="single"/>
        </w:rPr>
        <w:t xml:space="preserve">每延误一日，扣工程价款的千分之五</w:t>
      </w:r>
      <w:r>
        <w:rPr>
          <w:rFonts w:hint="eastAsia" w:ascii="等线" w:hAnsi="等线" w:eastAsia="等线" w:cs="等线"/>
          <w:color w:val="auto"/>
          <w:sz w:val="24"/>
          <w:szCs w:val="24"/>
          <w:highlight w:val="none"/>
        </w:rPr>
        <w:t xml:space="preserve">。</w:t>
      </w:r>
      <w:r/>
    </w:p>
    <w:p>
      <w:pPr>
        <w:ind w:left="0" w:firstLine="420"/>
        <w:spacing w:after="120"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13.3 工程试车</w:t>
      </w:r>
      <w:bookmarkEnd w:id="658"/>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13.3.1 试车程序</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工程试车内容：</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u w:val="single"/>
          <w:lang w:val="en-US" w:eastAsia="zh-CN"/>
        </w:rPr>
        <w:t xml:space="preserve">/</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 xml:space="preserve">。</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（1）单机无负荷试车费用由</w:t>
      </w:r>
      <w:r>
        <w:rPr>
          <w:rFonts w:hint="eastAsia" w:ascii="等线" w:hAnsi="等线" w:eastAsia="等线" w:cs="等线"/>
          <w:color w:val="auto"/>
          <w:sz w:val="24"/>
          <w:szCs w:val="24"/>
          <w:highlight w:val="none"/>
          <w:u w:val="single"/>
          <w:lang w:val="en-US" w:eastAsia="zh-CN"/>
        </w:rPr>
        <w:t xml:space="preserve">/</w:t>
      </w:r>
      <w:r>
        <w:rPr>
          <w:rFonts w:hint="eastAsia" w:ascii="等线" w:hAnsi="等线" w:eastAsia="等线" w:cs="等线"/>
          <w:color w:val="auto"/>
          <w:sz w:val="24"/>
          <w:szCs w:val="24"/>
          <w:highlight w:val="none"/>
        </w:rPr>
        <w:t xml:space="preserve">承担；</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（2）无负荷联动试车费用由</w:t>
      </w:r>
      <w:r>
        <w:rPr>
          <w:rFonts w:hint="eastAsia" w:ascii="等线" w:hAnsi="等线" w:eastAsia="等线" w:cs="等线"/>
          <w:color w:val="auto"/>
          <w:sz w:val="24"/>
          <w:szCs w:val="24"/>
          <w:highlight w:val="none"/>
          <w:u w:val="single"/>
          <w:lang w:val="en-US" w:eastAsia="zh-CN"/>
        </w:rPr>
        <w:t xml:space="preserve">/</w:t>
      </w:r>
      <w:r>
        <w:rPr>
          <w:rFonts w:hint="eastAsia" w:ascii="等线" w:hAnsi="等线" w:eastAsia="等线" w:cs="等线"/>
          <w:color w:val="auto"/>
          <w:sz w:val="24"/>
          <w:szCs w:val="24"/>
          <w:highlight w:val="none"/>
        </w:rPr>
        <w:t xml:space="preserve">承担。</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13.3.3 投料试车</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关于投料试车相关事项的约定：</w:t>
      </w:r>
      <w:r>
        <w:rPr>
          <w:rFonts w:hint="eastAsia" w:ascii="等线" w:hAnsi="等线" w:eastAsia="等线" w:cs="等线"/>
          <w:color w:val="auto"/>
          <w:sz w:val="24"/>
          <w:szCs w:val="24"/>
          <w:highlight w:val="none"/>
          <w:u w:val="single"/>
        </w:rPr>
        <w:t xml:space="preserve">执行通用条款</w:t>
      </w:r>
      <w:r>
        <w:rPr>
          <w:rFonts w:hint="eastAsia" w:ascii="等线" w:hAnsi="等线" w:eastAsia="等线" w:cs="等线"/>
          <w:color w:val="auto"/>
          <w:sz w:val="24"/>
          <w:szCs w:val="24"/>
          <w:highlight w:val="none"/>
        </w:rPr>
        <w:t xml:space="preserve">。</w:t>
      </w:r>
      <w:r/>
    </w:p>
    <w:p>
      <w:pPr>
        <w:ind w:left="0" w:firstLine="420"/>
        <w:spacing w:after="120"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13.6 竣工退场</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13.6.1 竣工退场</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承包人完成竣工退场的期限：</w:t>
      </w:r>
      <w:r>
        <w:rPr>
          <w:rFonts w:hint="eastAsia" w:ascii="等线" w:hAnsi="等线" w:eastAsia="等线" w:cs="等线"/>
          <w:color w:val="auto"/>
          <w:sz w:val="24"/>
          <w:szCs w:val="24"/>
          <w:highlight w:val="none"/>
          <w:u w:val="single"/>
        </w:rPr>
        <w:t xml:space="preserve">工程竣工验收合格后 30日内</w:t>
      </w:r>
      <w:r>
        <w:rPr>
          <w:rFonts w:hint="eastAsia" w:ascii="等线" w:hAnsi="等线" w:eastAsia="等线" w:cs="等线"/>
          <w:color w:val="auto"/>
          <w:sz w:val="24"/>
          <w:szCs w:val="24"/>
          <w:highlight w:val="none"/>
        </w:rPr>
        <w:t xml:space="preserve">。</w:t>
      </w:r>
      <w:r/>
    </w:p>
    <w:p>
      <w:pPr>
        <w:ind w:left="0" w:firstLine="420"/>
        <w:spacing w:before="120" w:after="120" w:line="360" w:lineRule="auto"/>
        <w:rPr>
          <w:rFonts w:hint="eastAsia" w:ascii="等线" w:hAnsi="等线" w:eastAsia="等线" w:cs="等线"/>
          <w:b w:val="0"/>
          <w:color w:val="auto"/>
          <w:sz w:val="24"/>
          <w:szCs w:val="24"/>
          <w:highlight w:val="none"/>
        </w:rPr>
        <w:outlineLvl w:val="9"/>
      </w:pPr>
      <w:r/>
      <w:bookmarkStart w:id="660" w:name="_Toc351203646"/>
      <w:r>
        <w:rPr>
          <w:rFonts w:hint="eastAsia" w:ascii="等线" w:hAnsi="等线" w:eastAsia="等线" w:cs="等线"/>
          <w:b w:val="0"/>
          <w:color w:val="auto"/>
          <w:sz w:val="24"/>
          <w:szCs w:val="24"/>
          <w:highlight w:val="none"/>
        </w:rPr>
        <w:t xml:space="preserve">14. 竣工结算</w:t>
      </w:r>
      <w:bookmarkEnd w:id="660"/>
      <w:r/>
      <w:r/>
    </w:p>
    <w:p>
      <w:pPr>
        <w:ind w:left="0" w:firstLine="420"/>
        <w:spacing w:after="120"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14.1 竣工结算申请</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承包人提交竣工结算申请单的期限：</w:t>
      </w:r>
      <w:r>
        <w:rPr>
          <w:rFonts w:hint="eastAsia" w:ascii="等线" w:hAnsi="等线" w:eastAsia="等线" w:cs="等线"/>
          <w:color w:val="auto"/>
          <w:sz w:val="24"/>
          <w:szCs w:val="24"/>
          <w:highlight w:val="none"/>
          <w:u w:val="single"/>
          <w:lang w:val="en-US" w:eastAsia="zh-CN"/>
        </w:rPr>
        <w:t xml:space="preserve">执行通用条</w:t>
      </w:r>
      <w:r>
        <w:rPr>
          <w:rFonts w:hint="eastAsia" w:ascii="等线" w:hAnsi="等线" w:eastAsia="等线" w:cs="等线"/>
          <w:color w:val="auto"/>
          <w:sz w:val="24"/>
          <w:szCs w:val="24"/>
          <w:highlight w:val="none"/>
        </w:rPr>
        <w:t xml:space="preserve">。</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竣工结算申请单应包括的内容：</w:t>
      </w:r>
      <w:bookmarkStart w:id="661" w:name="EBdeae5d3bafa3433bab356ea41937fb84"/>
      <w:r>
        <w:rPr>
          <w:rFonts w:hint="eastAsia" w:ascii="等线" w:hAnsi="等线" w:eastAsia="等线" w:cs="等线"/>
          <w:color w:val="auto"/>
          <w:sz w:val="24"/>
          <w:szCs w:val="24"/>
          <w:highlight w:val="none"/>
          <w:u w:val="single"/>
        </w:rPr>
        <w:t xml:space="preserve">（1）竣工结算合同价格；（2）发包人已支付承包人的款项；（3）应扣留的质量保证金；（4）发包人应支付承包人的合同价款</w:t>
      </w:r>
      <w:bookmarkEnd w:id="661"/>
      <w:r>
        <w:rPr>
          <w:rFonts w:hint="eastAsia" w:ascii="等线" w:hAnsi="等线" w:eastAsia="等线" w:cs="等线"/>
          <w:color w:val="auto"/>
          <w:sz w:val="24"/>
          <w:szCs w:val="24"/>
          <w:highlight w:val="none"/>
        </w:rPr>
        <w:t xml:space="preserve">。</w:t>
      </w:r>
      <w:r/>
    </w:p>
    <w:p>
      <w:pPr>
        <w:ind w:left="0" w:firstLine="420"/>
        <w:spacing w:after="120"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14.2 竣工结算审核</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发包人审批竣工付款申请单的期限：</w:t>
      </w:r>
      <w:r>
        <w:rPr>
          <w:rFonts w:hint="eastAsia" w:ascii="等线" w:hAnsi="等线" w:eastAsia="等线" w:cs="等线"/>
          <w:color w:val="auto"/>
          <w:sz w:val="24"/>
          <w:szCs w:val="24"/>
          <w:highlight w:val="none"/>
          <w:u w:val="single"/>
        </w:rPr>
        <w:t xml:space="preserve">项目须经审计部门审计，故在未完成审计前，不得因发包人未能按期完成竣工付款申请单的审批，即视为发包方已认可承包人提供的竣工付款申请单</w:t>
      </w:r>
      <w:r>
        <w:rPr>
          <w:rFonts w:hint="eastAsia" w:ascii="等线" w:hAnsi="等线" w:eastAsia="等线" w:cs="等线"/>
          <w:color w:val="auto"/>
          <w:sz w:val="24"/>
          <w:szCs w:val="24"/>
          <w:highlight w:val="none"/>
        </w:rPr>
        <w:t xml:space="preserve">。</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发包人完成竣工付款的期限：</w:t>
      </w:r>
      <w:bookmarkStart w:id="662" w:name="EB37a6fa15dc7642ffbf634f1a258fbe1e"/>
      <w:r>
        <w:rPr>
          <w:rFonts w:hint="eastAsia" w:ascii="等线" w:hAnsi="等线" w:eastAsia="等线" w:cs="等线"/>
          <w:color w:val="auto"/>
          <w:sz w:val="24"/>
          <w:szCs w:val="24"/>
          <w:highlight w:val="none"/>
          <w:u w:val="single"/>
        </w:rPr>
        <w:t xml:space="preserve">执行12.4.1 条行</w:t>
      </w:r>
      <w:bookmarkEnd w:id="662"/>
      <w:r>
        <w:rPr>
          <w:rFonts w:hint="eastAsia" w:ascii="等线" w:hAnsi="等线" w:eastAsia="等线" w:cs="等线"/>
          <w:color w:val="auto"/>
          <w:sz w:val="24"/>
          <w:szCs w:val="24"/>
          <w:highlight w:val="none"/>
        </w:rPr>
        <w:t xml:space="preserve">。</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关于竣工付款证书异议部分复核的方式和程序：</w:t>
      </w:r>
      <w:bookmarkStart w:id="663" w:name="EBa2b6e3c98ce848c190b6d8a9e21ff206"/>
      <w:r/>
      <w:bookmarkEnd w:id="663"/>
      <w:r/>
      <w:r/>
    </w:p>
    <w:p>
      <w:pPr>
        <w:ind w:left="0" w:firstLine="420"/>
        <w:jc w:val="left"/>
        <w:spacing w:line="360" w:lineRule="auto"/>
        <w:rPr>
          <w:rFonts w:hint="eastAsia" w:ascii="等线" w:hAnsi="等线" w:eastAsia="等线" w:cs="等线"/>
          <w:color w:val="auto"/>
          <w:sz w:val="24"/>
          <w:szCs w:val="24"/>
          <w:highlight w:val="none"/>
          <w:u w:val="single"/>
        </w:rPr>
        <w:outlineLvl w:val="9"/>
      </w:pPr>
      <w:r>
        <w:rPr>
          <w:rFonts w:hint="eastAsia" w:ascii="等线" w:hAnsi="等线" w:eastAsia="等线" w:cs="等线"/>
          <w:color w:val="auto"/>
          <w:sz w:val="24"/>
          <w:szCs w:val="24"/>
          <w:highlight w:val="none"/>
          <w:u w:val="single"/>
        </w:rPr>
        <w:t xml:space="preserve">（1）承包人应当配合丹阳市固定资产投资审计中心的结算审计工作。若承包人未履行配合义务或无正当理由（未按合同约定的计量计价方式）拒绝接受审计结果的，发包人有权暂停支付工程款，同时丹阳市固定资产投资审计中心有权直接出具审计报告。该项目为政府投资工程，最终结算价应以丹阳市固定资产投资审计中心出具的审定价为准。</w:t>
      </w:r>
      <w:r/>
    </w:p>
    <w:p>
      <w:pPr>
        <w:ind w:left="0" w:firstLine="420"/>
        <w:jc w:val="left"/>
        <w:spacing w:line="360" w:lineRule="auto"/>
        <w:rPr>
          <w:rFonts w:hint="eastAsia" w:ascii="等线" w:hAnsi="等线" w:eastAsia="等线" w:cs="等线"/>
          <w:color w:val="auto"/>
          <w:sz w:val="24"/>
          <w:szCs w:val="24"/>
          <w:highlight w:val="none"/>
          <w:u w:val="single"/>
        </w:rPr>
        <w:outlineLvl w:val="9"/>
      </w:pPr>
      <w:r>
        <w:rPr>
          <w:rFonts w:hint="eastAsia" w:ascii="等线" w:hAnsi="等线" w:eastAsia="等线" w:cs="等线"/>
          <w:color w:val="auto"/>
          <w:sz w:val="24"/>
          <w:szCs w:val="24"/>
          <w:highlight w:val="none"/>
          <w:u w:val="single"/>
        </w:rPr>
        <w:t xml:space="preserve">（2）凡结算审计核减率超过7%的，超过部分的审计费由施工单位承担，并直接在审定结算中予以折抵。</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u w:val="single"/>
        </w:rPr>
        <w:t xml:space="preserve">（3）承包人因不平衡报价引起的价格调整需先兑现原报价承诺价差后，再参照《关于明确建设工程计价管理相关问题的意见（二）》（镇建价〔2019〕1号）相关规定执行。</w:t>
      </w:r>
      <w:r>
        <w:rPr>
          <w:rFonts w:hint="eastAsia" w:ascii="等线" w:hAnsi="等线" w:eastAsia="等线" w:cs="等线"/>
          <w:color w:val="auto"/>
          <w:sz w:val="24"/>
          <w:szCs w:val="24"/>
          <w:highlight w:val="none"/>
        </w:rPr>
        <w:t xml:space="preserve">。</w:t>
      </w:r>
      <w:r/>
    </w:p>
    <w:p>
      <w:pPr>
        <w:ind w:left="0" w:firstLine="420"/>
        <w:spacing w:after="120"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14.4 最终结清</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14.4.1 最终结清申请单</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承包人提交最终结清申请单的份数：</w:t>
      </w:r>
      <w:bookmarkStart w:id="664" w:name="EB2354e93ba72542c88357937da19659ac"/>
      <w:r>
        <w:rPr>
          <w:rFonts w:hint="eastAsia" w:ascii="等线" w:hAnsi="等线" w:eastAsia="等线" w:cs="等线"/>
          <w:color w:val="auto"/>
          <w:sz w:val="24"/>
          <w:szCs w:val="24"/>
          <w:highlight w:val="none"/>
          <w:u w:val="single"/>
        </w:rPr>
        <w:t xml:space="preserve">一式</w:t>
      </w:r>
      <w:r>
        <w:rPr>
          <w:rFonts w:hint="eastAsia" w:ascii="等线" w:hAnsi="等线" w:eastAsia="等线" w:cs="等线"/>
          <w:color w:val="auto"/>
          <w:sz w:val="24"/>
          <w:szCs w:val="24"/>
          <w:highlight w:val="none"/>
          <w:u w:val="single"/>
          <w:lang w:val="en-US" w:eastAsia="zh-CN"/>
        </w:rPr>
        <w:t xml:space="preserve">四</w:t>
      </w:r>
      <w:r>
        <w:rPr>
          <w:rFonts w:hint="eastAsia" w:ascii="等线" w:hAnsi="等线" w:eastAsia="等线" w:cs="等线"/>
          <w:color w:val="auto"/>
          <w:sz w:val="24"/>
          <w:szCs w:val="24"/>
          <w:highlight w:val="none"/>
          <w:u w:val="single"/>
        </w:rPr>
        <w:t xml:space="preserve">份</w:t>
      </w:r>
      <w:bookmarkEnd w:id="664"/>
      <w:r>
        <w:rPr>
          <w:rFonts w:hint="eastAsia" w:ascii="等线" w:hAnsi="等线" w:eastAsia="等线" w:cs="等线"/>
          <w:color w:val="auto"/>
          <w:sz w:val="24"/>
          <w:szCs w:val="24"/>
          <w:highlight w:val="none"/>
        </w:rPr>
        <w:t xml:space="preserve">。</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承包人提交最终结算申请单的期限：</w:t>
      </w:r>
      <w:r>
        <w:rPr>
          <w:rFonts w:hint="eastAsia" w:ascii="等线" w:hAnsi="等线" w:eastAsia="等线" w:cs="等线"/>
          <w:color w:val="auto"/>
          <w:sz w:val="24"/>
          <w:szCs w:val="24"/>
          <w:highlight w:val="none"/>
          <w:u w:val="single"/>
        </w:rPr>
        <w:t xml:space="preserve">完成工程竣工验收之日后</w:t>
      </w:r>
      <w:r>
        <w:rPr>
          <w:rFonts w:hint="eastAsia" w:ascii="等线" w:hAnsi="等线" w:eastAsia="等线" w:cs="等线"/>
          <w:color w:val="auto"/>
          <w:sz w:val="24"/>
          <w:szCs w:val="24"/>
          <w:highlight w:val="none"/>
        </w:rPr>
        <w:t xml:space="preserve">。</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14.4.2 最终结清证书和支付</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（1）发包人完成最终结清申请单的审批并颁发最终结清证书的期限：</w:t>
      </w:r>
      <w:r>
        <w:rPr>
          <w:rFonts w:hint="eastAsia" w:ascii="等线" w:hAnsi="等线" w:eastAsia="等线" w:cs="等线"/>
          <w:color w:val="auto"/>
          <w:sz w:val="24"/>
          <w:szCs w:val="24"/>
          <w:highlight w:val="none"/>
          <w:u w:val="single"/>
        </w:rPr>
        <w:t xml:space="preserve">两年缺陷责任期届满后付清</w:t>
      </w:r>
      <w:r>
        <w:rPr>
          <w:rFonts w:hint="eastAsia" w:ascii="等线" w:hAnsi="等线" w:eastAsia="等线" w:cs="等线"/>
          <w:color w:val="auto"/>
          <w:sz w:val="24"/>
          <w:szCs w:val="24"/>
          <w:highlight w:val="none"/>
        </w:rPr>
        <w:t xml:space="preserve">。</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（2）发包人完成支付的期限：</w:t>
      </w:r>
      <w:r>
        <w:rPr>
          <w:rFonts w:hint="eastAsia" w:ascii="等线" w:hAnsi="等线" w:eastAsia="等线" w:cs="等线"/>
          <w:color w:val="auto"/>
          <w:sz w:val="24"/>
          <w:szCs w:val="24"/>
          <w:highlight w:val="none"/>
          <w:u w:val="single"/>
        </w:rPr>
        <w:t xml:space="preserve">本工程属于政府投资项目，发包人在不超过进度款支付上限的前提下，可根据本工程年 度资金预算、建设资金到位的实际情况履行工程款支付义务，发包人不承担应付款项的利息和违约责任，对此，承包人予以理解和认可</w:t>
      </w:r>
      <w:r>
        <w:rPr>
          <w:rFonts w:hint="eastAsia" w:ascii="等线" w:hAnsi="等线" w:eastAsia="等线" w:cs="等线"/>
          <w:color w:val="auto"/>
          <w:sz w:val="24"/>
          <w:szCs w:val="24"/>
          <w:highlight w:val="none"/>
        </w:rPr>
        <w:t xml:space="preserve">。</w:t>
      </w:r>
      <w:bookmarkEnd w:id="647"/>
      <w:r/>
      <w:bookmarkEnd w:id="648"/>
      <w:r/>
      <w:bookmarkEnd w:id="649"/>
      <w:r/>
      <w:bookmarkEnd w:id="650"/>
      <w:r/>
      <w:bookmarkEnd w:id="651"/>
      <w:r/>
      <w:bookmarkEnd w:id="652"/>
      <w:r/>
      <w:bookmarkEnd w:id="653"/>
      <w:r/>
      <w:bookmarkEnd w:id="659"/>
      <w:r/>
      <w:r/>
    </w:p>
    <w:p>
      <w:pPr>
        <w:ind w:left="0" w:firstLine="420"/>
        <w:spacing w:before="120" w:after="120" w:line="360" w:lineRule="auto"/>
        <w:rPr>
          <w:rFonts w:hint="eastAsia" w:ascii="等线" w:hAnsi="等线" w:eastAsia="等线" w:cs="等线"/>
          <w:b w:val="0"/>
          <w:color w:val="auto"/>
          <w:sz w:val="24"/>
          <w:szCs w:val="24"/>
          <w:highlight w:val="none"/>
        </w:rPr>
        <w:outlineLvl w:val="9"/>
      </w:pPr>
      <w:r/>
      <w:bookmarkStart w:id="665" w:name="_Toc351203647"/>
      <w:r/>
      <w:bookmarkStart w:id="666" w:name="_Toc267251483"/>
      <w:r/>
      <w:bookmarkStart w:id="667" w:name="_Toc267251484"/>
      <w:r/>
      <w:bookmarkStart w:id="668" w:name="_Toc267251482"/>
      <w:r/>
      <w:bookmarkStart w:id="669" w:name="_Toc267251485"/>
      <w:r/>
      <w:bookmarkStart w:id="670" w:name="_Toc267251489"/>
      <w:r/>
      <w:bookmarkStart w:id="671" w:name="_Toc267251490"/>
      <w:r/>
      <w:bookmarkStart w:id="672" w:name="_Toc267251488"/>
      <w:r/>
      <w:bookmarkStart w:id="673" w:name="_Toc267251486"/>
      <w:r/>
      <w:bookmarkStart w:id="674" w:name="_Toc267251499"/>
      <w:r/>
      <w:bookmarkStart w:id="675" w:name="_Toc267251495"/>
      <w:r/>
      <w:bookmarkStart w:id="676" w:name="_Toc267251498"/>
      <w:r/>
      <w:bookmarkStart w:id="677" w:name="_Toc267251492"/>
      <w:r/>
      <w:bookmarkStart w:id="678" w:name="_Toc267251494"/>
      <w:r/>
      <w:bookmarkStart w:id="679" w:name="_Toc267251493"/>
      <w:r/>
      <w:bookmarkStart w:id="680" w:name="_Toc267251491"/>
      <w:r/>
      <w:bookmarkStart w:id="681" w:name="_Toc267251501"/>
      <w:r/>
      <w:bookmarkStart w:id="682" w:name="_Toc267251503"/>
      <w:r/>
      <w:bookmarkStart w:id="683" w:name="_Toc267251502"/>
      <w:r/>
      <w:bookmarkStart w:id="684" w:name="_Toc267251497"/>
      <w:r/>
      <w:bookmarkStart w:id="685" w:name="_Toc267251496"/>
      <w:r/>
      <w:bookmarkStart w:id="686" w:name="_Toc267251504"/>
      <w:r/>
      <w:bookmarkStart w:id="687" w:name="_Toc267251506"/>
      <w:r/>
      <w:bookmarkStart w:id="688" w:name="_Toc267251507"/>
      <w:r/>
      <w:bookmarkStart w:id="689" w:name="_Toc267251508"/>
      <w:r/>
      <w:bookmarkStart w:id="690" w:name="_Toc267251514"/>
      <w:r/>
      <w:bookmarkStart w:id="691" w:name="_Toc267251509"/>
      <w:r/>
      <w:bookmarkStart w:id="692" w:name="_Toc267251511"/>
      <w:r/>
      <w:bookmarkStart w:id="693" w:name="_Toc267251515"/>
      <w:r/>
      <w:bookmarkStart w:id="694" w:name="_Toc267251513"/>
      <w:r/>
      <w:bookmarkStart w:id="695" w:name="_Toc267251510"/>
      <w:r>
        <w:rPr>
          <w:rFonts w:hint="eastAsia" w:ascii="等线" w:hAnsi="等线" w:eastAsia="等线" w:cs="等线"/>
          <w:b w:val="0"/>
          <w:color w:val="auto"/>
          <w:sz w:val="24"/>
          <w:szCs w:val="24"/>
          <w:highlight w:val="none"/>
        </w:rPr>
        <w:t xml:space="preserve">15. 缺陷责任期与保修</w:t>
      </w:r>
      <w:bookmarkEnd w:id="665"/>
      <w:r/>
      <w:r/>
    </w:p>
    <w:p>
      <w:pPr>
        <w:ind w:left="0" w:firstLine="420"/>
        <w:spacing w:after="120"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15.2缺陷责任期</w:t>
      </w:r>
      <w:bookmarkEnd w:id="666"/>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缺陷责任期的具体期限：</w:t>
      </w:r>
      <w:bookmarkStart w:id="696" w:name="EBb96837922cbc484493f445a4455515e0"/>
      <w:r>
        <w:rPr>
          <w:rFonts w:hint="eastAsia" w:ascii="等线" w:hAnsi="等线" w:eastAsia="等线" w:cs="等线"/>
          <w:color w:val="auto"/>
          <w:sz w:val="24"/>
          <w:szCs w:val="24"/>
          <w:highlight w:val="none"/>
          <w:u w:val="single"/>
        </w:rPr>
        <w:t xml:space="preserve">自竣工验收合格之日起两年</w:t>
      </w:r>
      <w:bookmarkEnd w:id="696"/>
      <w:r>
        <w:rPr>
          <w:rFonts w:hint="eastAsia" w:ascii="等线" w:hAnsi="等线" w:eastAsia="等线" w:cs="等线"/>
          <w:color w:val="auto"/>
          <w:sz w:val="24"/>
          <w:szCs w:val="24"/>
          <w:highlight w:val="none"/>
        </w:rPr>
        <w:t xml:space="preserve">。</w:t>
      </w:r>
      <w:r/>
    </w:p>
    <w:p>
      <w:pPr>
        <w:ind w:left="0" w:firstLine="420"/>
        <w:spacing w:after="120"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15.3 质量保证金</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关于是否扣留质量保证金的约定：</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u w:val="single"/>
          <w:lang w:val="en-US" w:eastAsia="zh-CN"/>
        </w:rPr>
        <w:t xml:space="preserve">否 </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 xml:space="preserve">。在工程项目竣工前，承包人按专用合同条款第3.7条提供履约担保的，发包人不得同时预留工程质量保证金。</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15.3.1 承包人提供质量保证金的方式</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质量保证金采用以下第</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 xml:space="preserve">种方式：</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（1）质量保证金保函，保证金额为：</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 xml:space="preserve">；</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（2）</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u w:val="single"/>
          <w:lang w:val="en-US" w:eastAsia="zh-CN"/>
        </w:rPr>
        <w:t xml:space="preserve">3</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 xml:space="preserve">%的工程款；</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（3）其他方式:</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 xml:space="preserve">。</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15.3.2 质量保证金的扣留 </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质量保证金的扣留采取以下第</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 xml:space="preserve">种方式：</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（1）在支付工程进度款时逐次扣留，在此情形下，质量保证金的计算基数不包括预付款的支付、扣回以及价格调整的金额；</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（2）工程竣工结算时一次性扣留质量保证金；</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（3）其他扣留方式:</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 xml:space="preserve">。</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关于质量保证金的补充约定：</w:t>
      </w:r>
      <w:r>
        <w:rPr>
          <w:rFonts w:hint="eastAsia" w:ascii="等线" w:hAnsi="等线" w:eastAsia="等线" w:cs="等线"/>
          <w:color w:val="auto"/>
          <w:sz w:val="24"/>
          <w:szCs w:val="24"/>
          <w:highlight w:val="none"/>
          <w:u w:val="single"/>
        </w:rPr>
        <w:t xml:space="preserve">无息退还</w:t>
      </w:r>
      <w:r>
        <w:rPr>
          <w:rFonts w:hint="eastAsia" w:ascii="等线" w:hAnsi="等线" w:eastAsia="等线" w:cs="等线"/>
          <w:color w:val="auto"/>
          <w:sz w:val="24"/>
          <w:szCs w:val="24"/>
          <w:highlight w:val="none"/>
        </w:rPr>
        <w:t xml:space="preserve">。</w:t>
      </w:r>
      <w:bookmarkEnd w:id="667"/>
      <w:r/>
      <w:bookmarkEnd w:id="668"/>
      <w:r/>
      <w:r/>
    </w:p>
    <w:p>
      <w:pPr>
        <w:ind w:left="0" w:firstLine="420"/>
        <w:spacing w:after="120"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15.4保修</w:t>
      </w:r>
      <w:bookmarkEnd w:id="669"/>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15.4.1 保修责任</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工程保修期为：</w:t>
      </w:r>
      <w:bookmarkStart w:id="697" w:name="EB537dcd20aee34bdb9709c60faf5d32f9"/>
      <w:r>
        <w:rPr>
          <w:rFonts w:hint="eastAsia" w:ascii="等线" w:hAnsi="等线" w:eastAsia="等线" w:cs="等线"/>
          <w:color w:val="auto"/>
          <w:sz w:val="24"/>
          <w:szCs w:val="24"/>
          <w:highlight w:val="none"/>
          <w:u w:val="single"/>
        </w:rPr>
        <w:t xml:space="preserve">根据《建设工程质量管理条例》及有关规定：工程的质量保修期如下：基础设施工程、房屋建筑的地基基础工程和主体结构工程，为设计文件规定的该工程的合理使用年限；屋面防水工程、有防水要求的卫生间、房间和外墙面的防渗漏等自竣工验收合格之日起五年；其余工程自竣工验收合格之日起两年</w:t>
      </w:r>
      <w:bookmarkEnd w:id="697"/>
      <w:r>
        <w:rPr>
          <w:rFonts w:hint="eastAsia" w:ascii="等线" w:hAnsi="等线" w:eastAsia="等线" w:cs="等线"/>
          <w:color w:val="auto"/>
          <w:sz w:val="24"/>
          <w:szCs w:val="24"/>
          <w:highlight w:val="none"/>
        </w:rPr>
        <w:t xml:space="preserve">。</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15.4.3 修复通知</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承包人收到保修通知并到达工程现场的合理时间：</w:t>
      </w:r>
      <w:r>
        <w:rPr>
          <w:rFonts w:hint="eastAsia" w:ascii="等线" w:hAnsi="等线" w:eastAsia="等线" w:cs="等线"/>
          <w:color w:val="auto"/>
          <w:sz w:val="24"/>
          <w:szCs w:val="24"/>
          <w:highlight w:val="none"/>
          <w:u w:val="single"/>
        </w:rPr>
        <w:t xml:space="preserve">属于保修范围和内容的项目，承包人应在接到修理通知之日后2天内派人修理。承包人不在约定期限内派人修理或修理后仍不符合质量要求的，发包人可委托其他人员修理，产生的保修费用发包人有权直接从质量保证金内扣除 ，无需另行征得承包人同意</w:t>
      </w:r>
      <w:r>
        <w:rPr>
          <w:rFonts w:hint="eastAsia" w:ascii="等线" w:hAnsi="等线" w:eastAsia="等线" w:cs="等线"/>
          <w:color w:val="auto"/>
          <w:sz w:val="24"/>
          <w:szCs w:val="24"/>
          <w:highlight w:val="none"/>
        </w:rPr>
        <w:t xml:space="preserve">。</w:t>
      </w:r>
      <w:bookmarkEnd w:id="670"/>
      <w:r/>
      <w:bookmarkEnd w:id="671"/>
      <w:r/>
      <w:bookmarkEnd w:id="672"/>
      <w:r/>
      <w:bookmarkEnd w:id="673"/>
      <w:r/>
      <w:r/>
    </w:p>
    <w:p>
      <w:pPr>
        <w:ind w:left="0" w:firstLine="420"/>
        <w:spacing w:before="120" w:after="120" w:line="360" w:lineRule="auto"/>
        <w:rPr>
          <w:rFonts w:hint="eastAsia" w:ascii="等线" w:hAnsi="等线" w:eastAsia="等线" w:cs="等线"/>
          <w:b w:val="0"/>
          <w:color w:val="auto"/>
          <w:sz w:val="24"/>
          <w:szCs w:val="24"/>
          <w:highlight w:val="none"/>
        </w:rPr>
        <w:outlineLvl w:val="9"/>
      </w:pPr>
      <w:r/>
      <w:bookmarkStart w:id="698" w:name="_Toc351203648"/>
      <w:r/>
      <w:bookmarkStart w:id="699" w:name="_Toc280868717"/>
      <w:r/>
      <w:bookmarkStart w:id="700" w:name="_Toc280868718"/>
      <w:r>
        <w:rPr>
          <w:rFonts w:hint="eastAsia" w:ascii="等线" w:hAnsi="等线" w:eastAsia="等线" w:cs="等线"/>
          <w:b w:val="0"/>
          <w:color w:val="auto"/>
          <w:sz w:val="24"/>
          <w:szCs w:val="24"/>
          <w:highlight w:val="none"/>
        </w:rPr>
        <w:t xml:space="preserve">16. 违约</w:t>
      </w:r>
      <w:bookmarkEnd w:id="698"/>
      <w:r/>
      <w:r/>
    </w:p>
    <w:p>
      <w:pPr>
        <w:ind w:left="0" w:firstLine="420"/>
        <w:spacing w:after="120"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16.1 发包人违约</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16.1.1发包人违约的情形</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发包人违约的其他情形：</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u w:val="single"/>
          <w:lang w:val="en-US" w:eastAsia="zh-CN"/>
        </w:rPr>
        <w:t xml:space="preserve">/</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 xml:space="preserve">。</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    16.1.2 发包人违约的责任</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发包人违约责任的承担方式和计算方法：</w:t>
      </w:r>
      <w:r/>
    </w:p>
    <w:p>
      <w:pPr>
        <w:ind w:left="0" w:firstLine="420"/>
        <w:jc w:val="left"/>
        <w:spacing w:line="360" w:lineRule="auto"/>
        <w:rPr>
          <w:rFonts w:hint="eastAsia" w:ascii="等线" w:hAnsi="等线" w:eastAsia="等线" w:cs="等线"/>
          <w:color w:val="auto"/>
          <w:sz w:val="24"/>
          <w:szCs w:val="24"/>
          <w:highlight w:val="none"/>
          <w:u w:val="single"/>
        </w:rPr>
        <w:outlineLvl w:val="9"/>
      </w:pPr>
      <w:r>
        <w:rPr>
          <w:rFonts w:hint="eastAsia" w:ascii="等线" w:hAnsi="等线" w:eastAsia="等线" w:cs="等线"/>
          <w:color w:val="auto"/>
          <w:sz w:val="24"/>
          <w:szCs w:val="24"/>
          <w:highlight w:val="none"/>
        </w:rPr>
        <w:t xml:space="preserve">（1）因发包人原因未能在计划开工日期前7天内下达开工通知的违约责任：</w:t>
      </w:r>
      <w:r>
        <w:rPr>
          <w:rFonts w:hint="eastAsia" w:ascii="等线" w:hAnsi="等线" w:eastAsia="等线" w:cs="等线"/>
          <w:color w:val="auto"/>
          <w:sz w:val="24"/>
          <w:szCs w:val="24"/>
          <w:highlight w:val="none"/>
          <w:u w:val="single"/>
          <w:lang w:val="en-US" w:eastAsia="zh-CN"/>
        </w:rPr>
        <w:t xml:space="preserve">/</w:t>
      </w:r>
      <w:r>
        <w:rPr>
          <w:rFonts w:hint="eastAsia" w:ascii="等线" w:hAnsi="等线" w:eastAsia="等线" w:cs="等线"/>
          <w:color w:val="auto"/>
          <w:sz w:val="24"/>
          <w:szCs w:val="24"/>
          <w:highlight w:val="none"/>
        </w:rPr>
        <w:t xml:space="preserve">。</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（2）因发包人原因未能按合同约定支付合同价款的违约责任：</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u w:val="single"/>
          <w:lang w:val="en-US" w:eastAsia="zh-CN"/>
        </w:rPr>
        <w:t xml:space="preserve">/</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 xml:space="preserve">。</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（3）发包人违反第10.1款〔变更的范围〕第（2）项约定，自行实施被取消的工作或转由他人实施的违约责任：不承担。</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等线" w:hAnsi="等线" w:eastAsia="等线" w:cs="等线"/>
          <w:color w:val="auto"/>
          <w:sz w:val="24"/>
          <w:szCs w:val="24"/>
          <w:highlight w:val="none"/>
          <w:u w:val="single"/>
        </w:rPr>
        <w:t xml:space="preserve">工期顺延，不承担承包人损失</w:t>
      </w:r>
      <w:r>
        <w:rPr>
          <w:rFonts w:hint="eastAsia" w:ascii="等线" w:hAnsi="等线" w:eastAsia="等线" w:cs="等线"/>
          <w:color w:val="auto"/>
          <w:sz w:val="24"/>
          <w:szCs w:val="24"/>
          <w:highlight w:val="none"/>
        </w:rPr>
        <w:t xml:space="preserve">。</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（5）因发包人违反合同约定造成暂停施工的违约责任：</w:t>
      </w:r>
      <w:r>
        <w:rPr>
          <w:rFonts w:hint="eastAsia" w:ascii="等线" w:hAnsi="等线" w:eastAsia="等线" w:cs="等线"/>
          <w:color w:val="auto"/>
          <w:sz w:val="24"/>
          <w:szCs w:val="24"/>
          <w:highlight w:val="none"/>
          <w:u w:val="single"/>
        </w:rPr>
        <w:t xml:space="preserve">工期顺延，不承担承包人损失</w:t>
      </w:r>
      <w:r>
        <w:rPr>
          <w:rFonts w:hint="eastAsia" w:ascii="等线" w:hAnsi="等线" w:eastAsia="等线" w:cs="等线"/>
          <w:color w:val="auto"/>
          <w:sz w:val="24"/>
          <w:szCs w:val="24"/>
          <w:highlight w:val="none"/>
        </w:rPr>
        <w:t xml:space="preserve">。</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（6）发包人无正当理由没有在约定期限内发出复工指示，导致承包人无法复工的违约责任：</w:t>
      </w:r>
      <w:r>
        <w:rPr>
          <w:rFonts w:hint="eastAsia" w:ascii="等线" w:hAnsi="等线" w:eastAsia="等线" w:cs="等线"/>
          <w:color w:val="auto"/>
          <w:sz w:val="24"/>
          <w:szCs w:val="24"/>
          <w:highlight w:val="none"/>
          <w:u w:val="single"/>
        </w:rPr>
        <w:t xml:space="preserve">工期顺延，不承担承包人损失</w:t>
      </w:r>
      <w:r>
        <w:rPr>
          <w:rFonts w:hint="eastAsia" w:ascii="等线" w:hAnsi="等线" w:eastAsia="等线" w:cs="等线"/>
          <w:color w:val="auto"/>
          <w:sz w:val="24"/>
          <w:szCs w:val="24"/>
          <w:highlight w:val="none"/>
        </w:rPr>
        <w:t xml:space="preserve">。</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（7）其他：</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u w:val="single"/>
          <w:lang w:val="en-US" w:eastAsia="zh-CN"/>
        </w:rPr>
        <w:t xml:space="preserve">/</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 xml:space="preserve">。</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16.1.3 因发包人违约解除合同</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承包人按16.1.1项〔发包人违约的情形〕约定暂停施工满</w:t>
      </w:r>
      <w:r>
        <w:rPr>
          <w:rFonts w:hint="eastAsia" w:ascii="等线" w:hAnsi="等线" w:eastAsia="等线" w:cs="等线"/>
          <w:color w:val="auto"/>
          <w:sz w:val="24"/>
          <w:szCs w:val="24"/>
          <w:highlight w:val="none"/>
          <w:u w:val="single"/>
          <w:lang w:val="en-US" w:eastAsia="zh-CN"/>
        </w:rPr>
        <w:t xml:space="preserve">365</w:t>
      </w:r>
      <w:r>
        <w:rPr>
          <w:rFonts w:hint="eastAsia" w:ascii="等线" w:hAnsi="等线" w:eastAsia="等线" w:cs="等线"/>
          <w:color w:val="auto"/>
          <w:sz w:val="24"/>
          <w:szCs w:val="24"/>
          <w:highlight w:val="none"/>
        </w:rPr>
        <w:t xml:space="preserve">天后发包人仍不纠正其违约行为并致使合同目的不能实现的，承包人有权解除合同。</w:t>
      </w:r>
      <w:r/>
    </w:p>
    <w:p>
      <w:pPr>
        <w:ind w:left="0" w:firstLine="420"/>
        <w:spacing w:after="120"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16.2 承包人违约</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16.2.1 承包人违约的情形</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承包人违约的其他情形：</w:t>
      </w:r>
      <w:r>
        <w:rPr>
          <w:rFonts w:hint="eastAsia" w:ascii="等线" w:hAnsi="等线" w:eastAsia="等线" w:cs="等线"/>
          <w:color w:val="auto"/>
          <w:sz w:val="24"/>
          <w:szCs w:val="24"/>
          <w:highlight w:val="none"/>
          <w:u w:val="single"/>
        </w:rPr>
        <w:t xml:space="preserve">因承包方原因引起的工期延误</w:t>
      </w:r>
      <w:r>
        <w:rPr>
          <w:rFonts w:hint="eastAsia" w:ascii="等线" w:hAnsi="等线" w:eastAsia="等线" w:cs="等线"/>
          <w:color w:val="auto"/>
          <w:sz w:val="24"/>
          <w:szCs w:val="24"/>
          <w:highlight w:val="none"/>
        </w:rPr>
        <w:t xml:space="preserve">。</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16.2.2承包人违约的责任</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承包人违约责任的承担方式和计算方法：</w:t>
      </w:r>
      <w:r>
        <w:rPr>
          <w:rFonts w:hint="eastAsia" w:ascii="等线" w:hAnsi="等线" w:eastAsia="等线" w:cs="等线"/>
          <w:color w:val="auto"/>
          <w:sz w:val="24"/>
          <w:szCs w:val="24"/>
          <w:highlight w:val="none"/>
          <w:u w:val="single"/>
          <w:lang w:val="en-US" w:eastAsia="zh-CN"/>
        </w:rPr>
        <w:t xml:space="preserve">因承包方原因引起的工期延误，应扣除报价中的赶工措施费，并按每延误一天处以合同价款千分之五的罚款</w:t>
      </w:r>
      <w:r>
        <w:rPr>
          <w:rFonts w:hint="eastAsia" w:ascii="等线" w:hAnsi="等线" w:eastAsia="等线" w:cs="等线"/>
          <w:color w:val="auto"/>
          <w:sz w:val="24"/>
          <w:szCs w:val="24"/>
          <w:highlight w:val="none"/>
        </w:rPr>
        <w:t xml:space="preserve">。</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16.2.3 因承包人违约解除合同</w:t>
      </w:r>
      <w:r/>
    </w:p>
    <w:p>
      <w:pPr>
        <w:ind w:left="0" w:firstLine="420"/>
        <w:spacing w:before="120" w:after="120"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关于承包人违约解除合同的特别约定：</w:t>
      </w:r>
      <w:r>
        <w:rPr>
          <w:rFonts w:hint="eastAsia" w:ascii="等线" w:hAnsi="等线" w:eastAsia="等线" w:cs="等线"/>
          <w:color w:val="auto"/>
          <w:sz w:val="24"/>
          <w:szCs w:val="24"/>
          <w:highlight w:val="none"/>
          <w:u w:val="single"/>
        </w:rPr>
        <w:t xml:space="preserve">合同进度计划延误超过十天的，发包人有权立即终止合同，且承包人必须在5 天内无条件退出工地 。未按时提供履约担保，发包方可解除合同，其他按有关规定执行</w:t>
      </w:r>
      <w:r>
        <w:rPr>
          <w:rFonts w:hint="eastAsia" w:ascii="等线" w:hAnsi="等线" w:eastAsia="等线" w:cs="等线"/>
          <w:color w:val="auto"/>
          <w:sz w:val="24"/>
          <w:szCs w:val="24"/>
          <w:highlight w:val="none"/>
        </w:rPr>
        <w:t xml:space="preserve">。</w:t>
      </w:r>
      <w:r/>
    </w:p>
    <w:p>
      <w:pPr>
        <w:ind w:left="0" w:firstLine="420"/>
        <w:spacing w:before="120" w:after="120"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发包人继续使用承包人在施工现场的材料、设备、临时工程、承包人文件和由承包人或以其名义编制的其他文件的费用承担方式：</w:t>
      </w:r>
      <w:r>
        <w:rPr>
          <w:rFonts w:hint="eastAsia" w:ascii="等线" w:hAnsi="等线" w:eastAsia="等线" w:cs="等线"/>
          <w:color w:val="auto"/>
          <w:sz w:val="24"/>
          <w:szCs w:val="24"/>
          <w:highlight w:val="none"/>
          <w:u w:val="single"/>
          <w:lang w:val="en-US" w:eastAsia="zh-CN"/>
        </w:rPr>
        <w:t xml:space="preserve">按有关规定执行</w:t>
      </w:r>
      <w:r>
        <w:rPr>
          <w:rFonts w:hint="eastAsia" w:ascii="等线" w:hAnsi="等线" w:eastAsia="等线" w:cs="等线"/>
          <w:color w:val="auto"/>
          <w:sz w:val="24"/>
          <w:szCs w:val="24"/>
          <w:highlight w:val="none"/>
        </w:rPr>
        <w:t xml:space="preserve">。</w:t>
      </w:r>
      <w:r/>
    </w:p>
    <w:p>
      <w:pPr>
        <w:ind w:left="0" w:firstLine="420"/>
        <w:spacing w:before="120" w:after="120" w:line="360" w:lineRule="auto"/>
        <w:rPr>
          <w:rFonts w:hint="eastAsia" w:ascii="等线" w:hAnsi="等线" w:eastAsia="等线" w:cs="等线"/>
          <w:b w:val="0"/>
          <w:color w:val="auto"/>
          <w:sz w:val="24"/>
          <w:szCs w:val="24"/>
          <w:highlight w:val="none"/>
        </w:rPr>
        <w:outlineLvl w:val="9"/>
      </w:pPr>
      <w:r/>
      <w:bookmarkStart w:id="701" w:name="_Toc351203649"/>
      <w:r>
        <w:rPr>
          <w:rFonts w:hint="eastAsia" w:ascii="等线" w:hAnsi="等线" w:eastAsia="等线" w:cs="等线"/>
          <w:b w:val="0"/>
          <w:color w:val="auto"/>
          <w:sz w:val="24"/>
          <w:szCs w:val="24"/>
          <w:highlight w:val="none"/>
        </w:rPr>
        <w:t xml:space="preserve">17. 不可抗力</w:t>
      </w:r>
      <w:bookmarkEnd w:id="701"/>
      <w:r>
        <w:rPr>
          <w:rFonts w:hint="eastAsia" w:ascii="等线" w:hAnsi="等线" w:eastAsia="等线" w:cs="等线"/>
          <w:b w:val="0"/>
          <w:color w:val="auto"/>
          <w:sz w:val="24"/>
          <w:szCs w:val="24"/>
          <w:highlight w:val="none"/>
        </w:rPr>
        <w:t xml:space="preserve"> </w:t>
      </w:r>
      <w:bookmarkEnd w:id="699"/>
      <w:r/>
      <w:r/>
    </w:p>
    <w:p>
      <w:pPr>
        <w:ind w:left="0" w:firstLine="420"/>
        <w:spacing w:after="120"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17.1 不可抗力的确认</w:t>
      </w:r>
      <w:r/>
    </w:p>
    <w:p>
      <w:pPr>
        <w:ind w:left="0" w:firstLine="420"/>
        <w:jc w:val="left"/>
        <w:spacing w:line="360" w:lineRule="auto"/>
        <w:rPr>
          <w:rFonts w:hint="eastAsia" w:ascii="等线" w:hAnsi="等线" w:eastAsia="等线" w:cs="等线"/>
          <w:color w:val="auto"/>
          <w:sz w:val="24"/>
          <w:szCs w:val="24"/>
          <w:highlight w:val="none"/>
          <w:u w:val="single"/>
        </w:rPr>
        <w:outlineLvl w:val="9"/>
      </w:pPr>
      <w:r>
        <w:rPr>
          <w:rFonts w:hint="eastAsia" w:ascii="等线" w:hAnsi="等线" w:eastAsia="等线" w:cs="等线"/>
          <w:color w:val="auto"/>
          <w:sz w:val="24"/>
          <w:szCs w:val="24"/>
          <w:highlight w:val="none"/>
        </w:rPr>
        <w:t xml:space="preserve">除通用合同条款约定的不可抗力事件之外，视为不可抗力的其他情形： </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u w:val="single"/>
          <w:lang w:val="en-US" w:eastAsia="zh-CN"/>
        </w:rPr>
        <w:t xml:space="preserve">/</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 xml:space="preserve">。</w:t>
      </w:r>
      <w:r/>
    </w:p>
    <w:p>
      <w:pPr>
        <w:ind w:left="0" w:firstLine="420"/>
        <w:spacing w:after="120"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17.4 因不可抗力解除合同</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合同解除后，发包人应支付的款项仍参照本合同12.4.1关于付款周期的约定执行，无法参照的，由双方协商确定</w:t>
      </w:r>
      <w:r>
        <w:rPr>
          <w:rFonts w:hint="eastAsia" w:ascii="等线" w:hAnsi="等线" w:eastAsia="等线" w:cs="等线"/>
          <w:color w:val="auto"/>
          <w:sz w:val="24"/>
          <w:szCs w:val="24"/>
          <w:highlight w:val="none"/>
          <w:u w:val="single"/>
        </w:rPr>
        <w:t xml:space="preserve">120</w:t>
      </w:r>
      <w:r>
        <w:rPr>
          <w:rFonts w:hint="eastAsia" w:ascii="等线" w:hAnsi="等线" w:eastAsia="等线" w:cs="等线"/>
          <w:color w:val="auto"/>
          <w:sz w:val="24"/>
          <w:szCs w:val="24"/>
          <w:highlight w:val="none"/>
        </w:rPr>
        <w:t xml:space="preserve">天内完成款项的支付。</w:t>
      </w:r>
      <w:r/>
    </w:p>
    <w:p>
      <w:pPr>
        <w:ind w:left="0" w:firstLine="420"/>
        <w:spacing w:before="120" w:after="120" w:line="360" w:lineRule="auto"/>
        <w:rPr>
          <w:rFonts w:hint="eastAsia" w:ascii="等线" w:hAnsi="等线" w:eastAsia="等线" w:cs="等线"/>
          <w:b w:val="0"/>
          <w:color w:val="auto"/>
          <w:sz w:val="24"/>
          <w:szCs w:val="24"/>
          <w:highlight w:val="none"/>
        </w:rPr>
        <w:outlineLvl w:val="9"/>
      </w:pPr>
      <w:r/>
      <w:bookmarkStart w:id="702" w:name="_Toc351203650"/>
      <w:r>
        <w:rPr>
          <w:rFonts w:hint="eastAsia" w:ascii="等线" w:hAnsi="等线" w:eastAsia="等线" w:cs="等线"/>
          <w:b w:val="0"/>
          <w:color w:val="auto"/>
          <w:sz w:val="24"/>
          <w:szCs w:val="24"/>
          <w:highlight w:val="none"/>
        </w:rPr>
        <w:t xml:space="preserve">18. 保险</w:t>
      </w:r>
      <w:bookmarkEnd w:id="702"/>
      <w:r/>
      <w:bookmarkEnd w:id="700"/>
      <w:r/>
      <w:r/>
    </w:p>
    <w:p>
      <w:pPr>
        <w:ind w:left="0" w:firstLine="420"/>
        <w:spacing w:after="120"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18.1 工程保险</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关于工程保险的特别约定：</w:t>
      </w:r>
      <w:r>
        <w:rPr>
          <w:rFonts w:hint="eastAsia" w:ascii="等线" w:hAnsi="等线" w:eastAsia="等线" w:cs="等线"/>
          <w:color w:val="auto"/>
          <w:sz w:val="24"/>
          <w:szCs w:val="24"/>
          <w:highlight w:val="none"/>
          <w:u w:val="single"/>
        </w:rPr>
        <w:t xml:space="preserve">建筑（安装）工程一切险费用视为已含在投标报价中，由承包人负责办理</w:t>
      </w:r>
      <w:r>
        <w:rPr>
          <w:rFonts w:hint="eastAsia" w:ascii="等线" w:hAnsi="等线" w:eastAsia="等线" w:cs="等线"/>
          <w:color w:val="auto"/>
          <w:sz w:val="24"/>
          <w:szCs w:val="24"/>
          <w:highlight w:val="none"/>
        </w:rPr>
        <w:t xml:space="preserve">。</w:t>
      </w:r>
      <w:r/>
    </w:p>
    <w:p>
      <w:pPr>
        <w:ind w:left="0" w:firstLine="420"/>
        <w:spacing w:after="120"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18.3 其他保险</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关于其他保险的约定：</w:t>
      </w:r>
      <w:r>
        <w:rPr>
          <w:rFonts w:hint="eastAsia" w:ascii="等线" w:hAnsi="等线" w:eastAsia="等线" w:cs="等线"/>
          <w:color w:val="auto"/>
          <w:sz w:val="24"/>
          <w:szCs w:val="24"/>
          <w:highlight w:val="none"/>
          <w:u w:val="single"/>
          <w:lang w:val="en-US" w:eastAsia="zh-CN"/>
        </w:rPr>
        <w:t xml:space="preserve">/</w:t>
      </w:r>
      <w:r>
        <w:rPr>
          <w:rFonts w:hint="eastAsia" w:ascii="等线" w:hAnsi="等线" w:eastAsia="等线" w:cs="等线"/>
          <w:color w:val="auto"/>
          <w:sz w:val="24"/>
          <w:szCs w:val="24"/>
          <w:highlight w:val="none"/>
        </w:rPr>
        <w:t xml:space="preserve">。</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承包人是否应为其施工设备等办理财产保险：</w:t>
      </w:r>
      <w:r>
        <w:rPr>
          <w:rFonts w:hint="eastAsia" w:ascii="等线" w:hAnsi="等线" w:eastAsia="等线" w:cs="等线"/>
          <w:color w:val="auto"/>
          <w:sz w:val="24"/>
          <w:szCs w:val="24"/>
          <w:highlight w:val="none"/>
          <w:u w:val="single"/>
          <w:lang w:val="en-US" w:eastAsia="zh-CN"/>
        </w:rPr>
        <w:t xml:space="preserve">是</w:t>
      </w:r>
      <w:r>
        <w:rPr>
          <w:rFonts w:hint="eastAsia" w:ascii="等线" w:hAnsi="等线" w:eastAsia="等线" w:cs="等线"/>
          <w:color w:val="auto"/>
          <w:sz w:val="24"/>
          <w:szCs w:val="24"/>
          <w:highlight w:val="none"/>
        </w:rPr>
        <w:t xml:space="preserve">。</w:t>
      </w:r>
      <w:r/>
    </w:p>
    <w:p>
      <w:pPr>
        <w:ind w:left="0" w:firstLine="420"/>
        <w:spacing w:after="120"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18.7 通知义务</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关于变更保险合同时的通知义务的约定：</w:t>
      </w:r>
      <w:r>
        <w:rPr>
          <w:rFonts w:hint="eastAsia" w:ascii="等线" w:hAnsi="等线" w:eastAsia="等线" w:cs="等线"/>
          <w:color w:val="auto"/>
          <w:sz w:val="24"/>
          <w:szCs w:val="24"/>
          <w:highlight w:val="none"/>
          <w:u w:val="single"/>
          <w:lang w:val="en-US" w:eastAsia="zh-CN"/>
        </w:rPr>
        <w:t xml:space="preserve">/</w:t>
      </w:r>
      <w:r>
        <w:rPr>
          <w:rFonts w:hint="eastAsia" w:ascii="等线" w:hAnsi="等线" w:eastAsia="等线" w:cs="等线"/>
          <w:color w:val="auto"/>
          <w:sz w:val="24"/>
          <w:szCs w:val="24"/>
          <w:highlight w:val="none"/>
        </w:rPr>
        <w:t xml:space="preserve">。</w:t>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r/>
    </w:p>
    <w:p>
      <w:pPr>
        <w:ind w:left="0" w:firstLine="420"/>
        <w:spacing w:before="120" w:after="120" w:line="360" w:lineRule="auto"/>
        <w:rPr>
          <w:rFonts w:hint="eastAsia" w:ascii="等线" w:hAnsi="等线" w:eastAsia="等线" w:cs="等线"/>
          <w:b w:val="0"/>
          <w:color w:val="auto"/>
          <w:sz w:val="24"/>
          <w:szCs w:val="24"/>
          <w:highlight w:val="none"/>
        </w:rPr>
        <w:outlineLvl w:val="9"/>
      </w:pPr>
      <w:r/>
      <w:bookmarkStart w:id="703" w:name="_Toc351203651"/>
      <w:r>
        <w:rPr>
          <w:rFonts w:hint="eastAsia" w:ascii="等线" w:hAnsi="等线" w:eastAsia="等线" w:cs="等线"/>
          <w:b w:val="0"/>
          <w:color w:val="auto"/>
          <w:sz w:val="24"/>
          <w:szCs w:val="24"/>
          <w:highlight w:val="none"/>
        </w:rPr>
        <w:t xml:space="preserve">20. 争议解决</w:t>
      </w:r>
      <w:bookmarkEnd w:id="703"/>
      <w:r/>
      <w:bookmarkEnd w:id="686"/>
      <w:r/>
      <w:bookmarkEnd w:id="687"/>
      <w:r/>
      <w:r/>
    </w:p>
    <w:p>
      <w:pPr>
        <w:ind w:left="0" w:firstLine="420"/>
        <w:spacing w:after="120"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20.3 争</w:t>
      </w:r>
      <w:bookmarkEnd w:id="688"/>
      <w:r>
        <w:rPr>
          <w:rFonts w:hint="eastAsia" w:ascii="等线" w:hAnsi="等线" w:eastAsia="等线" w:cs="等线"/>
          <w:color w:val="auto"/>
          <w:sz w:val="24"/>
          <w:szCs w:val="24"/>
          <w:highlight w:val="none"/>
        </w:rPr>
        <w:t xml:space="preserve">议评审</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合同当事人是否同意将工程争议提交争议评审小组决定：</w:t>
      </w:r>
      <w:r>
        <w:rPr>
          <w:rFonts w:hint="eastAsia" w:ascii="等线" w:hAnsi="等线" w:eastAsia="等线" w:cs="等线"/>
          <w:color w:val="auto"/>
          <w:sz w:val="24"/>
          <w:szCs w:val="24"/>
          <w:highlight w:val="none"/>
          <w:u w:val="single"/>
          <w:lang w:val="en-US" w:eastAsia="zh-CN"/>
        </w:rPr>
        <w:t xml:space="preserve">不同意</w:t>
      </w:r>
      <w:r>
        <w:rPr>
          <w:rFonts w:hint="eastAsia" w:ascii="等线" w:hAnsi="等线" w:eastAsia="等线" w:cs="等线"/>
          <w:color w:val="auto"/>
          <w:sz w:val="24"/>
          <w:szCs w:val="24"/>
          <w:highlight w:val="none"/>
        </w:rPr>
        <w:t xml:space="preserve">。</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20.3.1 争议评审小组的确定</w:t>
      </w:r>
      <w:r/>
    </w:p>
    <w:p>
      <w:pPr>
        <w:ind w:left="0" w:firstLine="420"/>
        <w:jc w:val="left"/>
        <w:spacing w:line="360" w:lineRule="auto"/>
        <w:rPr>
          <w:rFonts w:hint="eastAsia" w:ascii="等线" w:hAnsi="等线" w:eastAsia="等线" w:cs="等线"/>
          <w:color w:val="auto"/>
          <w:sz w:val="24"/>
          <w:szCs w:val="24"/>
          <w:highlight w:val="none"/>
          <w:u w:val="single"/>
        </w:rPr>
        <w:outlineLvl w:val="9"/>
      </w:pPr>
      <w:r>
        <w:rPr>
          <w:rFonts w:hint="eastAsia" w:ascii="等线" w:hAnsi="等线" w:eastAsia="等线" w:cs="等线"/>
          <w:color w:val="auto"/>
          <w:sz w:val="24"/>
          <w:szCs w:val="24"/>
          <w:highlight w:val="none"/>
        </w:rPr>
        <w:t xml:space="preserve">争议评审小组成员的确定：</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u w:val="single"/>
          <w:lang w:val="en-US" w:eastAsia="zh-CN"/>
        </w:rPr>
        <w:t xml:space="preserve">/</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 xml:space="preserve">。</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选定争议评审员的期限：</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u w:val="single"/>
          <w:lang w:val="en-US" w:eastAsia="zh-CN"/>
        </w:rPr>
        <w:t xml:space="preserve">/</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 xml:space="preserve">。</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争议评审小组成员的报酬承担方式：</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u w:val="single"/>
          <w:lang w:val="en-US" w:eastAsia="zh-CN"/>
        </w:rPr>
        <w:t xml:space="preserve">/</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 xml:space="preserve">。</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其他事项的约定：</w:t>
      </w:r>
      <w:r>
        <w:rPr>
          <w:rFonts w:hint="eastAsia" w:ascii="等线" w:hAnsi="等线" w:eastAsia="等线" w:cs="等线"/>
          <w:color w:val="auto"/>
          <w:sz w:val="24"/>
          <w:szCs w:val="24"/>
          <w:highlight w:val="none"/>
          <w:u w:val="single"/>
        </w:rPr>
        <w:t xml:space="preserve">双方协商</w:t>
      </w:r>
      <w:r>
        <w:rPr>
          <w:rFonts w:hint="eastAsia" w:ascii="等线" w:hAnsi="等线" w:eastAsia="等线" w:cs="等线"/>
          <w:color w:val="auto"/>
          <w:sz w:val="24"/>
          <w:szCs w:val="24"/>
          <w:highlight w:val="none"/>
        </w:rPr>
        <w:t xml:space="preserve">。</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20.3.2 争议评审小组的决定</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合同当事人关于本项的约定：</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u w:val="single"/>
          <w:lang w:val="en-US" w:eastAsia="zh-CN"/>
        </w:rPr>
        <w:t xml:space="preserve">/</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 xml:space="preserve">。</w:t>
      </w:r>
      <w:r/>
    </w:p>
    <w:p>
      <w:pPr>
        <w:ind w:left="0" w:firstLine="420"/>
        <w:spacing w:after="120"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20.4仲裁或诉讼</w:t>
      </w:r>
      <w:bookmarkEnd w:id="689"/>
      <w:r/>
      <w:r/>
    </w:p>
    <w:p>
      <w:pPr>
        <w:ind w:left="0" w:firstLine="420"/>
        <w:spacing w:after="120"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因合同及合同有关事项发生的争议，按下列第</w:t>
      </w:r>
      <w:r>
        <w:rPr>
          <w:rFonts w:hint="eastAsia" w:ascii="等线" w:hAnsi="等线" w:eastAsia="等线" w:cs="等线"/>
          <w:color w:val="auto"/>
          <w:sz w:val="24"/>
          <w:szCs w:val="24"/>
          <w:highlight w:val="none"/>
          <w:u w:val="single"/>
          <w:lang w:val="en-US" w:eastAsia="zh-CN"/>
        </w:rPr>
        <w:t xml:space="preserve">2</w:t>
      </w:r>
      <w:r>
        <w:rPr>
          <w:rFonts w:hint="eastAsia" w:ascii="等线" w:hAnsi="等线" w:eastAsia="等线" w:cs="等线"/>
          <w:color w:val="auto"/>
          <w:sz w:val="24"/>
          <w:szCs w:val="24"/>
          <w:highlight w:val="none"/>
        </w:rPr>
        <w:t xml:space="preserve">种方式解决：</w:t>
      </w:r>
      <w:r/>
    </w:p>
    <w:p>
      <w:pPr>
        <w:ind w:left="0" w:firstLine="420"/>
        <w:jc w:val="left"/>
        <w:spacing w:line="360" w:lineRule="auto"/>
        <w:rPr>
          <w:rFonts w:hint="eastAsia" w:ascii="等线" w:hAnsi="等线" w:eastAsia="等线" w:cs="等线"/>
          <w:color w:val="auto"/>
          <w:sz w:val="24"/>
          <w:szCs w:val="24"/>
          <w:highlight w:val="none"/>
        </w:rPr>
        <w:outlineLvl w:val="9"/>
      </w:pPr>
      <w:r>
        <w:rPr>
          <w:rFonts w:hint="eastAsia" w:ascii="等线" w:hAnsi="等线" w:eastAsia="等线" w:cs="等线"/>
          <w:color w:val="auto"/>
          <w:sz w:val="24"/>
          <w:szCs w:val="24"/>
          <w:highlight w:val="none"/>
        </w:rPr>
        <w:t xml:space="preserve">（1）向</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u w:val="single"/>
          <w:lang w:val="en-US" w:eastAsia="zh-CN"/>
        </w:rPr>
        <w:t xml:space="preserve">/</w:t>
      </w:r>
      <w:r>
        <w:rPr>
          <w:rFonts w:hint="eastAsia" w:ascii="等线" w:hAnsi="等线" w:eastAsia="等线" w:cs="等线"/>
          <w:color w:val="auto"/>
          <w:sz w:val="24"/>
          <w:szCs w:val="24"/>
          <w:highlight w:val="none"/>
          <w:u w:val="single"/>
        </w:rPr>
        <w:t xml:space="preserve">  </w:t>
      </w:r>
      <w:r>
        <w:rPr>
          <w:rFonts w:hint="eastAsia" w:ascii="等线" w:hAnsi="等线" w:eastAsia="等线" w:cs="等线"/>
          <w:color w:val="auto"/>
          <w:sz w:val="24"/>
          <w:szCs w:val="24"/>
          <w:highlight w:val="none"/>
        </w:rPr>
        <w:t xml:space="preserve">仲裁委员会申请仲裁；</w:t>
      </w:r>
      <w:r/>
    </w:p>
    <w:p>
      <w:pPr>
        <w:ind w:left="0" w:firstLine="420"/>
        <w:jc w:val="left"/>
        <w:spacing w:line="360" w:lineRule="auto"/>
        <w:rPr>
          <w:rFonts w:hint="eastAsia" w:ascii="等线" w:hAnsi="等线" w:eastAsia="等线" w:cs="等线"/>
          <w:color w:val="000000"/>
          <w:sz w:val="24"/>
          <w:szCs w:val="24"/>
          <w:lang w:eastAsia="zh-CN"/>
        </w:rPr>
        <w:outlineLvl w:val="9"/>
      </w:pPr>
      <w:r>
        <w:rPr>
          <w:rFonts w:hint="eastAsia" w:ascii="等线" w:hAnsi="等线" w:eastAsia="等线" w:cs="等线"/>
          <w:color w:val="auto"/>
          <w:sz w:val="24"/>
          <w:szCs w:val="24"/>
          <w:highlight w:val="none"/>
        </w:rPr>
        <w:t xml:space="preserve">（2）向</w:t>
      </w:r>
      <w:r>
        <w:rPr>
          <w:rFonts w:hint="eastAsia" w:ascii="等线" w:hAnsi="等线" w:eastAsia="等线" w:cs="等线"/>
          <w:color w:val="auto"/>
          <w:sz w:val="24"/>
          <w:szCs w:val="24"/>
          <w:highlight w:val="none"/>
          <w:u w:val="single"/>
          <w:lang w:val="en-US" w:eastAsia="zh-CN"/>
        </w:rPr>
        <w:t xml:space="preserve">丹阳市</w:t>
      </w:r>
      <w:r>
        <w:rPr>
          <w:rFonts w:hint="eastAsia" w:ascii="等线" w:hAnsi="等线" w:eastAsia="等线" w:cs="等线"/>
          <w:color w:val="auto"/>
          <w:sz w:val="24"/>
          <w:szCs w:val="24"/>
          <w:highlight w:val="none"/>
        </w:rPr>
        <w:t xml:space="preserve">人民法院起诉。</w:t>
      </w:r>
      <w:bookmarkEnd w:id="690"/>
      <w:r/>
      <w:bookmarkEnd w:id="691"/>
      <w:r/>
      <w:bookmarkEnd w:id="692"/>
      <w:r/>
      <w:bookmarkEnd w:id="693"/>
      <w:r/>
      <w:bookmarkEnd w:id="694"/>
      <w:r/>
      <w:bookmarkEnd w:id="695"/>
      <w:r/>
      <w:r/>
    </w:p>
    <w:p>
      <w:pPr>
        <w:jc w:val="left"/>
        <w:spacing w:line="360" w:lineRule="auto"/>
        <w:rPr>
          <w:rFonts w:hint="eastAsia" w:ascii="等线" w:hAnsi="等线" w:eastAsia="等线" w:cs="等线"/>
          <w:color w:val="000000"/>
          <w:sz w:val="24"/>
          <w:szCs w:val="24"/>
        </w:rPr>
        <w:outlineLvl w:val="9"/>
      </w:pPr>
      <w:r>
        <w:rPr>
          <w:rFonts w:hint="eastAsia" w:ascii="等线" w:hAnsi="等线" w:eastAsia="等线" w:cs="等线"/>
          <w:color w:val="000000"/>
          <w:sz w:val="24"/>
          <w:szCs w:val="24"/>
        </w:rPr>
      </w:r>
      <w:r/>
    </w:p>
    <w:p>
      <w:pPr>
        <w:pStyle w:val="842"/>
        <w:rPr>
          <w:rFonts w:hint="eastAsia" w:ascii="等线" w:hAnsi="等线" w:eastAsia="等线" w:cs="等线"/>
          <w:color w:val="000000"/>
          <w:sz w:val="24"/>
          <w:szCs w:val="24"/>
        </w:rPr>
      </w:pPr>
      <w:r>
        <w:rPr>
          <w:rFonts w:hint="eastAsia" w:ascii="等线" w:hAnsi="等线" w:eastAsia="等线" w:cs="等线"/>
          <w:color w:val="000000"/>
          <w:sz w:val="24"/>
          <w:szCs w:val="24"/>
        </w:rPr>
      </w:r>
      <w:r/>
    </w:p>
    <w:p>
      <w:pPr>
        <w:pStyle w:val="837"/>
        <w:rPr>
          <w:rFonts w:hint="eastAsia" w:ascii="等线" w:hAnsi="等线" w:eastAsia="等线" w:cs="等线"/>
          <w:color w:val="000000"/>
          <w:sz w:val="24"/>
          <w:szCs w:val="24"/>
        </w:rPr>
      </w:pPr>
      <w:r>
        <w:rPr>
          <w:rFonts w:hint="eastAsia" w:ascii="等线" w:hAnsi="等线" w:eastAsia="等线" w:cs="等线"/>
          <w:color w:val="000000"/>
          <w:sz w:val="24"/>
          <w:szCs w:val="24"/>
        </w:rPr>
      </w:r>
      <w:r/>
    </w:p>
    <w:p>
      <w:pPr>
        <w:ind w:left="0" w:firstLine="420"/>
        <w:jc w:val="left"/>
        <w:spacing w:line="360" w:lineRule="auto"/>
        <w:rPr>
          <w:rFonts w:hint="eastAsia" w:ascii="等线" w:hAnsi="等线" w:eastAsia="等线" w:cs="等线"/>
          <w:b/>
          <w:bCs/>
          <w:color w:val="auto"/>
          <w:sz w:val="24"/>
          <w:szCs w:val="24"/>
          <w:highlight w:val="none"/>
          <w:lang w:val="en-US" w:eastAsia="zh-CN"/>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1701" w:equalWidth="1"/>
          <w:docGrid w:linePitch="360"/>
          <w:titlePg/>
        </w:sectPr>
        <w:outlineLvl w:val="9"/>
      </w:pPr>
      <w:r>
        <w:rPr>
          <w:rFonts w:hint="eastAsia" w:ascii="等线" w:hAnsi="等线" w:eastAsia="等线" w:cs="等线"/>
          <w:b/>
          <w:bCs/>
          <w:color w:val="auto"/>
          <w:sz w:val="24"/>
          <w:szCs w:val="24"/>
          <w:highlight w:val="none"/>
          <w:lang w:val="en-US" w:eastAsia="zh-CN"/>
        </w:rPr>
        <w:t xml:space="preserve">其他合同附件参照</w:t>
      </w:r>
      <w:r>
        <w:rPr>
          <w:rFonts w:hint="eastAsia" w:ascii="等线" w:hAnsi="等线" w:eastAsia="等线" w:cs="等线"/>
          <w:b/>
          <w:bCs/>
          <w:color w:val="auto"/>
          <w:sz w:val="24"/>
          <w:szCs w:val="24"/>
          <w:highlight w:val="none"/>
        </w:rPr>
        <w:t xml:space="preserve">GF—2017—0201建设工程施工合同（示范文本）</w:t>
      </w:r>
      <w:r>
        <w:rPr>
          <w:rFonts w:hint="eastAsia" w:ascii="等线" w:hAnsi="等线" w:eastAsia="等线" w:cs="等线"/>
          <w:b/>
          <w:bCs/>
          <w:color w:val="auto"/>
          <w:sz w:val="24"/>
          <w:szCs w:val="24"/>
          <w:highlight w:val="none"/>
          <w:lang w:eastAsia="zh-CN"/>
        </w:rPr>
        <w:t xml:space="preserve">。</w:t>
      </w:r>
      <w:bookmarkEnd w:id="91"/>
      <w:r/>
      <w:r/>
    </w:p>
    <w:p>
      <w:pPr>
        <w:jc w:val="center"/>
        <w:spacing w:line="360" w:lineRule="auto"/>
        <w:rPr>
          <w:rFonts w:hint="eastAsia" w:ascii="等线" w:hAnsi="等线" w:eastAsia="等线" w:cs="等线"/>
          <w:highlight w:val="red"/>
        </w:rPr>
      </w:pPr>
      <w:r>
        <w:rPr>
          <w:rFonts w:hint="eastAsia" w:ascii="等线" w:hAnsi="等线" w:eastAsia="等线" w:cs="等线"/>
          <w:sz w:val="36"/>
          <w:highlight w:val="white"/>
        </w:rPr>
        <w:t xml:space="preserve">第四部分  采购需求</w:t>
      </w:r>
      <w:bookmarkStart w:id="704" w:name="EB68765fdf434f4d4fafbff0323c811db7"/>
      <w:r/>
      <w:r/>
    </w:p>
    <w:p>
      <w:pPr>
        <w:pStyle w:val="1054"/>
        <w:spacing w:before="240" w:after="240" w:line="360" w:lineRule="auto"/>
        <w:rPr>
          <w:rStyle w:val="1053"/>
          <w:rFonts w:hint="eastAsia" w:ascii="等线" w:hAnsi="等线" w:eastAsia="等线" w:cs="等线"/>
          <w:sz w:val="32"/>
          <w:szCs w:val="32"/>
          <w:lang w:val="en-US" w:eastAsia="zh-CN"/>
        </w:rPr>
      </w:pPr>
      <w:r>
        <w:rPr>
          <w:rStyle w:val="1053"/>
          <w:rFonts w:hint="eastAsia" w:ascii="等线" w:hAnsi="等线" w:eastAsia="等线" w:cs="等线"/>
          <w:sz w:val="32"/>
          <w:szCs w:val="32"/>
          <w:lang w:val="en-US" w:eastAsia="zh-CN"/>
        </w:rPr>
        <w:t xml:space="preserve">一.项目概况</w:t>
      </w:r>
      <w:r/>
    </w:p>
    <w:p>
      <w:pPr>
        <w:pStyle w:val="1054"/>
        <w:ind w:firstLine="420"/>
        <w:spacing w:before="240" w:after="240" w:line="360" w:lineRule="auto"/>
        <w:rPr>
          <w:rStyle w:val="1000"/>
          <w:rFonts w:hint="eastAsia" w:ascii="等线" w:hAnsi="等线" w:eastAsia="等线" w:cs="等线"/>
          <w:lang w:val="en-US" w:eastAsia="zh-CN"/>
        </w:rPr>
      </w:pPr>
      <w:r>
        <w:rPr>
          <w:rStyle w:val="1000"/>
          <w:rFonts w:hint="eastAsia" w:ascii="等线" w:hAnsi="等线" w:eastAsia="等线" w:cs="等线"/>
        </w:rPr>
        <w:t xml:space="preserve">该工程建设地点位于丹阳市</w:t>
      </w:r>
      <w:r>
        <w:rPr>
          <w:rStyle w:val="1000"/>
          <w:rFonts w:hint="eastAsia" w:ascii="等线" w:hAnsi="等线" w:eastAsia="等线" w:cs="等线"/>
          <w:lang w:val="en-US" w:eastAsia="zh-CN"/>
        </w:rPr>
        <w:t xml:space="preserve">高新区</w:t>
      </w:r>
      <w:r>
        <w:rPr>
          <w:rStyle w:val="1000"/>
          <w:rFonts w:hint="eastAsia" w:ascii="等线" w:hAnsi="等线" w:eastAsia="等线" w:cs="等线"/>
        </w:rPr>
        <w:t xml:space="preserve">，主要包括道路工程、雨污水管网及照明工程等。学仕路西起河沿路东至三思路，全长约342m：江南里东侧路南起公园路北至学仕路，全长约91m，具体详细图纸及清</w:t>
      </w:r>
      <w:r>
        <w:rPr>
          <w:rStyle w:val="1000"/>
          <w:rFonts w:hint="eastAsia" w:ascii="等线" w:hAnsi="等线" w:eastAsia="等线" w:cs="等线"/>
          <w:lang w:val="en-US" w:eastAsia="zh-CN"/>
        </w:rPr>
        <w:t xml:space="preserve">单</w:t>
      </w:r>
      <w:r/>
    </w:p>
    <w:p>
      <w:pPr>
        <w:pStyle w:val="1054"/>
        <w:ind w:firstLine="420"/>
        <w:spacing w:before="240" w:after="240" w:line="360" w:lineRule="auto"/>
        <w:rPr>
          <w:rStyle w:val="1000"/>
          <w:rFonts w:hint="eastAsia" w:ascii="等线" w:hAnsi="等线" w:eastAsia="等线" w:cs="等线"/>
          <w:sz w:val="24"/>
          <w:szCs w:val="24"/>
          <w:lang w:eastAsia="zh-CN"/>
        </w:rPr>
      </w:pPr>
      <w:r>
        <w:rPr>
          <w:rStyle w:val="1000"/>
          <w:rFonts w:hint="eastAsia" w:ascii="等线" w:hAnsi="等线" w:eastAsia="等线" w:cs="等线"/>
        </w:rPr>
        <w:t xml:space="preserve">项目所属行业：</w:t>
      </w:r>
      <w:r>
        <w:rPr>
          <w:rStyle w:val="1000"/>
          <w:rFonts w:hint="eastAsia" w:ascii="等线" w:hAnsi="等线" w:eastAsia="等线" w:cs="等线"/>
          <w:u w:val="none"/>
        </w:rPr>
        <w:t xml:space="preserve">建筑业</w:t>
      </w:r>
      <w:r>
        <w:rPr>
          <w:rStyle w:val="1000"/>
          <w:rFonts w:hint="eastAsia" w:ascii="等线" w:hAnsi="等线" w:eastAsia="等线" w:cs="等线"/>
          <w:u w:val="none"/>
          <w:lang w:eastAsia="zh-CN"/>
        </w:rPr>
        <w:t xml:space="preserve">。</w:t>
      </w:r>
      <w:r/>
    </w:p>
    <w:p>
      <w:pPr>
        <w:pStyle w:val="1054"/>
        <w:spacing w:before="240" w:after="240" w:line="360" w:lineRule="auto"/>
        <w:rPr>
          <w:rStyle w:val="1053"/>
          <w:rFonts w:hint="eastAsia" w:ascii="等线" w:hAnsi="等线" w:eastAsia="等线" w:cs="等线"/>
          <w:sz w:val="32"/>
          <w:szCs w:val="32"/>
          <w:lang w:val="en-US" w:eastAsia="zh-CN"/>
        </w:rPr>
      </w:pPr>
      <w:r>
        <w:rPr>
          <w:rStyle w:val="1053"/>
          <w:rFonts w:hint="eastAsia" w:ascii="等线" w:hAnsi="等线" w:eastAsia="等线" w:cs="等线"/>
          <w:sz w:val="32"/>
          <w:szCs w:val="32"/>
          <w:lang w:val="en-US" w:eastAsia="zh-CN"/>
        </w:rPr>
        <w:t xml:space="preserve">二.采购标的汇总表</w:t>
      </w:r>
      <w:r/>
    </w:p>
    <w:p>
      <w:pPr>
        <w:pStyle w:val="1054"/>
        <w:spacing w:before="240" w:after="240" w:line="360" w:lineRule="auto"/>
        <w:rPr>
          <w:rStyle w:val="1000"/>
          <w:rFonts w:hint="eastAsia" w:ascii="等线" w:hAnsi="等线" w:eastAsia="等线" w:cs="等线"/>
          <w:sz w:val="24"/>
          <w:szCs w:val="24"/>
        </w:rPr>
      </w:pPr>
      <w:r>
        <w:rPr>
          <w:rStyle w:val="1000"/>
          <w:rFonts w:hint="eastAsia" w:ascii="等线" w:hAnsi="等线" w:eastAsia="等线" w:cs="等线"/>
        </w:rPr>
        <w:t xml:space="preserve">（一） 采购标的</w:t>
      </w:r>
      <w:r/>
    </w:p>
    <w:p>
      <w:pPr>
        <w:pStyle w:val="1054"/>
        <w:spacing w:before="240" w:after="240" w:line="360" w:lineRule="auto"/>
        <w:rPr>
          <w:rStyle w:val="1000"/>
          <w:rFonts w:hint="eastAsia" w:ascii="等线" w:hAnsi="等线" w:eastAsia="等线" w:cs="等线"/>
          <w:sz w:val="24"/>
          <w:szCs w:val="24"/>
        </w:rPr>
      </w:pPr>
      <w:r>
        <w:rPr>
          <w:rStyle w:val="1000"/>
          <w:rFonts w:hint="eastAsia" w:ascii="等线" w:hAnsi="等线" w:eastAsia="等线" w:cs="等线"/>
        </w:rPr>
        <w:t xml:space="preserve">1.工程类标的</w:t>
      </w:r>
      <w:r/>
    </w:p>
    <w:tbl>
      <w:tblPr>
        <w:tblStyle w:val="821"/>
        <w:tblW w:w="5000" w:type="pct"/>
        <w:tblInd w:w="20" w:type="dxa"/>
        <w:tblBorders>
          <w:top w:val="single" w:color="808080" w:sz="6" w:space="0"/>
          <w:left w:val="single" w:color="808080" w:sz="6" w:space="0"/>
          <w:bottom w:val="single" w:color="808080" w:sz="6" w:space="0"/>
          <w:right w:val="single" w:color="80808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66"/>
        <w:gridCol w:w="1917"/>
        <w:gridCol w:w="1150"/>
        <w:gridCol w:w="767"/>
        <w:gridCol w:w="4024"/>
        <w:gridCol w:w="958"/>
      </w:tblGrid>
      <w:tr>
        <w:trPr/>
        <w:tc>
          <w:tcPr>
            <w:tcMar>
              <w:left w:w="108" w:type="dxa"/>
              <w:top w:w="0" w:type="dxa"/>
              <w:right w:w="108" w:type="dxa"/>
              <w:bottom w:w="0" w:type="dxa"/>
            </w:tcMar>
            <w:tcW w:w="400" w:type="dxa"/>
            <w:vAlign w:val="center"/>
            <w:textDirection w:val="lrTb"/>
            <w:noWrap w:val="false"/>
          </w:tcPr>
          <w:p>
            <w:pPr>
              <w:pStyle w:val="1054"/>
              <w:jc w:val="center"/>
              <w:spacing w:line="360" w:lineRule="auto"/>
              <w:rPr>
                <w:rStyle w:val="1000"/>
                <w:rFonts w:hint="eastAsia" w:ascii="等线" w:hAnsi="等线" w:eastAsia="等线" w:cs="等线"/>
                <w:b/>
                <w:bCs/>
                <w:i w:val="0"/>
                <w:iCs w:val="0"/>
                <w:smallCaps w:val="0"/>
                <w:color w:val="000000"/>
                <w:sz w:val="24"/>
                <w:szCs w:val="24"/>
              </w:rPr>
            </w:pPr>
            <w:r>
              <w:rPr>
                <w:rStyle w:val="1000"/>
                <w:rFonts w:hint="eastAsia" w:ascii="等线" w:hAnsi="等线" w:eastAsia="等线" w:cs="等线"/>
                <w:b/>
                <w:bCs/>
                <w:i w:val="0"/>
                <w:iCs w:val="0"/>
                <w:smallCaps w:val="0"/>
                <w:color w:val="000000"/>
                <w:sz w:val="24"/>
                <w:szCs w:val="24"/>
              </w:rPr>
              <w:t xml:space="preserve">序号</w:t>
            </w:r>
            <w:r/>
          </w:p>
        </w:tc>
        <w:tc>
          <w:tcPr>
            <w:tcMar>
              <w:left w:w="108" w:type="dxa"/>
              <w:top w:w="0" w:type="dxa"/>
              <w:right w:w="108" w:type="dxa"/>
              <w:bottom w:w="0" w:type="dxa"/>
            </w:tcMar>
            <w:tcW w:w="1000" w:type="dxa"/>
            <w:vAlign w:val="center"/>
            <w:textDirection w:val="lrTb"/>
            <w:noWrap w:val="false"/>
          </w:tcPr>
          <w:p>
            <w:pPr>
              <w:pStyle w:val="1054"/>
              <w:jc w:val="center"/>
              <w:spacing w:line="360" w:lineRule="auto"/>
              <w:rPr>
                <w:rStyle w:val="1000"/>
                <w:rFonts w:hint="eastAsia" w:ascii="等线" w:hAnsi="等线" w:eastAsia="等线" w:cs="等线"/>
                <w:b/>
                <w:bCs/>
                <w:i w:val="0"/>
                <w:iCs w:val="0"/>
                <w:smallCaps w:val="0"/>
                <w:color w:val="000000"/>
                <w:sz w:val="24"/>
                <w:szCs w:val="24"/>
              </w:rPr>
            </w:pPr>
            <w:r>
              <w:rPr>
                <w:rStyle w:val="1000"/>
                <w:rFonts w:hint="eastAsia" w:ascii="等线" w:hAnsi="等线" w:eastAsia="等线" w:cs="等线"/>
                <w:b/>
                <w:bCs/>
                <w:i w:val="0"/>
                <w:iCs w:val="0"/>
                <w:smallCaps w:val="0"/>
                <w:color w:val="000000"/>
                <w:sz w:val="24"/>
                <w:szCs w:val="24"/>
              </w:rPr>
              <w:t xml:space="preserve">标的名称</w:t>
            </w:r>
            <w:r/>
          </w:p>
        </w:tc>
        <w:tc>
          <w:tcPr>
            <w:tcMar>
              <w:left w:w="108" w:type="dxa"/>
              <w:top w:w="0" w:type="dxa"/>
              <w:right w:w="108" w:type="dxa"/>
              <w:bottom w:w="0" w:type="dxa"/>
            </w:tcMar>
            <w:tcW w:w="600" w:type="dxa"/>
            <w:vAlign w:val="center"/>
            <w:textDirection w:val="lrTb"/>
            <w:noWrap w:val="false"/>
          </w:tcPr>
          <w:p>
            <w:pPr>
              <w:pStyle w:val="1054"/>
              <w:jc w:val="center"/>
              <w:spacing w:line="360" w:lineRule="auto"/>
              <w:rPr>
                <w:rStyle w:val="1000"/>
                <w:rFonts w:hint="eastAsia" w:ascii="等线" w:hAnsi="等线" w:eastAsia="等线" w:cs="等线"/>
                <w:b/>
                <w:bCs/>
                <w:i w:val="0"/>
                <w:iCs w:val="0"/>
                <w:smallCaps w:val="0"/>
                <w:color w:val="000000"/>
                <w:sz w:val="24"/>
                <w:szCs w:val="24"/>
              </w:rPr>
            </w:pPr>
            <w:r>
              <w:rPr>
                <w:rStyle w:val="1000"/>
                <w:rFonts w:hint="eastAsia" w:ascii="等线" w:hAnsi="等线" w:eastAsia="等线" w:cs="等线"/>
                <w:b/>
                <w:bCs/>
                <w:i w:val="0"/>
                <w:iCs w:val="0"/>
                <w:smallCaps w:val="0"/>
                <w:color w:val="000000"/>
                <w:sz w:val="24"/>
                <w:szCs w:val="24"/>
              </w:rPr>
              <w:t xml:space="preserve">计量单位</w:t>
            </w:r>
            <w:r/>
          </w:p>
        </w:tc>
        <w:tc>
          <w:tcPr>
            <w:tcMar>
              <w:left w:w="108" w:type="dxa"/>
              <w:top w:w="0" w:type="dxa"/>
              <w:right w:w="108" w:type="dxa"/>
              <w:bottom w:w="0" w:type="dxa"/>
            </w:tcMar>
            <w:tcW w:w="400" w:type="dxa"/>
            <w:vAlign w:val="center"/>
            <w:textDirection w:val="lrTb"/>
            <w:noWrap w:val="false"/>
          </w:tcPr>
          <w:p>
            <w:pPr>
              <w:pStyle w:val="1054"/>
              <w:jc w:val="center"/>
              <w:spacing w:line="360" w:lineRule="auto"/>
              <w:rPr>
                <w:rStyle w:val="1000"/>
                <w:rFonts w:hint="eastAsia" w:ascii="等线" w:hAnsi="等线" w:eastAsia="等线" w:cs="等线"/>
                <w:b/>
                <w:bCs/>
                <w:i w:val="0"/>
                <w:iCs w:val="0"/>
                <w:smallCaps w:val="0"/>
                <w:color w:val="000000"/>
                <w:sz w:val="24"/>
                <w:szCs w:val="24"/>
              </w:rPr>
            </w:pPr>
            <w:r>
              <w:rPr>
                <w:rStyle w:val="1000"/>
                <w:rFonts w:hint="eastAsia" w:ascii="等线" w:hAnsi="等线" w:eastAsia="等线" w:cs="等线"/>
                <w:b/>
                <w:bCs/>
                <w:i w:val="0"/>
                <w:iCs w:val="0"/>
                <w:smallCaps w:val="0"/>
                <w:color w:val="000000"/>
                <w:sz w:val="24"/>
                <w:szCs w:val="24"/>
              </w:rPr>
              <w:t xml:space="preserve">数量</w:t>
            </w:r>
            <w:r/>
          </w:p>
        </w:tc>
        <w:tc>
          <w:tcPr>
            <w:tcMar>
              <w:left w:w="108" w:type="dxa"/>
              <w:top w:w="0" w:type="dxa"/>
              <w:right w:w="108" w:type="dxa"/>
              <w:bottom w:w="0" w:type="dxa"/>
            </w:tcMar>
            <w:tcW w:w="4024" w:type="dxa"/>
            <w:vAlign w:val="center"/>
            <w:textDirection w:val="lrTb"/>
            <w:noWrap w:val="false"/>
          </w:tcPr>
          <w:p>
            <w:pPr>
              <w:pStyle w:val="1054"/>
              <w:jc w:val="center"/>
              <w:spacing w:line="360" w:lineRule="auto"/>
              <w:rPr>
                <w:rStyle w:val="1000"/>
                <w:rFonts w:hint="eastAsia" w:ascii="等线" w:hAnsi="等线" w:eastAsia="等线" w:cs="等线"/>
                <w:b/>
                <w:bCs/>
                <w:i w:val="0"/>
                <w:iCs w:val="0"/>
                <w:smallCaps w:val="0"/>
                <w:color w:val="000000"/>
                <w:sz w:val="24"/>
                <w:szCs w:val="24"/>
              </w:rPr>
            </w:pPr>
            <w:r>
              <w:rPr>
                <w:rStyle w:val="1000"/>
                <w:rFonts w:hint="eastAsia" w:ascii="等线" w:hAnsi="等线" w:eastAsia="等线" w:cs="等线"/>
                <w:b/>
                <w:bCs/>
                <w:i w:val="0"/>
                <w:iCs w:val="0"/>
                <w:smallCaps w:val="0"/>
                <w:color w:val="000000"/>
                <w:sz w:val="24"/>
                <w:szCs w:val="24"/>
              </w:rPr>
              <w:t xml:space="preserve">服务要求简述</w:t>
            </w:r>
            <w:r/>
          </w:p>
        </w:tc>
        <w:tc>
          <w:tcPr>
            <w:tcMar>
              <w:left w:w="108" w:type="dxa"/>
              <w:top w:w="0" w:type="dxa"/>
              <w:right w:w="108" w:type="dxa"/>
              <w:bottom w:w="0" w:type="dxa"/>
            </w:tcMar>
            <w:tcW w:w="500" w:type="dxa"/>
            <w:vAlign w:val="center"/>
            <w:textDirection w:val="lrTb"/>
            <w:noWrap w:val="false"/>
          </w:tcPr>
          <w:p>
            <w:pPr>
              <w:pStyle w:val="1054"/>
              <w:jc w:val="center"/>
              <w:spacing w:line="360" w:lineRule="auto"/>
              <w:rPr>
                <w:rStyle w:val="1000"/>
                <w:rFonts w:hint="eastAsia" w:ascii="等线" w:hAnsi="等线" w:eastAsia="等线" w:cs="等线"/>
                <w:b/>
                <w:bCs/>
                <w:i w:val="0"/>
                <w:iCs w:val="0"/>
                <w:smallCaps w:val="0"/>
                <w:color w:val="000000"/>
                <w:sz w:val="24"/>
                <w:szCs w:val="24"/>
              </w:rPr>
            </w:pPr>
            <w:r>
              <w:rPr>
                <w:rStyle w:val="1000"/>
                <w:rFonts w:hint="eastAsia" w:ascii="等线" w:hAnsi="等线" w:eastAsia="等线" w:cs="等线"/>
                <w:b/>
                <w:bCs/>
                <w:i w:val="0"/>
                <w:iCs w:val="0"/>
                <w:smallCaps w:val="0"/>
                <w:color w:val="000000"/>
                <w:sz w:val="24"/>
                <w:szCs w:val="24"/>
              </w:rPr>
              <w:t xml:space="preserve">备注</w:t>
            </w:r>
            <w:r/>
          </w:p>
        </w:tc>
      </w:tr>
      <w:tr>
        <w:trPr>
          <w:trHeight w:val="1799"/>
        </w:trPr>
        <w:tc>
          <w:tcPr>
            <w:tcMar>
              <w:left w:w="108" w:type="dxa"/>
              <w:top w:w="0" w:type="dxa"/>
              <w:right w:w="108" w:type="dxa"/>
              <w:bottom w:w="0" w:type="dxa"/>
            </w:tcMar>
            <w:tcW w:w="766" w:type="dxa"/>
            <w:vAlign w:val="center"/>
            <w:textDirection w:val="lrTb"/>
            <w:noWrap w:val="false"/>
          </w:tcPr>
          <w:p>
            <w:pPr>
              <w:pStyle w:val="1054"/>
              <w:jc w:val="center"/>
              <w:spacing w:line="360" w:lineRule="auto"/>
              <w:rPr>
                <w:rStyle w:val="1000"/>
                <w:rFonts w:hint="eastAsia" w:ascii="等线" w:hAnsi="等线" w:eastAsia="等线" w:cs="等线"/>
                <w:b w:val="0"/>
                <w:bCs w:val="0"/>
                <w:i w:val="0"/>
                <w:iCs w:val="0"/>
                <w:smallCaps w:val="0"/>
                <w:sz w:val="24"/>
                <w:szCs w:val="24"/>
              </w:rPr>
            </w:pPr>
            <w:r>
              <w:rPr>
                <w:rStyle w:val="1000"/>
                <w:rFonts w:hint="eastAsia" w:ascii="等线" w:hAnsi="等线" w:eastAsia="等线" w:cs="等线"/>
                <w:b w:val="0"/>
                <w:bCs w:val="0"/>
                <w:i w:val="0"/>
                <w:iCs w:val="0"/>
                <w:smallCaps w:val="0"/>
                <w:sz w:val="24"/>
                <w:szCs w:val="24"/>
              </w:rPr>
              <w:t xml:space="preserve">1</w:t>
            </w:r>
            <w:r/>
          </w:p>
        </w:tc>
        <w:tc>
          <w:tcPr>
            <w:tcMar>
              <w:left w:w="108" w:type="dxa"/>
              <w:top w:w="0" w:type="dxa"/>
              <w:right w:w="108" w:type="dxa"/>
              <w:bottom w:w="0" w:type="dxa"/>
            </w:tcMar>
            <w:tcW w:w="1917" w:type="dxa"/>
            <w:vAlign w:val="center"/>
            <w:textDirection w:val="lrTb"/>
            <w:noWrap w:val="false"/>
          </w:tcPr>
          <w:p>
            <w:pPr>
              <w:pStyle w:val="1054"/>
              <w:jc w:val="left"/>
              <w:spacing w:line="360" w:lineRule="auto"/>
              <w:rPr>
                <w:rStyle w:val="1000"/>
                <w:rFonts w:hint="eastAsia" w:ascii="等线" w:hAnsi="等线" w:eastAsia="等线" w:cs="等线"/>
                <w:b w:val="0"/>
                <w:bCs w:val="0"/>
                <w:i w:val="0"/>
                <w:iCs w:val="0"/>
                <w:smallCaps w:val="0"/>
                <w:sz w:val="24"/>
                <w:szCs w:val="24"/>
                <w:lang w:eastAsia="zh-CN"/>
              </w:rPr>
            </w:pPr>
            <w:r>
              <w:rPr>
                <w:rStyle w:val="1000"/>
                <w:rFonts w:hint="eastAsia" w:ascii="等线" w:hAnsi="等线" w:eastAsia="等线" w:cs="等线"/>
                <w:lang w:eastAsia="zh-CN"/>
              </w:rPr>
              <w:t xml:space="preserve">丹阳市西门大街江南里周边道路改造工程采购项目  </w:t>
            </w:r>
            <w:r/>
          </w:p>
        </w:tc>
        <w:tc>
          <w:tcPr>
            <w:tcMar>
              <w:left w:w="108" w:type="dxa"/>
              <w:top w:w="0" w:type="dxa"/>
              <w:right w:w="108" w:type="dxa"/>
              <w:bottom w:w="0" w:type="dxa"/>
            </w:tcMar>
            <w:tcW w:w="1150" w:type="dxa"/>
            <w:vAlign w:val="center"/>
            <w:textDirection w:val="lrTb"/>
            <w:noWrap w:val="false"/>
          </w:tcPr>
          <w:p>
            <w:pPr>
              <w:pStyle w:val="1054"/>
              <w:jc w:val="center"/>
              <w:spacing w:line="360" w:lineRule="auto"/>
              <w:rPr>
                <w:rStyle w:val="1000"/>
                <w:rFonts w:hint="eastAsia" w:ascii="等线" w:hAnsi="等线" w:eastAsia="等线" w:cs="等线"/>
                <w:b w:val="0"/>
                <w:bCs w:val="0"/>
                <w:i w:val="0"/>
                <w:iCs w:val="0"/>
                <w:smallCaps w:val="0"/>
                <w:sz w:val="24"/>
                <w:szCs w:val="24"/>
              </w:rPr>
            </w:pPr>
            <w:r>
              <w:rPr>
                <w:rStyle w:val="1000"/>
                <w:rFonts w:hint="eastAsia" w:ascii="等线" w:hAnsi="等线" w:eastAsia="等线" w:cs="等线"/>
                <w:b w:val="0"/>
                <w:bCs w:val="0"/>
                <w:i w:val="0"/>
                <w:iCs w:val="0"/>
                <w:smallCaps w:val="0"/>
                <w:sz w:val="24"/>
                <w:szCs w:val="24"/>
              </w:rPr>
              <w:t xml:space="preserve">项</w:t>
            </w:r>
            <w:r/>
          </w:p>
        </w:tc>
        <w:tc>
          <w:tcPr>
            <w:tcMar>
              <w:left w:w="108" w:type="dxa"/>
              <w:top w:w="0" w:type="dxa"/>
              <w:right w:w="108" w:type="dxa"/>
              <w:bottom w:w="0" w:type="dxa"/>
            </w:tcMar>
            <w:tcW w:w="767" w:type="dxa"/>
            <w:vAlign w:val="center"/>
            <w:textDirection w:val="lrTb"/>
            <w:noWrap w:val="false"/>
          </w:tcPr>
          <w:p>
            <w:pPr>
              <w:pStyle w:val="1054"/>
              <w:jc w:val="center"/>
              <w:spacing w:line="360" w:lineRule="auto"/>
              <w:rPr>
                <w:rStyle w:val="1000"/>
                <w:rFonts w:hint="eastAsia" w:ascii="等线" w:hAnsi="等线" w:eastAsia="等线" w:cs="等线"/>
                <w:b w:val="0"/>
                <w:bCs w:val="0"/>
                <w:i w:val="0"/>
                <w:iCs w:val="0"/>
                <w:smallCaps w:val="0"/>
                <w:sz w:val="24"/>
                <w:szCs w:val="24"/>
              </w:rPr>
            </w:pPr>
            <w:r>
              <w:rPr>
                <w:rStyle w:val="1000"/>
                <w:rFonts w:hint="eastAsia" w:ascii="等线" w:hAnsi="等线" w:eastAsia="等线" w:cs="等线"/>
                <w:b w:val="0"/>
                <w:bCs w:val="0"/>
                <w:i w:val="0"/>
                <w:iCs w:val="0"/>
                <w:smallCaps w:val="0"/>
                <w:sz w:val="24"/>
                <w:szCs w:val="24"/>
              </w:rPr>
              <w:t xml:space="preserve">1.0</w:t>
            </w:r>
            <w:r/>
          </w:p>
        </w:tc>
        <w:tc>
          <w:tcPr>
            <w:tcMar>
              <w:left w:w="108" w:type="dxa"/>
              <w:top w:w="0" w:type="dxa"/>
              <w:right w:w="108" w:type="dxa"/>
              <w:bottom w:w="0" w:type="dxa"/>
            </w:tcMar>
            <w:tcW w:w="4024" w:type="dxa"/>
            <w:vAlign w:val="center"/>
            <w:textDirection w:val="lrTb"/>
            <w:noWrap w:val="false"/>
          </w:tcPr>
          <w:p>
            <w:pPr>
              <w:pStyle w:val="1054"/>
              <w:jc w:val="left"/>
              <w:spacing w:line="360" w:lineRule="auto"/>
              <w:rPr>
                <w:rStyle w:val="1000"/>
                <w:rFonts w:hint="eastAsia" w:ascii="等线" w:hAnsi="等线" w:eastAsia="等线" w:cs="等线"/>
                <w:b w:val="0"/>
                <w:bCs w:val="0"/>
                <w:i w:val="0"/>
                <w:iCs w:val="0"/>
                <w:smallCaps w:val="0"/>
                <w:sz w:val="24"/>
                <w:szCs w:val="24"/>
                <w:lang w:val="en-US" w:eastAsia="zh-CN"/>
              </w:rPr>
            </w:pPr>
            <w:r>
              <w:rPr>
                <w:rStyle w:val="1000"/>
                <w:rFonts w:hint="eastAsia" w:ascii="等线" w:hAnsi="等线" w:eastAsia="等线" w:cs="等线"/>
                <w:b w:val="0"/>
                <w:bCs w:val="0"/>
                <w:i w:val="0"/>
                <w:iCs w:val="0"/>
                <w:smallCaps w:val="0"/>
                <w:sz w:val="24"/>
                <w:szCs w:val="24"/>
                <w:lang w:val="en-US" w:eastAsia="zh-CN"/>
              </w:rPr>
              <w:t xml:space="preserve">完成</w:t>
            </w:r>
            <w:r>
              <w:rPr>
                <w:rStyle w:val="1000"/>
                <w:rFonts w:hint="eastAsia" w:ascii="等线" w:hAnsi="等线" w:eastAsia="等线" w:cs="等线"/>
                <w:b w:val="0"/>
                <w:bCs w:val="0"/>
                <w:i w:val="0"/>
                <w:iCs w:val="0"/>
                <w:smallCaps w:val="0"/>
                <w:sz w:val="24"/>
                <w:szCs w:val="24"/>
              </w:rPr>
              <w:t xml:space="preserve">图纸及工程量清单内所有内容的施工</w:t>
            </w:r>
            <w:r>
              <w:rPr>
                <w:rStyle w:val="1000"/>
                <w:rFonts w:hint="eastAsia" w:ascii="等线" w:hAnsi="等线" w:eastAsia="等线" w:cs="等线"/>
                <w:b w:val="0"/>
                <w:bCs w:val="0"/>
                <w:i w:val="0"/>
                <w:iCs w:val="0"/>
                <w:smallCaps w:val="0"/>
                <w:sz w:val="24"/>
                <w:szCs w:val="24"/>
                <w:lang w:eastAsia="zh-CN"/>
              </w:rPr>
              <w:t xml:space="preserve">，</w:t>
            </w:r>
            <w:r>
              <w:rPr>
                <w:rStyle w:val="1000"/>
                <w:rFonts w:hint="eastAsia" w:ascii="等线" w:hAnsi="等线" w:eastAsia="等线" w:cs="等线"/>
                <w:b w:val="0"/>
                <w:bCs w:val="0"/>
                <w:i w:val="0"/>
                <w:iCs w:val="0"/>
                <w:smallCaps w:val="0"/>
                <w:sz w:val="24"/>
                <w:szCs w:val="24"/>
                <w:lang w:val="en-US" w:eastAsia="zh-CN"/>
              </w:rPr>
              <w:t xml:space="preserve">质量：合格。</w:t>
            </w:r>
            <w:r/>
          </w:p>
        </w:tc>
        <w:tc>
          <w:tcPr>
            <w:tcMar>
              <w:left w:w="108" w:type="dxa"/>
              <w:top w:w="0" w:type="dxa"/>
              <w:right w:w="108" w:type="dxa"/>
              <w:bottom w:w="0" w:type="dxa"/>
            </w:tcMar>
            <w:tcW w:w="958" w:type="dxa"/>
            <w:vAlign w:val="center"/>
            <w:textDirection w:val="lrTb"/>
            <w:noWrap w:val="false"/>
          </w:tcPr>
          <w:p>
            <w:pPr>
              <w:pStyle w:val="1054"/>
              <w:jc w:val="left"/>
              <w:spacing w:line="360" w:lineRule="auto"/>
              <w:rPr>
                <w:rStyle w:val="1000"/>
                <w:rFonts w:hint="eastAsia" w:ascii="等线" w:hAnsi="等线" w:eastAsia="等线" w:cs="等线"/>
                <w:b w:val="0"/>
                <w:bCs w:val="0"/>
                <w:i w:val="0"/>
                <w:iCs w:val="0"/>
                <w:smallCaps w:val="0"/>
                <w:sz w:val="24"/>
                <w:szCs w:val="24"/>
              </w:rPr>
            </w:pPr>
            <w:r>
              <w:rPr>
                <w:rFonts w:hint="eastAsia" w:ascii="等线" w:hAnsi="等线" w:eastAsia="等线" w:cs="等线"/>
                <w:b w:val="0"/>
                <w:bCs w:val="0"/>
                <w:i w:val="0"/>
                <w:iCs w:val="0"/>
                <w:smallCaps w:val="0"/>
                <w:sz w:val="24"/>
                <w:szCs w:val="24"/>
              </w:rPr>
            </w:r>
            <w:r/>
          </w:p>
        </w:tc>
      </w:tr>
    </w:tbl>
    <w:p>
      <w:pPr>
        <w:pStyle w:val="1054"/>
        <w:spacing w:before="240" w:after="240" w:line="360" w:lineRule="auto"/>
        <w:rPr>
          <w:rStyle w:val="1000"/>
          <w:rFonts w:hint="eastAsia" w:ascii="等线" w:hAnsi="等线" w:eastAsia="等线" w:cs="等线"/>
          <w:vanish/>
          <w:sz w:val="24"/>
          <w:szCs w:val="24"/>
        </w:rPr>
      </w:pPr>
      <w:r>
        <w:rPr>
          <w:rStyle w:val="1053"/>
          <w:rFonts w:hint="eastAsia" w:ascii="等线" w:hAnsi="等线" w:eastAsia="等线" w:cs="等线"/>
          <w:vanish/>
        </w:rPr>
        <w:t xml:space="preserve">（二）本项目核心产品为：</w:t>
      </w:r>
      <w:r>
        <w:rPr>
          <w:rStyle w:val="1000"/>
          <w:rFonts w:hint="eastAsia" w:ascii="等线" w:hAnsi="等线" w:eastAsia="等线" w:cs="等线"/>
          <w:b/>
          <w:bCs/>
          <w:vanish/>
        </w:rPr>
        <w:t xml:space="preserve">。 </w:t>
      </w:r>
      <w:r/>
    </w:p>
    <w:p>
      <w:pPr>
        <w:pStyle w:val="1054"/>
        <w:spacing w:before="240" w:after="240" w:line="360" w:lineRule="auto"/>
        <w:rPr>
          <w:rStyle w:val="1053"/>
          <w:rFonts w:hint="eastAsia" w:ascii="等线" w:hAnsi="等线" w:eastAsia="等线" w:cs="等线"/>
          <w:sz w:val="32"/>
          <w:szCs w:val="32"/>
          <w:lang w:val="en-US" w:eastAsia="zh-CN"/>
        </w:rPr>
      </w:pPr>
      <w:r>
        <w:rPr>
          <w:rStyle w:val="1053"/>
          <w:rFonts w:hint="eastAsia" w:ascii="等线" w:hAnsi="等线" w:eastAsia="等线" w:cs="等线"/>
          <w:sz w:val="32"/>
          <w:szCs w:val="32"/>
          <w:lang w:val="en-US" w:eastAsia="zh-CN"/>
        </w:rPr>
        <w:t xml:space="preserve">三. 服务内容和标准</w:t>
      </w:r>
      <w:r/>
    </w:p>
    <w:p>
      <w:pPr>
        <w:pStyle w:val="1054"/>
        <w:ind w:firstLine="420"/>
        <w:spacing w:before="240" w:after="240" w:line="360" w:lineRule="auto"/>
        <w:rPr>
          <w:rStyle w:val="1053"/>
          <w:rFonts w:hint="eastAsia" w:ascii="等线" w:hAnsi="等线" w:eastAsia="等线" w:cs="等线"/>
          <w:lang w:val="en-US" w:eastAsia="zh-CN"/>
        </w:rPr>
      </w:pPr>
      <w:r>
        <w:rPr>
          <w:rStyle w:val="1053"/>
          <w:rFonts w:hint="eastAsia" w:ascii="等线" w:hAnsi="等线" w:eastAsia="等线" w:cs="等线"/>
          <w:lang w:val="en-US" w:eastAsia="zh-CN"/>
        </w:rPr>
        <w:t xml:space="preserve">（一）工程量清单及主要材料要求 </w:t>
      </w:r>
      <w:r/>
    </w:p>
    <w:p>
      <w:pPr>
        <w:ind w:firstLine="480"/>
        <w:spacing w:line="360" w:lineRule="auto"/>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 xml:space="preserve">1.详见工程量清单和施工图纸</w:t>
      </w:r>
      <w:r/>
    </w:p>
    <w:p>
      <w:pPr>
        <w:ind w:firstLine="480"/>
        <w:spacing w:line="360" w:lineRule="auto"/>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 xml:space="preserve">2.供应商所投产品材料规格、型号必须响应工程量清单中相关采购要求。磋商响应文件须根据工程量清单中所提到的材料详列出材料分析表，即本工程中拟使用材料的具体品牌、型号、规格，如取得成交资格后未经采购人同意不得随意变更调整。 </w:t>
      </w:r>
      <w:r/>
    </w:p>
    <w:p>
      <w:pPr>
        <w:pStyle w:val="1054"/>
        <w:ind w:firstLine="420"/>
        <w:spacing w:before="240" w:after="240" w:line="360" w:lineRule="auto"/>
        <w:rPr>
          <w:rStyle w:val="1053"/>
          <w:rFonts w:hint="eastAsia" w:ascii="等线" w:hAnsi="等线" w:eastAsia="等线" w:cs="等线"/>
          <w:lang w:val="en-US" w:eastAsia="zh-CN"/>
        </w:rPr>
      </w:pPr>
      <w:r>
        <w:rPr>
          <w:rStyle w:val="1053"/>
          <w:rFonts w:hint="eastAsia" w:ascii="等线" w:hAnsi="等线" w:eastAsia="等线" w:cs="等线"/>
          <w:lang w:val="en-US" w:eastAsia="zh-CN"/>
        </w:rPr>
        <w:t xml:space="preserve">（二）项目注意事项 </w:t>
      </w:r>
      <w:r/>
    </w:p>
    <w:p>
      <w:pPr>
        <w:ind w:firstLine="480"/>
        <w:spacing w:line="360" w:lineRule="auto"/>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 xml:space="preserve">1.磋商报价应以磋商文件提供的工</w:t>
      </w:r>
      <w:r>
        <w:rPr>
          <w:rFonts w:hint="eastAsia" w:ascii="等线" w:hAnsi="等线" w:eastAsia="等线" w:cs="等线"/>
          <w:sz w:val="24"/>
          <w:highlight w:val="white"/>
          <w:lang w:val="en-US" w:eastAsia="zh-CN"/>
        </w:rPr>
        <w:t xml:space="preserve">程量为基础作明细报价，供应商应认真进行现场勘测并认真核对磋商文件提供的工程量清单。磋商响应文件中提供的工程量清单如有缺项、漏项、数量不足或不明确等情况，各供应商应及时提出，否则一切后果由供应商自行承担。成交并签定合同后采购人将不再承担采购范围内除合同总价之外的任何费用(必须按采购要求或工程量清单中项目特征描述施工，材料使用满足磋商文件要求，拆除工程及清运工作等自行计算并包含在报价内)。凡与本工程有关的主材、辅材（包括管道、线缆等）和安装全部包含在内，除采购人明确提出需要工程调整或变更外，不再增加任何费用。 </w:t>
      </w:r>
      <w:r/>
    </w:p>
    <w:p>
      <w:pPr>
        <w:ind w:firstLine="480"/>
        <w:spacing w:line="360" w:lineRule="auto"/>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 xml:space="preserve">2.施工中如遇现场施工与原设计有异或与原设计有冲突，应及时报知采购人及设计方，并由采购人协调解决。 </w:t>
      </w:r>
      <w:r/>
    </w:p>
    <w:p>
      <w:pPr>
        <w:ind w:firstLine="480"/>
        <w:spacing w:line="360" w:lineRule="auto"/>
        <w:rPr>
          <w:rStyle w:val="1053"/>
          <w:rFonts w:hint="eastAsia" w:ascii="等线" w:hAnsi="等线" w:eastAsia="等线" w:cs="等线"/>
          <w:lang w:val="en-US" w:eastAsia="zh-CN"/>
        </w:rPr>
      </w:pPr>
      <w:r>
        <w:rPr>
          <w:rFonts w:hint="eastAsia" w:ascii="等线" w:hAnsi="等线" w:eastAsia="等线" w:cs="等线"/>
          <w:sz w:val="24"/>
          <w:highlight w:val="white"/>
          <w:lang w:val="en-US" w:eastAsia="zh-CN"/>
        </w:rPr>
        <w:t xml:space="preserve">3.工程项目中所用所有主材必须征得采购人认可，采购人保留主材采购人供应的权利。</w:t>
      </w:r>
      <w:r>
        <w:rPr>
          <w:rStyle w:val="1053"/>
          <w:rFonts w:hint="eastAsia" w:ascii="等线" w:hAnsi="等线" w:eastAsia="等线" w:cs="等线"/>
          <w:lang w:val="en-US" w:eastAsia="zh-CN"/>
        </w:rPr>
        <w:t xml:space="preserve"> </w:t>
      </w:r>
      <w:r/>
    </w:p>
    <w:p>
      <w:pPr>
        <w:pStyle w:val="1054"/>
        <w:ind w:firstLine="420"/>
        <w:spacing w:before="240" w:after="240" w:line="360" w:lineRule="auto"/>
        <w:rPr>
          <w:rStyle w:val="1053"/>
          <w:rFonts w:hint="eastAsia" w:ascii="等线" w:hAnsi="等线" w:eastAsia="等线" w:cs="等线"/>
          <w:lang w:val="en-US" w:eastAsia="zh-CN"/>
        </w:rPr>
      </w:pPr>
      <w:r>
        <w:rPr>
          <w:rStyle w:val="1053"/>
          <w:rFonts w:hint="eastAsia" w:ascii="等线" w:hAnsi="等线" w:eastAsia="等线" w:cs="等线"/>
          <w:lang w:val="en-US" w:eastAsia="zh-CN"/>
        </w:rPr>
        <w:t xml:space="preserve">（三）服务要求 </w:t>
      </w:r>
      <w:r/>
    </w:p>
    <w:p>
      <w:pPr>
        <w:ind w:firstLine="480"/>
        <w:spacing w:line="360" w:lineRule="auto"/>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 xml:space="preserve">1.供应商对该工程所使用的全部材料、配件及工程质量负责，提供缺陷责任期两年，从工程竣工验收合格之日起计算，缺陷责任期间除人为损坏，其他质量问题24小时内到位维修。</w:t>
      </w:r>
      <w:r/>
    </w:p>
    <w:p>
      <w:pPr>
        <w:ind w:firstLine="480"/>
        <w:spacing w:line="360" w:lineRule="auto"/>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 xml:space="preserve">2.在免费缺陷责任期内，供应商须对由于工程本身质量原因造成的任何缺损进行免费修补或更换。 </w:t>
      </w:r>
      <w:r/>
    </w:p>
    <w:p>
      <w:pPr>
        <w:ind w:firstLine="480"/>
        <w:spacing w:line="360" w:lineRule="auto"/>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 xml:space="preserve">3.供应商必须保证项目负责人亲临现场进行巡视、指导，检查施工进度和质量；施工时间内项目施工员必须全程驻留工地。 </w:t>
      </w:r>
      <w:r/>
    </w:p>
    <w:p>
      <w:pPr>
        <w:ind w:firstLine="480"/>
        <w:spacing w:line="360" w:lineRule="auto"/>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 xml:space="preserve">4.未经采购人同意中标供应商不得更换项目负责人及管理班子人员，擅自每更换项目负责人一次，采购人将从工程款中扣除签约合同价2%的违约金；项目管理班子其他人员每擅自更换一次，采购人将从工程款中扣除违约金5000元。 </w:t>
      </w:r>
      <w:r/>
    </w:p>
    <w:p>
      <w:pPr>
        <w:ind w:firstLine="480"/>
        <w:spacing w:line="360" w:lineRule="auto"/>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 xml:space="preserve">5.项目完工后必须提供本项目最终的详细图纸及相关全部资料（装订成册）。</w:t>
      </w:r>
      <w:r/>
    </w:p>
    <w:p>
      <w:pPr>
        <w:ind w:firstLine="480"/>
        <w:spacing w:line="360" w:lineRule="auto"/>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 xml:space="preserve">6.材料进场、垃圾外运时需注意对业采购人道路、道板及绿化的保护，如有损坏，施工方应恢复原样，相关维修费由供应商自理。  </w:t>
      </w:r>
      <w:r/>
    </w:p>
    <w:p>
      <w:pPr>
        <w:ind w:firstLine="480"/>
        <w:spacing w:line="360" w:lineRule="auto"/>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 xml:space="preserve">7.供应商在施工过程中注意对已完工的成品保护，保证交付采购人使用的工程符合验收标准。</w:t>
      </w:r>
      <w:r/>
    </w:p>
    <w:p>
      <w:pPr>
        <w:ind w:firstLine="480"/>
        <w:spacing w:line="360" w:lineRule="auto"/>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 xml:space="preserve">8.供应商可以提供的其他服务措施和承诺。</w:t>
      </w:r>
      <w:r/>
    </w:p>
    <w:p>
      <w:pPr>
        <w:ind w:firstLine="480"/>
        <w:spacing w:line="360" w:lineRule="auto"/>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 xml:space="preserve">注：供应商必须针对上述要求在响应文件中逐条承诺。</w:t>
      </w:r>
      <w:r/>
    </w:p>
    <w:p>
      <w:pPr>
        <w:pStyle w:val="1054"/>
        <w:ind w:firstLine="420"/>
        <w:spacing w:before="240" w:after="240" w:line="360" w:lineRule="auto"/>
        <w:rPr>
          <w:rStyle w:val="1000"/>
          <w:rFonts w:hint="eastAsia" w:ascii="等线" w:hAnsi="等线" w:eastAsia="等线" w:cs="等线"/>
          <w:vanish/>
          <w:sz w:val="24"/>
          <w:szCs w:val="24"/>
        </w:rPr>
      </w:pPr>
      <w:r>
        <w:rPr>
          <w:rStyle w:val="1053"/>
          <w:rFonts w:hint="eastAsia" w:ascii="等线" w:hAnsi="等线" w:eastAsia="等线" w:cs="等线"/>
          <w:vanish/>
        </w:rPr>
        <w:t xml:space="preserve">“证明材料”要求如有要求，投标人未提供有效证明材料或证明材料中内容与所填报指标不一致的，该指标按不满足处理。</w:t>
      </w:r>
      <w:bookmarkEnd w:id="704"/>
      <w:r/>
      <w:r/>
    </w:p>
    <w:p>
      <w:pPr>
        <w:pStyle w:val="1054"/>
        <w:spacing w:before="240" w:after="240" w:line="360" w:lineRule="auto"/>
        <w:rPr>
          <w:rStyle w:val="1053"/>
          <w:rFonts w:hint="eastAsia" w:ascii="等线" w:hAnsi="等线" w:eastAsia="等线" w:cs="等线"/>
          <w:sz w:val="32"/>
          <w:szCs w:val="32"/>
          <w:lang w:val="en-US" w:eastAsia="zh-CN"/>
        </w:rPr>
      </w:pPr>
      <w:r>
        <w:rPr>
          <w:rStyle w:val="1053"/>
          <w:rFonts w:hint="eastAsia" w:ascii="等线" w:hAnsi="等线" w:eastAsia="等线" w:cs="等线"/>
          <w:sz w:val="32"/>
          <w:szCs w:val="32"/>
          <w:lang w:val="en-US" w:eastAsia="zh-CN"/>
        </w:rPr>
        <w:t xml:space="preserve">四.商务部分</w:t>
      </w:r>
      <w:r/>
    </w:p>
    <w:p>
      <w:pPr>
        <w:ind w:left="0" w:firstLine="420"/>
        <w:jc w:val="left"/>
        <w:spacing w:line="360" w:lineRule="auto"/>
        <w:rPr>
          <w:rStyle w:val="1000"/>
          <w:rFonts w:hint="eastAsia" w:ascii="等线" w:hAnsi="等线" w:eastAsia="等线" w:cs="等线"/>
          <w:b/>
          <w:bCs/>
          <w:sz w:val="24"/>
          <w:szCs w:val="24"/>
        </w:rPr>
      </w:pPr>
      <w:r>
        <w:rPr>
          <w:rStyle w:val="1000"/>
          <w:rFonts w:hint="eastAsia" w:ascii="等线" w:hAnsi="等线" w:eastAsia="等线" w:cs="等线"/>
          <w:b/>
          <w:bCs/>
          <w:sz w:val="24"/>
          <w:szCs w:val="24"/>
        </w:rPr>
        <w:t xml:space="preserve">1</w:t>
      </w:r>
      <w:r>
        <w:rPr>
          <w:rStyle w:val="1000"/>
          <w:rFonts w:hint="eastAsia" w:ascii="等线" w:hAnsi="等线" w:eastAsia="等线" w:cs="等线"/>
          <w:b/>
          <w:bCs/>
          <w:sz w:val="24"/>
          <w:szCs w:val="24"/>
          <w:lang w:val="en-US" w:eastAsia="zh-CN"/>
        </w:rPr>
        <w:t xml:space="preserve">.</w:t>
      </w:r>
      <w:r>
        <w:rPr>
          <w:rStyle w:val="1000"/>
          <w:rFonts w:hint="eastAsia" w:ascii="等线" w:hAnsi="等线" w:eastAsia="等线" w:cs="等线"/>
          <w:b/>
          <w:bCs/>
          <w:sz w:val="24"/>
          <w:szCs w:val="24"/>
        </w:rPr>
        <w:t xml:space="preserve">投标报价要求</w:t>
      </w:r>
      <w:r/>
    </w:p>
    <w:p>
      <w:pPr>
        <w:ind w:left="0" w:firstLine="420"/>
        <w:jc w:val="left"/>
        <w:spacing w:line="360" w:lineRule="auto"/>
        <w:rPr>
          <w:rStyle w:val="1000"/>
          <w:rFonts w:hint="eastAsia" w:ascii="等线" w:hAnsi="等线" w:eastAsia="等线" w:cs="等线"/>
          <w:sz w:val="24"/>
          <w:szCs w:val="24"/>
        </w:rPr>
      </w:pPr>
      <w:r>
        <w:rPr>
          <w:rStyle w:val="1000"/>
          <w:rFonts w:hint="eastAsia" w:ascii="等线" w:hAnsi="等线" w:eastAsia="等线" w:cs="等线"/>
          <w:sz w:val="24"/>
          <w:szCs w:val="24"/>
        </w:rPr>
        <w:t xml:space="preserve">1.1 供应商对本项目所提供的工程建设服务，应报出最具有竞争力的价格。本工程项目采用固定单价报价方式，供应商应根据磋商文件所提供的工程量清单及图纸，计算出投标报价（即首轮报价）。工程完工验收后成交供应商按照相关规定的程序上报竣工结算书至采购人，工程最终结算以审计后金额为准。风险范围以外（即工程调整或变更部分）的合同价款调整方法在合同中约定。</w:t>
      </w:r>
      <w:r/>
    </w:p>
    <w:p>
      <w:pPr>
        <w:ind w:left="0" w:firstLine="420"/>
        <w:jc w:val="left"/>
        <w:spacing w:line="360" w:lineRule="auto"/>
        <w:rPr>
          <w:rStyle w:val="1000"/>
          <w:rFonts w:hint="eastAsia" w:ascii="等线" w:hAnsi="等线" w:eastAsia="等线" w:cs="等线"/>
          <w:sz w:val="24"/>
          <w:szCs w:val="24"/>
        </w:rPr>
      </w:pPr>
      <w:r>
        <w:rPr>
          <w:rStyle w:val="1000"/>
          <w:rFonts w:hint="eastAsia" w:ascii="等线" w:hAnsi="等线" w:eastAsia="等线" w:cs="等线"/>
          <w:sz w:val="24"/>
          <w:szCs w:val="24"/>
        </w:rPr>
        <w:t xml:space="preserve">1.2 投标报价编制要求：</w:t>
      </w:r>
      <w:r/>
    </w:p>
    <w:p>
      <w:pPr>
        <w:ind w:left="0" w:firstLine="420"/>
        <w:jc w:val="left"/>
        <w:spacing w:line="360" w:lineRule="auto"/>
        <w:rPr>
          <w:rStyle w:val="1000"/>
          <w:rFonts w:hint="eastAsia" w:ascii="等线" w:hAnsi="等线" w:eastAsia="等线" w:cs="等线"/>
          <w:sz w:val="24"/>
          <w:szCs w:val="24"/>
        </w:rPr>
      </w:pPr>
      <w:r>
        <w:rPr>
          <w:rStyle w:val="1000"/>
          <w:rFonts w:hint="eastAsia" w:ascii="等线" w:hAnsi="等线" w:eastAsia="等线" w:cs="等线"/>
          <w:sz w:val="24"/>
          <w:szCs w:val="24"/>
        </w:rPr>
        <w:t xml:space="preserve">（1）本工程量清单的工作内容应包含清单计价规范所列出的工作内容（但不仅限于此），其完整的工作内容应为按照设计图纸、现行的相关施工工艺、技术规范标准、施工质量验收规范标准等要求实施完成该项工程并达到设计使用要求的所有内容，供应商应按全部内容报价。工程量清单特征描述不全时，其相关技术规范及要求应参照施工图纸和招标文件报价；供应商在报价时应充分考虑“工程内容”而产生的费用，列入相应报价中。如果出现未填单价和合价的工程项目，该部分费用采购人将不予支付并均视为此费用已包括在投标报价中。</w:t>
      </w:r>
      <w:r/>
    </w:p>
    <w:p>
      <w:pPr>
        <w:ind w:left="0" w:firstLine="420"/>
        <w:jc w:val="left"/>
        <w:spacing w:line="360" w:lineRule="auto"/>
        <w:rPr>
          <w:rStyle w:val="1000"/>
          <w:rFonts w:hint="eastAsia" w:ascii="等线" w:hAnsi="等线" w:eastAsia="等线" w:cs="等线"/>
          <w:sz w:val="24"/>
          <w:szCs w:val="24"/>
        </w:rPr>
      </w:pPr>
      <w:r>
        <w:rPr>
          <w:rStyle w:val="1000"/>
          <w:rFonts w:hint="eastAsia" w:ascii="等线" w:hAnsi="等线" w:eastAsia="等线" w:cs="等线"/>
          <w:sz w:val="24"/>
          <w:szCs w:val="24"/>
        </w:rPr>
        <w:t xml:space="preserve">（2）凡清单项目特征描述的按描述的为准，凡清单项目特征未描述或无需描述，但又是完成该分项工程必须有的工作内容，请结合设计图纸及实地勘察等进行报价，以上内容均包括在</w:t>
      </w:r>
      <w:r>
        <w:rPr>
          <w:rStyle w:val="1000"/>
          <w:rFonts w:hint="eastAsia" w:ascii="等线" w:hAnsi="等线" w:eastAsia="等线" w:cs="等线"/>
          <w:sz w:val="24"/>
          <w:szCs w:val="24"/>
          <w:lang w:val="en-US" w:eastAsia="zh-CN"/>
        </w:rPr>
        <w:t xml:space="preserve">投标报价</w:t>
      </w:r>
      <w:r>
        <w:rPr>
          <w:rStyle w:val="1000"/>
          <w:rFonts w:hint="eastAsia" w:ascii="等线" w:hAnsi="等线" w:eastAsia="等线" w:cs="等线"/>
          <w:sz w:val="24"/>
          <w:szCs w:val="24"/>
        </w:rPr>
        <w:t xml:space="preserve">内。</w:t>
      </w:r>
      <w:r/>
    </w:p>
    <w:p>
      <w:pPr>
        <w:ind w:left="0" w:firstLine="420"/>
        <w:jc w:val="left"/>
        <w:spacing w:line="360" w:lineRule="auto"/>
        <w:rPr>
          <w:rStyle w:val="1000"/>
          <w:rFonts w:hint="eastAsia" w:ascii="等线" w:hAnsi="等线" w:eastAsia="等线" w:cs="等线"/>
          <w:sz w:val="24"/>
          <w:szCs w:val="24"/>
        </w:rPr>
      </w:pPr>
      <w:r>
        <w:rPr>
          <w:rStyle w:val="1000"/>
          <w:rFonts w:hint="eastAsia" w:ascii="等线" w:hAnsi="等线" w:eastAsia="等线" w:cs="等线"/>
          <w:sz w:val="24"/>
          <w:szCs w:val="24"/>
        </w:rPr>
        <w:t xml:space="preserve">（3）投标报价应根据招标文件中的工程量清单和有关要求、施工现场实际情况、企业定额参照“计价表”及本磋商文件规定进行编制，并充分考虑风险因素，进行自主报价，但不得低于企业成本价。</w:t>
      </w:r>
      <w:r/>
    </w:p>
    <w:p>
      <w:pPr>
        <w:ind w:left="0" w:firstLine="420"/>
        <w:jc w:val="left"/>
        <w:spacing w:line="360" w:lineRule="auto"/>
        <w:rPr>
          <w:rStyle w:val="1000"/>
          <w:rFonts w:hint="eastAsia" w:ascii="等线" w:hAnsi="等线" w:eastAsia="等线" w:cs="等线"/>
          <w:sz w:val="24"/>
          <w:szCs w:val="24"/>
        </w:rPr>
      </w:pPr>
      <w:r>
        <w:rPr>
          <w:rStyle w:val="1000"/>
          <w:rFonts w:hint="eastAsia" w:ascii="等线" w:hAnsi="等线" w:eastAsia="等线" w:cs="等线"/>
          <w:sz w:val="24"/>
          <w:szCs w:val="24"/>
        </w:rPr>
        <w:t xml:space="preserve">（4）采购人提供的暂列金额</w:t>
      </w:r>
      <w:r>
        <w:rPr>
          <w:rStyle w:val="1000"/>
          <w:rFonts w:hint="eastAsia" w:ascii="等线" w:hAnsi="等线" w:eastAsia="等线" w:cs="等线"/>
          <w:sz w:val="24"/>
          <w:szCs w:val="24"/>
          <w:lang w:eastAsia="zh-CN"/>
        </w:rPr>
        <w:t xml:space="preserve">（</w:t>
      </w:r>
      <w:r>
        <w:rPr>
          <w:rStyle w:val="1000"/>
          <w:rFonts w:hint="eastAsia" w:ascii="等线" w:hAnsi="等线" w:eastAsia="等线" w:cs="等线"/>
          <w:sz w:val="24"/>
          <w:szCs w:val="24"/>
          <w:lang w:val="en-US" w:eastAsia="zh-CN"/>
        </w:rPr>
        <w:t xml:space="preserve">若有</w:t>
      </w:r>
      <w:r>
        <w:rPr>
          <w:rStyle w:val="1000"/>
          <w:rFonts w:hint="eastAsia" w:ascii="等线" w:hAnsi="等线" w:eastAsia="等线" w:cs="等线"/>
          <w:sz w:val="24"/>
          <w:szCs w:val="24"/>
          <w:lang w:eastAsia="zh-CN"/>
        </w:rPr>
        <w:t xml:space="preserve">）</w:t>
      </w:r>
      <w:r>
        <w:rPr>
          <w:rStyle w:val="1000"/>
          <w:rFonts w:hint="eastAsia" w:ascii="等线" w:hAnsi="等线" w:eastAsia="等线" w:cs="等线"/>
          <w:sz w:val="24"/>
          <w:szCs w:val="24"/>
        </w:rPr>
        <w:t xml:space="preserve">，该部分价格供应商不得下浮，但须包含在投标报价中。暂列金额部分除合同另有约定外，由采购人结合工程具体情况，指令全部或部分使用，或者根本不予动用。</w:t>
      </w:r>
      <w:r/>
    </w:p>
    <w:p>
      <w:pPr>
        <w:ind w:left="0" w:firstLine="420"/>
        <w:jc w:val="left"/>
        <w:spacing w:line="360" w:lineRule="auto"/>
        <w:rPr>
          <w:rStyle w:val="1000"/>
          <w:rFonts w:hint="eastAsia" w:ascii="等线" w:hAnsi="等线" w:eastAsia="等线" w:cs="等线"/>
          <w:sz w:val="24"/>
          <w:szCs w:val="24"/>
        </w:rPr>
      </w:pPr>
      <w:r>
        <w:rPr>
          <w:rStyle w:val="1000"/>
          <w:rFonts w:hint="eastAsia" w:ascii="等线" w:hAnsi="等线" w:eastAsia="等线" w:cs="等线"/>
          <w:sz w:val="24"/>
          <w:szCs w:val="24"/>
        </w:rPr>
        <w:t xml:space="preserve">（5）供应商须根据丹阳市有关环保规定组织施工，特别是出入口冲洗台设置、冲洗设施及给排水设施、冲洗设备的购置、安装、运行和维护须综合考虑，计入投标价，结算时费用不调整。但该冲洗设施在渣土外运处置单位使用期间的水电费、维修费用等由供应商与专业承包人自行协商解决，在报价中考虑。</w:t>
      </w:r>
      <w:r/>
    </w:p>
    <w:p>
      <w:pPr>
        <w:ind w:left="0" w:firstLine="420"/>
        <w:jc w:val="left"/>
        <w:spacing w:line="360" w:lineRule="auto"/>
        <w:rPr>
          <w:rStyle w:val="1000"/>
          <w:rFonts w:hint="eastAsia" w:ascii="等线" w:hAnsi="等线" w:eastAsia="等线" w:cs="等线"/>
          <w:sz w:val="24"/>
          <w:szCs w:val="24"/>
        </w:rPr>
      </w:pPr>
      <w:r>
        <w:rPr>
          <w:rStyle w:val="1000"/>
          <w:rFonts w:hint="eastAsia" w:ascii="等线" w:hAnsi="等线" w:eastAsia="等线" w:cs="等线"/>
          <w:sz w:val="24"/>
          <w:szCs w:val="24"/>
        </w:rPr>
        <w:t xml:space="preserve">（6）供应商应充分考虑施工过程中产生的各项费用，投标报价时不应局限于采购人明确的各项施工措施项目。</w:t>
      </w:r>
      <w:r/>
    </w:p>
    <w:p>
      <w:pPr>
        <w:ind w:left="0" w:firstLine="420"/>
        <w:jc w:val="left"/>
        <w:spacing w:line="360" w:lineRule="auto"/>
        <w:rPr>
          <w:rStyle w:val="1000"/>
          <w:rFonts w:hint="eastAsia" w:ascii="等线" w:hAnsi="等线" w:eastAsia="等线" w:cs="等线"/>
          <w:sz w:val="24"/>
          <w:szCs w:val="24"/>
        </w:rPr>
      </w:pPr>
      <w:r>
        <w:rPr>
          <w:rStyle w:val="1000"/>
          <w:rFonts w:hint="eastAsia" w:ascii="等线" w:hAnsi="等线" w:eastAsia="等线" w:cs="等线"/>
          <w:sz w:val="24"/>
          <w:szCs w:val="24"/>
        </w:rPr>
        <w:t xml:space="preserve">（7）建筑垃圾由中标单位自行解决并及时办理相关手续和缴纳相关规费。</w:t>
      </w:r>
      <w:r/>
    </w:p>
    <w:p>
      <w:pPr>
        <w:ind w:left="0" w:firstLine="420"/>
        <w:jc w:val="left"/>
        <w:spacing w:line="360" w:lineRule="auto"/>
        <w:rPr>
          <w:rStyle w:val="1000"/>
          <w:rFonts w:hint="eastAsia" w:ascii="等线" w:hAnsi="等线" w:eastAsia="等线" w:cs="等线"/>
          <w:sz w:val="24"/>
          <w:szCs w:val="24"/>
        </w:rPr>
      </w:pPr>
      <w:r>
        <w:rPr>
          <w:rStyle w:val="1000"/>
          <w:rFonts w:hint="eastAsia" w:ascii="等线" w:hAnsi="等线" w:eastAsia="等线" w:cs="等线"/>
          <w:sz w:val="24"/>
          <w:szCs w:val="24"/>
        </w:rPr>
        <w:t xml:space="preserve">（8）材料由供应商自行采购供应，价格自主报价，必须符合技术规范和设计图纸要求。</w:t>
      </w:r>
      <w:r/>
    </w:p>
    <w:p>
      <w:pPr>
        <w:ind w:left="0" w:firstLine="420"/>
        <w:jc w:val="left"/>
        <w:spacing w:line="360" w:lineRule="auto"/>
        <w:rPr>
          <w:rStyle w:val="1000"/>
          <w:rFonts w:hint="eastAsia" w:ascii="等线" w:hAnsi="等线" w:eastAsia="等线" w:cs="等线"/>
          <w:sz w:val="24"/>
          <w:szCs w:val="24"/>
        </w:rPr>
      </w:pPr>
      <w:r>
        <w:rPr>
          <w:rStyle w:val="1000"/>
          <w:rFonts w:hint="eastAsia" w:ascii="等线" w:hAnsi="等线" w:eastAsia="等线" w:cs="等线"/>
          <w:sz w:val="24"/>
          <w:szCs w:val="24"/>
        </w:rPr>
        <w:t xml:space="preserve">（9）工程量清单计价成果文件必须按照招标文件所提供的格式填入。</w:t>
      </w:r>
      <w:r/>
    </w:p>
    <w:p>
      <w:pPr>
        <w:ind w:left="0" w:firstLine="420"/>
        <w:jc w:val="left"/>
        <w:spacing w:line="360" w:lineRule="auto"/>
        <w:rPr>
          <w:rStyle w:val="1000"/>
          <w:rFonts w:hint="eastAsia" w:ascii="等线" w:hAnsi="等线" w:eastAsia="等线" w:cs="等线"/>
          <w:sz w:val="24"/>
          <w:szCs w:val="24"/>
        </w:rPr>
      </w:pPr>
      <w:r>
        <w:rPr>
          <w:rStyle w:val="1000"/>
          <w:rFonts w:hint="eastAsia" w:ascii="等线" w:hAnsi="等线" w:eastAsia="等线" w:cs="等线"/>
          <w:sz w:val="24"/>
          <w:szCs w:val="24"/>
        </w:rPr>
        <w:t xml:space="preserve">1.3 每种工程量只允许有一种报价，任何有选择报价将不予接受。供应商必须对磋商文件中所采购的所有工程量进行报价，只报其中部分工程量的磋商响应文件无效。</w:t>
      </w:r>
      <w:r/>
    </w:p>
    <w:p>
      <w:pPr>
        <w:ind w:left="0" w:firstLine="420"/>
        <w:jc w:val="left"/>
        <w:spacing w:line="360" w:lineRule="auto"/>
        <w:rPr>
          <w:rStyle w:val="1000"/>
          <w:rFonts w:hint="eastAsia" w:ascii="等线" w:hAnsi="等线" w:eastAsia="等线" w:cs="等线"/>
          <w:sz w:val="24"/>
          <w:szCs w:val="24"/>
          <w:lang w:val="en-US" w:eastAsia="zh-CN"/>
        </w:rPr>
      </w:pPr>
      <w:r>
        <w:rPr>
          <w:rStyle w:val="1000"/>
          <w:rFonts w:hint="eastAsia" w:ascii="等线" w:hAnsi="等线" w:eastAsia="等线" w:cs="等线"/>
          <w:b/>
          <w:bCs/>
          <w:sz w:val="24"/>
          <w:szCs w:val="24"/>
          <w:lang w:val="en-US" w:eastAsia="zh-CN"/>
        </w:rPr>
        <w:t xml:space="preserve">2.</w:t>
      </w:r>
      <w:r>
        <w:rPr>
          <w:rStyle w:val="1000"/>
          <w:rFonts w:hint="eastAsia" w:ascii="等线" w:hAnsi="等线" w:eastAsia="等线" w:cs="等线"/>
          <w:b/>
          <w:bCs/>
          <w:sz w:val="24"/>
          <w:szCs w:val="24"/>
        </w:rPr>
        <w:t xml:space="preserve">合同履行期限：</w:t>
      </w:r>
      <w:r>
        <w:rPr>
          <w:rStyle w:val="1000"/>
          <w:rFonts w:hint="eastAsia" w:ascii="等线" w:hAnsi="等线" w:eastAsia="等线" w:cs="等线"/>
          <w:sz w:val="24"/>
          <w:szCs w:val="24"/>
          <w:lang w:val="en-US" w:eastAsia="zh-CN"/>
        </w:rPr>
        <w:t xml:space="preserve">60天</w:t>
      </w:r>
      <w:r/>
    </w:p>
    <w:p>
      <w:pPr>
        <w:ind w:left="0" w:firstLine="420"/>
        <w:jc w:val="left"/>
        <w:spacing w:line="360" w:lineRule="auto"/>
        <w:rPr>
          <w:rStyle w:val="1000"/>
          <w:rFonts w:hint="eastAsia" w:ascii="等线" w:hAnsi="等线" w:eastAsia="等线" w:cs="等线"/>
          <w:sz w:val="24"/>
          <w:szCs w:val="24"/>
          <w:lang w:val="en-US" w:eastAsia="zh-CN"/>
        </w:rPr>
      </w:pPr>
      <w:r>
        <w:rPr>
          <w:rStyle w:val="1000"/>
          <w:rFonts w:hint="eastAsia" w:ascii="等线" w:hAnsi="等线" w:eastAsia="等线" w:cs="等线"/>
          <w:b/>
          <w:bCs/>
          <w:sz w:val="24"/>
          <w:szCs w:val="24"/>
          <w:highlight w:val="none"/>
          <w:lang w:val="en-US" w:eastAsia="zh-CN"/>
        </w:rPr>
        <w:t xml:space="preserve">3.</w:t>
      </w:r>
      <w:r>
        <w:rPr>
          <w:rStyle w:val="1000"/>
          <w:rFonts w:hint="eastAsia" w:ascii="等线" w:hAnsi="等线" w:eastAsia="等线" w:cs="等线"/>
          <w:b/>
          <w:bCs/>
          <w:sz w:val="24"/>
          <w:szCs w:val="24"/>
          <w:highlight w:val="none"/>
        </w:rPr>
        <w:t xml:space="preserve">最高限价</w:t>
      </w:r>
      <w:r>
        <w:rPr>
          <w:rStyle w:val="1000"/>
          <w:rFonts w:hint="eastAsia" w:ascii="等线" w:hAnsi="等线" w:eastAsia="等线" w:cs="等线"/>
          <w:sz w:val="24"/>
          <w:szCs w:val="24"/>
          <w:highlight w:val="none"/>
        </w:rPr>
        <w:t xml:space="preserve">：</w:t>
      </w:r>
      <w:r>
        <w:rPr>
          <w:rStyle w:val="1000"/>
          <w:rFonts w:hint="eastAsia" w:ascii="等线" w:hAnsi="等线" w:eastAsia="等线" w:cs="等线"/>
          <w:sz w:val="24"/>
          <w:szCs w:val="24"/>
          <w:highlight w:val="none"/>
          <w:u w:val="single"/>
          <w:lang w:val="en-US" w:eastAsia="zh-CN"/>
        </w:rPr>
        <w:t xml:space="preserve">2211488.37</w:t>
      </w:r>
      <w:r>
        <w:rPr>
          <w:rStyle w:val="1000"/>
          <w:rFonts w:hint="eastAsia" w:ascii="等线" w:hAnsi="等线" w:eastAsia="等线" w:cs="等线"/>
          <w:sz w:val="24"/>
          <w:szCs w:val="24"/>
          <w:highlight w:val="none"/>
          <w:lang w:val="en-US" w:eastAsia="zh-CN"/>
        </w:rPr>
        <w:t xml:space="preserve">元（报</w:t>
      </w:r>
      <w:r>
        <w:rPr>
          <w:rStyle w:val="1000"/>
          <w:rFonts w:hint="eastAsia" w:ascii="等线" w:hAnsi="等线" w:eastAsia="等线" w:cs="等线"/>
          <w:sz w:val="24"/>
          <w:szCs w:val="24"/>
          <w:lang w:val="en-US" w:eastAsia="zh-CN"/>
        </w:rPr>
        <w:t xml:space="preserve">价超过招标控制价的为无效报价，按照无效响应处理）</w:t>
      </w:r>
      <w:r/>
    </w:p>
    <w:p>
      <w:pPr>
        <w:ind w:left="0" w:firstLine="420"/>
        <w:jc w:val="left"/>
        <w:spacing w:line="360" w:lineRule="auto"/>
        <w:rPr>
          <w:rStyle w:val="1000"/>
          <w:rFonts w:hint="default" w:ascii="等线" w:hAnsi="等线" w:eastAsia="等线" w:cs="等线"/>
          <w:sz w:val="24"/>
          <w:szCs w:val="24"/>
          <w:lang w:val="en-US" w:eastAsia="zh-CN"/>
        </w:rPr>
      </w:pPr>
      <w:r>
        <w:rPr>
          <w:rStyle w:val="1000"/>
          <w:rFonts w:hint="eastAsia" w:ascii="等线" w:hAnsi="等线" w:eastAsia="等线" w:cs="等线"/>
          <w:b/>
          <w:bCs/>
          <w:sz w:val="24"/>
          <w:szCs w:val="24"/>
          <w:lang w:val="en-US" w:eastAsia="zh-CN"/>
        </w:rPr>
        <w:t xml:space="preserve">4.付款方式：</w:t>
      </w:r>
      <w:r>
        <w:rPr>
          <w:rFonts w:hint="eastAsia" w:ascii="等线" w:hAnsi="等线" w:eastAsia="等线" w:cs="等线"/>
          <w:color w:val="auto"/>
          <w:sz w:val="24"/>
          <w:szCs w:val="24"/>
          <w:highlight w:val="none"/>
          <w:u w:val="none"/>
          <w:lang w:val="en-US" w:eastAsia="zh-CN"/>
        </w:rPr>
        <w:t xml:space="preserve">预付款待甲方在收到乙方发票后10个工作日内支付合同金额（扣除暂列金额）的10%，工程竣工验收合格且审计结束后，甲方在收到乙方发票后10个工作日内付至审定价的60%，验收合格后的第二、三、四年在收到乙方发票后10个工作日内分别支付至审定价的70%、80%、90%，剩余余款在缺陷责任期满后收到乙方发票后10个工作日内付清</w:t>
      </w:r>
      <w:r>
        <w:rPr>
          <w:rStyle w:val="1000"/>
          <w:rFonts w:hint="eastAsia" w:ascii="等线" w:hAnsi="等线" w:eastAsia="等线" w:cs="等线"/>
          <w:sz w:val="24"/>
          <w:szCs w:val="24"/>
          <w:lang w:val="en-US" w:eastAsia="zh-CN"/>
        </w:rPr>
        <w:t xml:space="preserve">。</w:t>
      </w:r>
      <w:r/>
    </w:p>
    <w:p>
      <w:pPr>
        <w:ind w:left="0" w:firstLine="420"/>
        <w:jc w:val="left"/>
        <w:spacing w:line="360" w:lineRule="auto"/>
        <w:rPr>
          <w:rStyle w:val="1000"/>
          <w:rFonts w:hint="eastAsia" w:ascii="等线" w:hAnsi="等线" w:eastAsia="等线" w:cs="等线"/>
          <w:sz w:val="24"/>
          <w:szCs w:val="24"/>
        </w:rPr>
      </w:pPr>
      <w:r>
        <w:rPr>
          <w:rStyle w:val="1000"/>
          <w:rFonts w:hint="eastAsia" w:ascii="等线" w:hAnsi="等线" w:eastAsia="等线" w:cs="等线"/>
          <w:b/>
          <w:bCs/>
          <w:sz w:val="24"/>
          <w:szCs w:val="24"/>
          <w:lang w:val="en-US" w:eastAsia="zh-CN"/>
        </w:rPr>
        <w:t xml:space="preserve">5.</w:t>
      </w:r>
      <w:r>
        <w:rPr>
          <w:rStyle w:val="1000"/>
          <w:rFonts w:hint="eastAsia" w:ascii="等线" w:hAnsi="等线" w:eastAsia="等线" w:cs="等线"/>
          <w:b/>
          <w:bCs/>
          <w:sz w:val="24"/>
          <w:szCs w:val="24"/>
        </w:rPr>
        <w:t xml:space="preserve">磋商响应货币：</w:t>
      </w:r>
      <w:r>
        <w:rPr>
          <w:rStyle w:val="1000"/>
          <w:rFonts w:hint="eastAsia" w:ascii="等线" w:hAnsi="等线" w:eastAsia="等线" w:cs="等线"/>
          <w:sz w:val="24"/>
          <w:szCs w:val="24"/>
        </w:rPr>
        <w:t xml:space="preserve">磋商响应文件中的所有设备单价和总价采用人民币报价，以元为单位标注。</w:t>
      </w:r>
      <w:r/>
    </w:p>
    <w:p>
      <w:pPr>
        <w:pStyle w:val="1054"/>
        <w:spacing w:before="240" w:after="240" w:line="360" w:lineRule="auto"/>
        <w:rPr>
          <w:rStyle w:val="1053"/>
          <w:rFonts w:hint="eastAsia" w:ascii="等线" w:hAnsi="等线" w:eastAsia="等线" w:cs="等线"/>
          <w:sz w:val="32"/>
          <w:szCs w:val="32"/>
          <w:lang w:val="en-US" w:eastAsia="zh-CN"/>
        </w:rPr>
      </w:pPr>
      <w:r>
        <w:rPr>
          <w:rStyle w:val="1053"/>
          <w:rFonts w:hint="eastAsia" w:ascii="等线" w:hAnsi="等线" w:eastAsia="等线" w:cs="等线"/>
          <w:sz w:val="32"/>
          <w:szCs w:val="32"/>
          <w:lang w:val="en-US" w:eastAsia="zh-CN"/>
        </w:rPr>
        <w:t xml:space="preserve">五.技术规范、标准及验收要求</w:t>
      </w:r>
      <w:r/>
    </w:p>
    <w:p>
      <w:pPr>
        <w:ind w:left="0" w:firstLine="420"/>
        <w:jc w:val="left"/>
        <w:spacing w:line="360" w:lineRule="auto"/>
        <w:rPr>
          <w:rStyle w:val="1000"/>
          <w:rFonts w:hint="eastAsia" w:ascii="等线" w:hAnsi="等线" w:eastAsia="等线" w:cs="等线"/>
          <w:sz w:val="24"/>
          <w:szCs w:val="24"/>
          <w:lang w:val="en-US" w:eastAsia="zh-CN"/>
        </w:rPr>
      </w:pPr>
      <w:r>
        <w:rPr>
          <w:rStyle w:val="1000"/>
          <w:rFonts w:hint="eastAsia" w:ascii="等线" w:hAnsi="等线" w:eastAsia="等线" w:cs="等线"/>
          <w:sz w:val="24"/>
          <w:szCs w:val="24"/>
          <w:lang w:val="en-US" w:eastAsia="zh-CN"/>
        </w:rPr>
        <w:t xml:space="preserve">（一）技术规范、标准</w:t>
      </w:r>
      <w:r/>
    </w:p>
    <w:p>
      <w:pPr>
        <w:ind w:left="0" w:firstLine="420"/>
        <w:jc w:val="left"/>
        <w:spacing w:line="360" w:lineRule="auto"/>
        <w:rPr>
          <w:rStyle w:val="1000"/>
          <w:rFonts w:hint="eastAsia" w:ascii="等线" w:hAnsi="等线" w:eastAsia="等线" w:cs="等线"/>
          <w:sz w:val="24"/>
          <w:szCs w:val="24"/>
          <w:lang w:val="en-US" w:eastAsia="zh-CN"/>
        </w:rPr>
      </w:pPr>
      <w:r>
        <w:rPr>
          <w:rStyle w:val="1000"/>
          <w:rFonts w:hint="eastAsia" w:ascii="等线" w:hAnsi="等线" w:eastAsia="等线" w:cs="等线"/>
          <w:sz w:val="24"/>
          <w:szCs w:val="24"/>
          <w:lang w:val="en-US" w:eastAsia="zh-CN"/>
        </w:rPr>
        <w:t xml:space="preserve">在项目施工过程中，如果国家有更加严格的新的行业标准公布，则按新标准执行，验收时也按照新标准进行。设计及施工中可以参照国外先进技术规范，但要与采购人沟通，且得到采购人认可方可实施。</w:t>
      </w:r>
      <w:r/>
    </w:p>
    <w:p>
      <w:pPr>
        <w:ind w:left="0" w:firstLine="420"/>
        <w:jc w:val="left"/>
        <w:spacing w:line="360" w:lineRule="auto"/>
        <w:rPr>
          <w:rStyle w:val="1000"/>
          <w:rFonts w:hint="eastAsia" w:ascii="等线" w:hAnsi="等线" w:eastAsia="等线" w:cs="等线"/>
          <w:sz w:val="24"/>
          <w:szCs w:val="24"/>
          <w:lang w:val="en-US" w:eastAsia="zh-CN"/>
        </w:rPr>
      </w:pPr>
      <w:r>
        <w:rPr>
          <w:rStyle w:val="1000"/>
          <w:rFonts w:hint="eastAsia" w:ascii="等线" w:hAnsi="等线" w:eastAsia="等线" w:cs="等线"/>
          <w:sz w:val="24"/>
          <w:szCs w:val="24"/>
          <w:lang w:val="en-US" w:eastAsia="zh-CN"/>
        </w:rPr>
        <w:t xml:space="preserve">（二）验收要求</w:t>
      </w:r>
      <w:r/>
    </w:p>
    <w:p>
      <w:pPr>
        <w:ind w:left="0" w:firstLine="420"/>
        <w:jc w:val="left"/>
        <w:spacing w:line="360" w:lineRule="auto"/>
        <w:rPr>
          <w:rStyle w:val="1000"/>
          <w:rFonts w:hint="eastAsia" w:ascii="等线" w:hAnsi="等线" w:eastAsia="等线" w:cs="等线"/>
          <w:sz w:val="24"/>
          <w:szCs w:val="24"/>
          <w:lang w:val="en-US" w:eastAsia="zh-CN"/>
        </w:rPr>
      </w:pPr>
      <w:r>
        <w:rPr>
          <w:rStyle w:val="1000"/>
          <w:rFonts w:hint="eastAsia" w:ascii="等线" w:hAnsi="等线" w:eastAsia="等线" w:cs="等线"/>
          <w:sz w:val="24"/>
          <w:szCs w:val="24"/>
          <w:lang w:val="en-US" w:eastAsia="zh-CN"/>
        </w:rPr>
        <w:t xml:space="preserve">（1）由采购人及有关部门进行验收；</w:t>
      </w:r>
      <w:r/>
    </w:p>
    <w:p>
      <w:pPr>
        <w:ind w:left="0" w:firstLine="420"/>
        <w:jc w:val="left"/>
        <w:spacing w:line="360" w:lineRule="auto"/>
        <w:rPr>
          <w:rStyle w:val="1000"/>
          <w:rFonts w:hint="eastAsia" w:ascii="等线" w:hAnsi="等线" w:eastAsia="等线" w:cs="等线"/>
          <w:sz w:val="24"/>
          <w:szCs w:val="24"/>
          <w:lang w:val="en-US" w:eastAsia="zh-CN"/>
        </w:rPr>
      </w:pPr>
      <w:r>
        <w:rPr>
          <w:rStyle w:val="1000"/>
          <w:rFonts w:hint="eastAsia" w:ascii="等线" w:hAnsi="等线" w:eastAsia="等线" w:cs="等线"/>
          <w:sz w:val="24"/>
          <w:szCs w:val="24"/>
          <w:lang w:val="en-US" w:eastAsia="zh-CN"/>
        </w:rPr>
        <w:t xml:space="preserve">（2）成交供应商的投标报价包含了采购人在现有场地条件下进行工程施工及验收合格前的所有费用和现场所有的配套管理费用。中标后须按采购人要求进行施工，因设计变更等可能的变化而引起的清单数量变化，以实际数量进行结算，变化部分的单价按中标价执行，但增加的金额不得超过政府采购的相关规定。</w:t>
      </w:r>
      <w:r/>
    </w:p>
    <w:p>
      <w:pPr>
        <w:ind w:left="0" w:firstLine="420"/>
        <w:jc w:val="left"/>
        <w:spacing w:line="360" w:lineRule="auto"/>
        <w:rPr>
          <w:rStyle w:val="1000"/>
          <w:rFonts w:hint="eastAsia" w:ascii="等线" w:hAnsi="等线" w:eastAsia="等线" w:cs="等线"/>
          <w:sz w:val="24"/>
          <w:szCs w:val="24"/>
          <w:lang w:val="en-US" w:eastAsia="zh-CN"/>
        </w:rPr>
      </w:pPr>
      <w:r>
        <w:rPr>
          <w:rStyle w:val="1000"/>
          <w:rFonts w:hint="eastAsia" w:ascii="等线" w:hAnsi="等线" w:eastAsia="等线" w:cs="等线"/>
          <w:sz w:val="24"/>
          <w:szCs w:val="24"/>
          <w:lang w:val="en-US" w:eastAsia="zh-CN"/>
        </w:rPr>
        <w:t xml:space="preserve">（3）中标方在完工期内完成项目施工，提出书面验收申请，采购方组织相关专家进行验收，验收标准为磋商文件及投标文件各项要求，国家或行业有规定的，还要符合相应规定。</w:t>
      </w:r>
      <w:r/>
    </w:p>
    <w:p>
      <w:pPr>
        <w:pStyle w:val="1054"/>
        <w:spacing w:before="240" w:after="240" w:line="360" w:lineRule="auto"/>
        <w:rPr>
          <w:rStyle w:val="1053"/>
          <w:rFonts w:hint="eastAsia" w:ascii="等线" w:hAnsi="等线" w:eastAsia="等线" w:cs="等线"/>
          <w:sz w:val="32"/>
          <w:szCs w:val="32"/>
          <w:lang w:val="en-US" w:eastAsia="zh-CN"/>
        </w:rPr>
      </w:pPr>
      <w:r>
        <w:rPr>
          <w:rStyle w:val="1053"/>
          <w:rFonts w:hint="eastAsia" w:ascii="等线" w:hAnsi="等线" w:eastAsia="等线" w:cs="等线"/>
          <w:sz w:val="32"/>
          <w:szCs w:val="32"/>
          <w:lang w:val="en-US" w:eastAsia="zh-CN"/>
        </w:rPr>
        <w:t xml:space="preserve">六.其他要求</w:t>
      </w:r>
      <w:r/>
    </w:p>
    <w:p>
      <w:pPr>
        <w:ind w:left="0" w:firstLine="420"/>
        <w:jc w:val="left"/>
        <w:spacing w:line="360" w:lineRule="auto"/>
        <w:rPr>
          <w:rStyle w:val="1000"/>
          <w:rFonts w:hint="eastAsia" w:ascii="等线" w:hAnsi="等线" w:eastAsia="等线" w:cs="等线"/>
          <w:sz w:val="24"/>
          <w:szCs w:val="24"/>
          <w:lang w:val="en-US" w:eastAsia="zh-CN"/>
        </w:rPr>
      </w:pPr>
      <w:r>
        <w:rPr>
          <w:rStyle w:val="1000"/>
          <w:rFonts w:hint="eastAsia" w:ascii="等线" w:hAnsi="等线" w:eastAsia="等线" w:cs="等线"/>
          <w:sz w:val="24"/>
          <w:szCs w:val="24"/>
          <w:lang w:val="en-US" w:eastAsia="zh-CN"/>
        </w:rPr>
        <w:t xml:space="preserve">供应商必须针对上述要求在响应文件中逐条承诺，不允许负偏离，否则作为无效投标处理。</w:t>
      </w:r>
      <w:r/>
    </w:p>
    <w:p>
      <w:pPr>
        <w:spacing w:line="360" w:lineRule="auto"/>
        <w:rPr>
          <w:rFonts w:hint="eastAsia" w:ascii="等线" w:hAnsi="等线" w:eastAsia="等线" w:cs="等线"/>
          <w:color w:val="000080"/>
          <w:sz w:val="20"/>
          <w:highlight w:val="white"/>
        </w:rPr>
      </w:pPr>
      <w:r>
        <w:rPr>
          <w:rFonts w:hint="eastAsia" w:ascii="等线" w:hAnsi="等线" w:eastAsia="等线" w:cs="等线"/>
          <w:color w:val="000080"/>
          <w:sz w:val="20"/>
          <w:highlight w:val="white"/>
        </w:rPr>
      </w:r>
      <w:r/>
    </w:p>
    <w:p>
      <w:pPr>
        <w:pStyle w:val="995"/>
        <w:jc w:val="center"/>
        <w:pageBreakBefore/>
        <w:spacing w:line="360" w:lineRule="auto"/>
        <w:rPr>
          <w:rFonts w:hint="eastAsia" w:ascii="等线" w:hAnsi="等线" w:eastAsia="等线" w:cs="等线"/>
          <w:highlight w:val="yellow"/>
        </w:rPr>
      </w:pPr>
      <w:r/>
      <w:bookmarkStart w:id="705" w:name="_Toc15791"/>
      <w:r>
        <w:rPr>
          <w:rFonts w:hint="eastAsia" w:ascii="等线" w:hAnsi="等线" w:eastAsia="等线" w:cs="等线"/>
          <w:sz w:val="36"/>
          <w:highlight w:val="white"/>
        </w:rPr>
        <w:t xml:space="preserve">第五部分  磋商及评审</w:t>
      </w:r>
      <w:bookmarkEnd w:id="705"/>
      <w:r/>
      <w:r/>
    </w:p>
    <w:p>
      <w:pPr>
        <w:pStyle w:val="996"/>
        <w:ind w:firstLine="320"/>
        <w:jc w:val="left"/>
        <w:spacing w:line="360" w:lineRule="auto"/>
        <w:rPr>
          <w:rFonts w:hint="eastAsia" w:ascii="等线" w:hAnsi="等线" w:eastAsia="等线" w:cs="等线"/>
          <w:sz w:val="32"/>
        </w:rPr>
      </w:pPr>
      <w:r/>
      <w:bookmarkStart w:id="706" w:name="_Toc19028"/>
      <w:r>
        <w:rPr>
          <w:rFonts w:hint="eastAsia" w:ascii="等线" w:hAnsi="等线" w:eastAsia="等线" w:cs="等线"/>
          <w:sz w:val="32"/>
          <w:highlight w:val="white"/>
        </w:rPr>
        <w:t xml:space="preserve">1．磋商小组职责</w:t>
      </w:r>
      <w:bookmarkEnd w:id="706"/>
      <w:r/>
      <w:r/>
    </w:p>
    <w:p>
      <w:pPr>
        <w:ind w:firstLine="420"/>
        <w:jc w:val="left"/>
        <w:spacing w:line="360" w:lineRule="auto"/>
        <w:widowControl/>
        <w:rPr>
          <w:rFonts w:hint="eastAsia" w:ascii="等线" w:hAnsi="等线" w:eastAsia="等线" w:cs="等线"/>
          <w:sz w:val="24"/>
        </w:rPr>
      </w:pPr>
      <w:r>
        <w:rPr>
          <w:rFonts w:hint="eastAsia" w:ascii="等线" w:hAnsi="等线" w:eastAsia="等线" w:cs="等线"/>
          <w:sz w:val="24"/>
          <w:highlight w:val="white"/>
        </w:rPr>
        <w:t xml:space="preserve">1.1熟悉和理解磋商文件，如磋商文件内容违反国家有关强制性规定的，磋商小组应当停止评审并向采购人或者采购代理机构说明情况。</w:t>
      </w:r>
      <w:r/>
    </w:p>
    <w:p>
      <w:pPr>
        <w:ind w:firstLine="420"/>
        <w:jc w:val="left"/>
        <w:spacing w:line="360" w:lineRule="auto"/>
        <w:widowControl/>
        <w:rPr>
          <w:rFonts w:hint="eastAsia" w:ascii="等线" w:hAnsi="等线" w:eastAsia="等线" w:cs="等线"/>
          <w:sz w:val="24"/>
        </w:rPr>
      </w:pPr>
      <w:r>
        <w:rPr>
          <w:rFonts w:hint="eastAsia" w:ascii="等线" w:hAnsi="等线" w:eastAsia="等线" w:cs="等线"/>
          <w:sz w:val="24"/>
          <w:highlight w:val="white"/>
        </w:rPr>
        <w:t xml:space="preserve">1.2按照客观、公正、审慎的原则，根据磋商文件规定的评审程序、评审方法和评审标准进行独立评审。</w:t>
      </w:r>
      <w:r/>
    </w:p>
    <w:p>
      <w:pPr>
        <w:ind w:firstLine="420"/>
        <w:jc w:val="left"/>
        <w:spacing w:line="360" w:lineRule="auto"/>
        <w:widowControl/>
        <w:rPr>
          <w:rFonts w:hint="eastAsia" w:ascii="等线" w:hAnsi="等线" w:eastAsia="等线" w:cs="等线"/>
          <w:sz w:val="24"/>
        </w:rPr>
      </w:pPr>
      <w:r>
        <w:rPr>
          <w:rFonts w:hint="eastAsia" w:ascii="等线" w:hAnsi="等线" w:eastAsia="等线" w:cs="等线"/>
          <w:sz w:val="24"/>
          <w:highlight w:val="white"/>
        </w:rPr>
        <w:t xml:space="preserve">1.3起草评审报告并进行签署。</w:t>
      </w:r>
      <w:r/>
    </w:p>
    <w:p>
      <w:pPr>
        <w:ind w:firstLine="420"/>
        <w:jc w:val="left"/>
        <w:spacing w:line="360" w:lineRule="auto"/>
        <w:widowControl/>
        <w:rPr>
          <w:rFonts w:hint="eastAsia" w:ascii="等线" w:hAnsi="等线" w:eastAsia="等线" w:cs="等线"/>
          <w:sz w:val="24"/>
        </w:rPr>
      </w:pPr>
      <w:r>
        <w:rPr>
          <w:rFonts w:hint="eastAsia" w:ascii="等线" w:hAnsi="等线" w:eastAsia="等线" w:cs="等线"/>
          <w:sz w:val="24"/>
          <w:highlight w:val="white"/>
        </w:rPr>
        <w:t xml:space="preserve">1.4推荐成交供应商。</w:t>
      </w:r>
      <w:r/>
    </w:p>
    <w:p>
      <w:pPr>
        <w:ind w:firstLine="420"/>
        <w:jc w:val="left"/>
        <w:spacing w:line="360" w:lineRule="auto"/>
        <w:widowControl/>
        <w:rPr>
          <w:rFonts w:hint="eastAsia" w:ascii="等线" w:hAnsi="等线" w:eastAsia="等线" w:cs="等线"/>
          <w:sz w:val="24"/>
        </w:rPr>
      </w:pPr>
      <w:r>
        <w:rPr>
          <w:rFonts w:hint="eastAsia" w:ascii="等线" w:hAnsi="等线" w:eastAsia="等线" w:cs="等线"/>
          <w:sz w:val="24"/>
          <w:highlight w:val="white"/>
        </w:rPr>
        <w:t xml:space="preserve">1.5向采购人、 采购代理机构、财政部门或者其他监督部门报告非法干预评审工作的行为。</w:t>
      </w:r>
      <w:r/>
    </w:p>
    <w:p>
      <w:pPr>
        <w:ind w:firstLine="420"/>
        <w:jc w:val="left"/>
        <w:spacing w:line="360" w:lineRule="auto"/>
        <w:widowControl/>
        <w:rPr>
          <w:rFonts w:hint="eastAsia" w:ascii="等线" w:hAnsi="等线" w:eastAsia="等线" w:cs="等线"/>
          <w:sz w:val="24"/>
        </w:rPr>
      </w:pPr>
      <w:r>
        <w:rPr>
          <w:rFonts w:hint="eastAsia" w:ascii="等线" w:hAnsi="等线" w:eastAsia="等线" w:cs="等线"/>
          <w:sz w:val="24"/>
          <w:highlight w:val="white"/>
        </w:rPr>
        <w:t xml:space="preserve">1.6法律、法规和规章规定的其他职责。</w:t>
      </w:r>
      <w:r/>
    </w:p>
    <w:p>
      <w:pPr>
        <w:pStyle w:val="996"/>
        <w:ind w:firstLine="320"/>
        <w:jc w:val="left"/>
        <w:spacing w:line="360" w:lineRule="auto"/>
        <w:rPr>
          <w:rFonts w:hint="eastAsia" w:ascii="等线" w:hAnsi="等线" w:eastAsia="等线" w:cs="等线"/>
          <w:sz w:val="32"/>
        </w:rPr>
      </w:pPr>
      <w:r/>
      <w:bookmarkStart w:id="707" w:name="_Toc1662"/>
      <w:r>
        <w:rPr>
          <w:rFonts w:hint="eastAsia" w:ascii="等线" w:hAnsi="等线" w:eastAsia="等线" w:cs="等线"/>
          <w:sz w:val="32"/>
          <w:highlight w:val="white"/>
        </w:rPr>
        <w:t xml:space="preserve">2．磋商及评审程序</w:t>
      </w:r>
      <w:bookmarkEnd w:id="707"/>
      <w:r/>
      <w:r/>
    </w:p>
    <w:p>
      <w:pPr>
        <w:ind w:firstLine="424"/>
        <w:spacing w:line="360" w:lineRule="auto"/>
        <w:rPr>
          <w:rFonts w:hint="eastAsia" w:ascii="等线" w:hAnsi="等线" w:eastAsia="等线" w:cs="等线"/>
          <w:sz w:val="24"/>
        </w:rPr>
      </w:pPr>
      <w:r>
        <w:rPr>
          <w:rFonts w:hint="eastAsia" w:ascii="等线" w:hAnsi="等线" w:eastAsia="等线" w:cs="等线"/>
          <w:sz w:val="24"/>
          <w:highlight w:val="white"/>
        </w:rPr>
        <w:t xml:space="preserve">2.1磋商组织方按磋商小组名单核对身份并签到。</w:t>
      </w:r>
      <w:r/>
    </w:p>
    <w:p>
      <w:pPr>
        <w:ind w:firstLine="424"/>
        <w:spacing w:line="360" w:lineRule="auto"/>
        <w:rPr>
          <w:rFonts w:hint="eastAsia" w:ascii="等线" w:hAnsi="等线" w:eastAsia="等线" w:cs="等线"/>
          <w:sz w:val="24"/>
        </w:rPr>
      </w:pPr>
      <w:r>
        <w:rPr>
          <w:rFonts w:hint="eastAsia" w:ascii="等线" w:hAnsi="等线" w:eastAsia="等线" w:cs="等线"/>
          <w:sz w:val="24"/>
          <w:highlight w:val="white"/>
        </w:rPr>
        <w:t xml:space="preserve">2.2磋商组织方宣布磋商及评审纪律，磋商小组确认有无回避的情形。</w:t>
      </w:r>
      <w:r/>
    </w:p>
    <w:p>
      <w:pPr>
        <w:ind w:firstLine="424"/>
        <w:spacing w:line="360" w:lineRule="auto"/>
        <w:rPr>
          <w:rFonts w:hint="eastAsia" w:ascii="等线" w:hAnsi="等线" w:eastAsia="等线" w:cs="等线"/>
          <w:sz w:val="24"/>
        </w:rPr>
      </w:pPr>
      <w:r>
        <w:rPr>
          <w:rFonts w:hint="eastAsia" w:ascii="等线" w:hAnsi="等线" w:eastAsia="等线" w:cs="等线"/>
          <w:sz w:val="24"/>
          <w:highlight w:val="white"/>
        </w:rPr>
        <w:t xml:space="preserve">2.3磋商小组推选组长，负责组织磋商及评审活动，采购人代表不得担任组长。</w:t>
      </w:r>
      <w:r/>
    </w:p>
    <w:p>
      <w:pPr>
        <w:ind w:firstLine="424"/>
        <w:spacing w:line="360" w:lineRule="auto"/>
        <w:rPr>
          <w:rFonts w:hint="eastAsia" w:ascii="等线" w:hAnsi="等线" w:eastAsia="等线" w:cs="等线"/>
          <w:sz w:val="24"/>
        </w:rPr>
      </w:pPr>
      <w:r>
        <w:rPr>
          <w:rFonts w:hint="eastAsia" w:ascii="等线" w:hAnsi="等线" w:eastAsia="等线" w:cs="等线"/>
          <w:sz w:val="24"/>
          <w:highlight w:val="white"/>
        </w:rPr>
        <w:t xml:space="preserve">2.4磋商小组正式评审前，应当对磋商文件进行熟悉和理解，审查磋商文件。</w:t>
      </w:r>
      <w:r/>
    </w:p>
    <w:p>
      <w:pPr>
        <w:ind w:firstLine="424"/>
        <w:spacing w:line="360" w:lineRule="auto"/>
        <w:rPr>
          <w:rFonts w:hint="eastAsia" w:ascii="等线" w:hAnsi="等线" w:eastAsia="等线" w:cs="等线"/>
          <w:sz w:val="24"/>
        </w:rPr>
      </w:pPr>
      <w:r>
        <w:rPr>
          <w:rFonts w:hint="eastAsia" w:ascii="等线" w:hAnsi="等线" w:eastAsia="等线" w:cs="等线"/>
          <w:sz w:val="24"/>
          <w:highlight w:val="white"/>
        </w:rPr>
        <w:t xml:space="preserve">2.5磋商小组将对供应商进行资格审查，对首次响应文件进行有效性、完整性和响应程度审查。未通过审查的供应商不得参与磋商，磋商小组应书面告知供应商并说明理由。</w:t>
      </w:r>
      <w:r/>
    </w:p>
    <w:p>
      <w:pPr>
        <w:ind w:firstLine="424"/>
        <w:spacing w:line="360" w:lineRule="auto"/>
        <w:rPr>
          <w:rFonts w:hint="eastAsia" w:ascii="等线" w:hAnsi="等线" w:eastAsia="等线" w:cs="等线"/>
          <w:sz w:val="24"/>
        </w:rPr>
      </w:pPr>
      <w:r>
        <w:rPr>
          <w:rFonts w:hint="eastAsia" w:ascii="等线" w:hAnsi="等线" w:eastAsia="等线" w:cs="等线"/>
          <w:sz w:val="24"/>
          <w:highlight w:val="white"/>
        </w:rPr>
        <w:t xml:space="preserve">2.6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p>
    <w:p>
      <w:pPr>
        <w:ind w:firstLine="424"/>
        <w:spacing w:line="360" w:lineRule="auto"/>
        <w:rPr>
          <w:rFonts w:hint="eastAsia" w:ascii="等线" w:hAnsi="等线" w:eastAsia="等线" w:cs="等线"/>
          <w:sz w:val="24"/>
        </w:rPr>
      </w:pPr>
      <w:r>
        <w:rPr>
          <w:rFonts w:hint="eastAsia" w:ascii="等线" w:hAnsi="等线" w:eastAsia="等线" w:cs="等线"/>
          <w:sz w:val="24"/>
          <w:highlight w:val="white"/>
        </w:rPr>
        <w:t xml:space="preserve">2.7磋商小组应集中与符合要求的单一供应商分别进行磋商，并给予所有参加磋商的供应商平等的磋商机会。</w:t>
      </w:r>
      <w:r/>
    </w:p>
    <w:p>
      <w:pPr>
        <w:ind w:firstLine="424"/>
        <w:spacing w:line="360" w:lineRule="auto"/>
        <w:rPr>
          <w:rFonts w:hint="eastAsia" w:ascii="等线" w:hAnsi="等线" w:eastAsia="等线" w:cs="等线"/>
          <w:sz w:val="24"/>
        </w:rPr>
      </w:pPr>
      <w:r>
        <w:rPr>
          <w:rFonts w:hint="eastAsia" w:ascii="等线" w:hAnsi="等线" w:eastAsia="等线" w:cs="等线"/>
          <w:sz w:val="24"/>
          <w:highlight w:val="white"/>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p>
    <w:p>
      <w:pPr>
        <w:ind w:firstLine="424"/>
        <w:spacing w:line="360" w:lineRule="auto"/>
        <w:rPr>
          <w:rFonts w:hint="eastAsia" w:ascii="等线" w:hAnsi="等线" w:eastAsia="等线" w:cs="等线"/>
        </w:rPr>
      </w:pPr>
      <w:r>
        <w:rPr>
          <w:rFonts w:hint="eastAsia" w:ascii="等线" w:hAnsi="等线" w:eastAsia="等线" w:cs="等线"/>
          <w:sz w:val="24"/>
          <w:highlight w:val="white"/>
        </w:rPr>
        <w:t xml:space="preserve">2.9磋商文件能够详细列明采购标的的技术、服务要求的，磋商结束后，磋商小组应要求所有实质性响应的供应商在规定时间内提交最后报价。</w:t>
      </w:r>
      <w:r/>
    </w:p>
    <w:p>
      <w:pPr>
        <w:ind w:firstLine="424"/>
        <w:spacing w:line="360" w:lineRule="auto"/>
        <w:rPr>
          <w:rFonts w:hint="eastAsia" w:ascii="等线" w:hAnsi="等线" w:eastAsia="等线" w:cs="等线"/>
          <w:sz w:val="24"/>
        </w:rPr>
      </w:pPr>
      <w:r>
        <w:rPr>
          <w:rFonts w:hint="eastAsia" w:ascii="等线" w:hAnsi="等线" w:eastAsia="等线" w:cs="等线"/>
          <w:sz w:val="24"/>
          <w:highlight w:val="white"/>
        </w:rPr>
        <w:t xml:space="preserve">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p>
    <w:p>
      <w:pPr>
        <w:ind w:firstLine="424"/>
        <w:spacing w:line="360" w:lineRule="auto"/>
        <w:rPr>
          <w:rFonts w:hint="eastAsia" w:ascii="等线" w:hAnsi="等线" w:eastAsia="等线" w:cs="等线"/>
          <w:sz w:val="24"/>
        </w:rPr>
      </w:pPr>
      <w:r>
        <w:rPr>
          <w:rFonts w:hint="eastAsia" w:ascii="等线" w:hAnsi="等线" w:eastAsia="等线" w:cs="等线"/>
          <w:sz w:val="24"/>
          <w:highlight w:val="white"/>
        </w:rPr>
        <w:t xml:space="preserve">符合磋商文件供应商须知规定情形的，提交最后报价的供应商可以为2家。</w:t>
      </w:r>
      <w:r/>
    </w:p>
    <w:p>
      <w:pPr>
        <w:ind w:firstLine="424"/>
        <w:jc w:val="left"/>
        <w:spacing w:line="360" w:lineRule="auto"/>
        <w:widowControl/>
        <w:rPr>
          <w:rFonts w:hint="eastAsia" w:ascii="等线" w:hAnsi="等线" w:eastAsia="等线" w:cs="等线"/>
          <w:sz w:val="24"/>
        </w:rPr>
      </w:pPr>
      <w:r>
        <w:rPr>
          <w:rFonts w:hint="eastAsia" w:ascii="等线" w:hAnsi="等线" w:eastAsia="等线" w:cs="等线"/>
          <w:sz w:val="24"/>
          <w:highlight w:val="white"/>
        </w:rPr>
        <w:t xml:space="preserve">2.10经磋商确定最终采购需求和提交最后报价的供应商后，磋商小组应对提交最后报价的供应商的响应文件和最后报价进行评审。</w:t>
      </w:r>
      <w:r/>
    </w:p>
    <w:p>
      <w:pPr>
        <w:ind w:firstLine="424"/>
        <w:spacing w:line="360" w:lineRule="auto"/>
        <w:rPr>
          <w:rFonts w:hint="eastAsia" w:ascii="等线" w:hAnsi="等线" w:eastAsia="等线" w:cs="等线"/>
          <w:sz w:val="24"/>
        </w:rPr>
      </w:pPr>
      <w:r>
        <w:rPr>
          <w:rFonts w:hint="eastAsia" w:ascii="等线" w:hAnsi="等线" w:eastAsia="等线" w:cs="等线"/>
          <w:sz w:val="24"/>
          <w:highlight w:val="white"/>
        </w:rPr>
        <w:t xml:space="preserve">2.11磋商小组对磋商供应商得分按照从高到低进行排序，得分相同的磋商供应商，报价低者排名在前，评审得分且最后报价相同的，按技术指标优劣顺序排列。</w:t>
      </w:r>
      <w:r/>
    </w:p>
    <w:p>
      <w:pPr>
        <w:ind w:firstLine="424"/>
        <w:spacing w:line="360" w:lineRule="auto"/>
        <w:rPr>
          <w:rFonts w:hint="eastAsia" w:ascii="等线" w:hAnsi="等线" w:eastAsia="等线" w:cs="等线"/>
          <w:sz w:val="24"/>
        </w:rPr>
      </w:pPr>
      <w:r>
        <w:rPr>
          <w:rFonts w:hint="eastAsia" w:ascii="等线" w:hAnsi="等线" w:eastAsia="等线" w:cs="等线"/>
          <w:sz w:val="24"/>
          <w:highlight w:val="white"/>
        </w:rPr>
        <w:t xml:space="preserve">2.12推荐成交候选供应商，并出具书面评审报告。</w:t>
      </w:r>
      <w:r/>
    </w:p>
    <w:p>
      <w:pPr>
        <w:pStyle w:val="996"/>
        <w:ind w:firstLine="320"/>
        <w:jc w:val="left"/>
        <w:spacing w:line="360" w:lineRule="auto"/>
        <w:rPr>
          <w:rFonts w:hint="eastAsia" w:ascii="等线" w:hAnsi="等线" w:eastAsia="等线" w:cs="等线"/>
          <w:sz w:val="32"/>
        </w:rPr>
      </w:pPr>
      <w:r/>
      <w:bookmarkStart w:id="708" w:name="_Toc5027"/>
      <w:r>
        <w:rPr>
          <w:rFonts w:hint="eastAsia" w:ascii="等线" w:hAnsi="等线" w:eastAsia="等线" w:cs="等线"/>
          <w:sz w:val="32"/>
          <w:highlight w:val="white"/>
        </w:rPr>
        <w:t xml:space="preserve">3．供应商资格审查</w:t>
      </w:r>
      <w:bookmarkEnd w:id="708"/>
      <w:r/>
      <w:r/>
    </w:p>
    <w:p>
      <w:pPr>
        <w:jc w:val="left"/>
        <w:spacing w:line="360" w:lineRule="auto"/>
        <w:widowControl/>
        <w:rPr>
          <w:rFonts w:hint="eastAsia" w:ascii="等线" w:hAnsi="等线" w:eastAsia="等线" w:cs="等线"/>
          <w:sz w:val="24"/>
        </w:rPr>
      </w:pPr>
      <w:r>
        <w:rPr>
          <w:rFonts w:hint="eastAsia" w:ascii="等线" w:hAnsi="等线" w:eastAsia="等线" w:cs="等线"/>
          <w:sz w:val="24"/>
          <w:highlight w:val="white"/>
        </w:rPr>
        <w:t xml:space="preserve">开启结束后，磋商小组将依法对供应商的资格进行审查。资格审查的内容如下：</w:t>
      </w:r>
      <w:r/>
    </w:p>
    <w:p>
      <w:pPr>
        <w:spacing w:line="360" w:lineRule="auto"/>
        <w:rPr>
          <w:rFonts w:hint="eastAsia" w:ascii="等线" w:hAnsi="等线" w:eastAsia="等线" w:cs="等线"/>
          <w:highlight w:val="red"/>
        </w:rPr>
      </w:pPr>
      <w:r/>
      <w:bookmarkStart w:id="709" w:name="EB23a134a1357b46a7b0c917d830b45135"/>
      <w:r/>
      <w:r/>
    </w:p>
    <w:tbl>
      <w:tblPr>
        <w:tblStyle w:val="821"/>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427"/>
        <w:gridCol w:w="3333"/>
        <w:gridCol w:w="5822"/>
      </w:tblGrid>
      <w:tr>
        <w:trPr/>
        <w:tc>
          <w:tcPr>
            <w:tcMar>
              <w:top w:w="100" w:type="dxa"/>
              <w:bottom w:w="100" w:type="dxa"/>
            </w:tcMar>
            <w:tcW w:w="427" w:type="dxa"/>
            <w:vAlign w:val="center"/>
            <w:textDirection w:val="lrTb"/>
            <w:noWrap w:val="false"/>
          </w:tcPr>
          <w:p>
            <w:pPr>
              <w:pStyle w:val="1065"/>
              <w:jc w:val="center"/>
              <w:spacing w:line="360" w:lineRule="auto"/>
              <w:rPr>
                <w:rStyle w:val="1000"/>
                <w:rFonts w:hint="eastAsia" w:ascii="等线" w:hAnsi="等线" w:eastAsia="等线" w:cs="等线"/>
                <w:b w:val="0"/>
                <w:sz w:val="21"/>
                <w:szCs w:val="24"/>
              </w:rPr>
            </w:pPr>
            <w:r>
              <w:rPr>
                <w:rStyle w:val="1000"/>
                <w:rFonts w:hint="eastAsia" w:ascii="等线" w:hAnsi="等线" w:eastAsia="等线" w:cs="等线"/>
                <w:b w:val="0"/>
                <w:sz w:val="21"/>
                <w:szCs w:val="24"/>
              </w:rPr>
              <w:t xml:space="preserve">序号</w:t>
            </w:r>
            <w:r/>
          </w:p>
        </w:tc>
        <w:tc>
          <w:tcPr>
            <w:tcMar>
              <w:top w:w="100" w:type="dxa"/>
              <w:bottom w:w="100" w:type="dxa"/>
            </w:tcMar>
            <w:tcW w:w="3333" w:type="dxa"/>
            <w:vAlign w:val="center"/>
            <w:textDirection w:val="lrTb"/>
            <w:noWrap w:val="false"/>
          </w:tcPr>
          <w:p>
            <w:pPr>
              <w:pStyle w:val="1065"/>
              <w:jc w:val="center"/>
              <w:spacing w:line="360" w:lineRule="auto"/>
              <w:rPr>
                <w:rStyle w:val="1000"/>
                <w:rFonts w:hint="eastAsia" w:ascii="等线" w:hAnsi="等线" w:eastAsia="等线" w:cs="等线"/>
                <w:b w:val="0"/>
                <w:sz w:val="21"/>
                <w:szCs w:val="24"/>
              </w:rPr>
            </w:pPr>
            <w:r>
              <w:rPr>
                <w:rStyle w:val="1000"/>
                <w:rFonts w:hint="eastAsia" w:ascii="等线" w:hAnsi="等线" w:eastAsia="等线" w:cs="等线"/>
                <w:b w:val="0"/>
                <w:sz w:val="21"/>
                <w:szCs w:val="24"/>
              </w:rPr>
              <w:t xml:space="preserve">审查要素</w:t>
            </w:r>
            <w:r/>
          </w:p>
        </w:tc>
        <w:tc>
          <w:tcPr>
            <w:tcMar>
              <w:top w:w="100" w:type="dxa"/>
              <w:bottom w:w="100" w:type="dxa"/>
            </w:tcMar>
            <w:tcW w:w="5822" w:type="dxa"/>
            <w:vAlign w:val="center"/>
            <w:textDirection w:val="lrTb"/>
            <w:noWrap w:val="false"/>
          </w:tcPr>
          <w:p>
            <w:pPr>
              <w:pStyle w:val="1065"/>
              <w:jc w:val="center"/>
              <w:spacing w:line="360" w:lineRule="auto"/>
              <w:rPr>
                <w:rStyle w:val="1000"/>
                <w:rFonts w:hint="eastAsia" w:ascii="等线" w:hAnsi="等线" w:eastAsia="等线" w:cs="等线"/>
                <w:b w:val="0"/>
                <w:sz w:val="21"/>
                <w:szCs w:val="24"/>
              </w:rPr>
            </w:pPr>
            <w:r>
              <w:rPr>
                <w:rStyle w:val="1000"/>
                <w:rFonts w:hint="eastAsia" w:ascii="等线" w:hAnsi="等线" w:eastAsia="等线" w:cs="等线"/>
                <w:b w:val="0"/>
                <w:sz w:val="21"/>
                <w:szCs w:val="24"/>
              </w:rPr>
              <w:t xml:space="preserve">审查内容</w:t>
            </w:r>
            <w:r/>
          </w:p>
        </w:tc>
      </w:tr>
      <w:tr>
        <w:trPr>
          <w:trHeight w:val="668"/>
        </w:trPr>
        <w:tc>
          <w:tcPr>
            <w:tcMar>
              <w:top w:w="100" w:type="dxa"/>
              <w:bottom w:w="100" w:type="dxa"/>
            </w:tcMar>
            <w:tcW w:w="427" w:type="dxa"/>
            <w:vAlign w:val="center"/>
            <w:textDirection w:val="lrTb"/>
            <w:noWrap w:val="false"/>
          </w:tcPr>
          <w:p>
            <w:pPr>
              <w:pStyle w:val="1065"/>
              <w:jc w:val="center"/>
              <w:spacing w:line="360" w:lineRule="auto"/>
              <w:rPr>
                <w:rStyle w:val="1000"/>
                <w:rFonts w:hint="eastAsia" w:ascii="等线" w:hAnsi="等线" w:eastAsia="等线" w:cs="等线"/>
                <w:b w:val="0"/>
                <w:sz w:val="21"/>
                <w:szCs w:val="24"/>
              </w:rPr>
            </w:pPr>
            <w:r>
              <w:rPr>
                <w:rStyle w:val="1000"/>
                <w:rFonts w:hint="eastAsia" w:ascii="等线" w:hAnsi="等线" w:eastAsia="等线" w:cs="等线"/>
                <w:b w:val="0"/>
                <w:sz w:val="21"/>
                <w:szCs w:val="24"/>
              </w:rPr>
              <w:t xml:space="preserve">1</w:t>
            </w:r>
            <w:r/>
          </w:p>
        </w:tc>
        <w:tc>
          <w:tcPr>
            <w:tcMar>
              <w:top w:w="100" w:type="dxa"/>
              <w:bottom w:w="100" w:type="dxa"/>
            </w:tcMar>
            <w:tcW w:w="3333" w:type="dxa"/>
            <w:vAlign w:val="center"/>
            <w:textDirection w:val="lrTb"/>
            <w:noWrap w:val="false"/>
          </w:tcPr>
          <w:p>
            <w:pPr>
              <w:pStyle w:val="1065"/>
              <w:jc w:val="center"/>
              <w:spacing w:line="360" w:lineRule="auto"/>
              <w:rPr>
                <w:rStyle w:val="1000"/>
                <w:rFonts w:hint="eastAsia" w:ascii="等线" w:hAnsi="等线" w:eastAsia="等线" w:cs="等线"/>
                <w:b w:val="0"/>
                <w:sz w:val="21"/>
                <w:szCs w:val="24"/>
              </w:rPr>
            </w:pPr>
            <w:r>
              <w:rPr>
                <w:rStyle w:val="1000"/>
                <w:rFonts w:hint="eastAsia" w:ascii="等线" w:hAnsi="等线" w:eastAsia="等线" w:cs="等线"/>
                <w:b w:val="0"/>
                <w:sz w:val="21"/>
                <w:szCs w:val="24"/>
              </w:rPr>
              <w:t xml:space="preserve">具有独立承担民事责任的能力</w:t>
            </w:r>
            <w:r/>
          </w:p>
        </w:tc>
        <w:tc>
          <w:tcPr>
            <w:tcMar>
              <w:top w:w="100" w:type="dxa"/>
              <w:bottom w:w="100" w:type="dxa"/>
            </w:tcMar>
            <w:tcW w:w="5822" w:type="dxa"/>
            <w:vAlign w:val="center"/>
            <w:textDirection w:val="lrTb"/>
            <w:noWrap w:val="false"/>
          </w:tcPr>
          <w:p>
            <w:pPr>
              <w:pStyle w:val="1065"/>
              <w:jc w:val="center"/>
              <w:spacing w:line="360" w:lineRule="auto"/>
              <w:rPr>
                <w:rStyle w:val="1000"/>
                <w:rFonts w:hint="eastAsia" w:ascii="等线" w:hAnsi="等线" w:eastAsia="等线" w:cs="等线"/>
                <w:b w:val="0"/>
                <w:sz w:val="21"/>
                <w:szCs w:val="24"/>
              </w:rPr>
            </w:pPr>
            <w:r>
              <w:rPr>
                <w:rStyle w:val="1000"/>
                <w:rFonts w:hint="eastAsia" w:ascii="等线" w:hAnsi="等线" w:eastAsia="等线" w:cs="等线"/>
                <w:b w:val="0"/>
                <w:sz w:val="21"/>
                <w:szCs w:val="24"/>
              </w:rPr>
              <w:t xml:space="preserve">营业执照等证明文件</w:t>
            </w:r>
            <w:r/>
          </w:p>
        </w:tc>
      </w:tr>
      <w:tr>
        <w:trPr>
          <w:trHeight w:val="547"/>
        </w:trPr>
        <w:tc>
          <w:tcPr>
            <w:tcMar>
              <w:top w:w="100" w:type="dxa"/>
              <w:bottom w:w="100" w:type="dxa"/>
            </w:tcMar>
            <w:tcW w:w="427" w:type="dxa"/>
            <w:vAlign w:val="center"/>
            <w:textDirection w:val="lrTb"/>
            <w:noWrap w:val="false"/>
          </w:tcPr>
          <w:p>
            <w:pPr>
              <w:pStyle w:val="1065"/>
              <w:jc w:val="center"/>
              <w:spacing w:line="360" w:lineRule="auto"/>
              <w:rPr>
                <w:rStyle w:val="1000"/>
                <w:rFonts w:hint="eastAsia" w:ascii="等线" w:hAnsi="等线" w:eastAsia="等线" w:cs="等线"/>
                <w:b w:val="0"/>
                <w:sz w:val="21"/>
                <w:szCs w:val="24"/>
              </w:rPr>
            </w:pPr>
            <w:r>
              <w:rPr>
                <w:rStyle w:val="1000"/>
                <w:rFonts w:hint="eastAsia" w:ascii="等线" w:hAnsi="等线" w:eastAsia="等线" w:cs="等线"/>
                <w:b w:val="0"/>
                <w:sz w:val="21"/>
                <w:szCs w:val="24"/>
              </w:rPr>
              <w:t xml:space="preserve">2</w:t>
            </w:r>
            <w:r/>
          </w:p>
        </w:tc>
        <w:tc>
          <w:tcPr>
            <w:tcMar>
              <w:top w:w="100" w:type="dxa"/>
              <w:bottom w:w="100" w:type="dxa"/>
            </w:tcMar>
            <w:tcW w:w="3333" w:type="dxa"/>
            <w:vAlign w:val="center"/>
            <w:textDirection w:val="lrTb"/>
            <w:noWrap w:val="false"/>
          </w:tcPr>
          <w:p>
            <w:pPr>
              <w:pStyle w:val="1065"/>
              <w:jc w:val="center"/>
              <w:spacing w:line="360" w:lineRule="auto"/>
              <w:rPr>
                <w:rStyle w:val="1000"/>
                <w:rFonts w:hint="eastAsia" w:ascii="等线" w:hAnsi="等线" w:eastAsia="等线" w:cs="等线"/>
                <w:b w:val="0"/>
                <w:sz w:val="21"/>
                <w:szCs w:val="24"/>
              </w:rPr>
            </w:pPr>
            <w:r>
              <w:rPr>
                <w:rStyle w:val="1000"/>
                <w:rFonts w:hint="eastAsia" w:ascii="等线" w:hAnsi="等线" w:eastAsia="等线" w:cs="等线"/>
                <w:b w:val="0"/>
                <w:sz w:val="21"/>
                <w:szCs w:val="24"/>
              </w:rPr>
              <w:t xml:space="preserve">具有良好的商业信誉和健全的财务会计制度</w:t>
            </w:r>
            <w:r>
              <w:rPr>
                <w:rStyle w:val="1000"/>
                <w:rFonts w:hint="eastAsia" w:ascii="等线" w:hAnsi="等线" w:eastAsia="等线" w:cs="等线"/>
                <w:b w:val="0"/>
                <w:sz w:val="21"/>
                <w:szCs w:val="24"/>
                <w:lang w:eastAsia="zh-CN"/>
              </w:rPr>
              <w:t xml:space="preserve">、</w:t>
            </w:r>
            <w:r/>
          </w:p>
          <w:p>
            <w:pPr>
              <w:pStyle w:val="1065"/>
              <w:jc w:val="center"/>
              <w:spacing w:line="360" w:lineRule="auto"/>
              <w:rPr>
                <w:rStyle w:val="1000"/>
                <w:rFonts w:hint="eastAsia" w:ascii="等线" w:hAnsi="等线" w:eastAsia="等线" w:cs="等线"/>
                <w:b w:val="0"/>
                <w:sz w:val="21"/>
                <w:szCs w:val="24"/>
                <w:lang w:eastAsia="zh-CN"/>
              </w:rPr>
            </w:pPr>
            <w:r>
              <w:rPr>
                <w:rStyle w:val="1000"/>
                <w:rFonts w:hint="eastAsia" w:ascii="等线" w:hAnsi="等线" w:eastAsia="等线" w:cs="等线"/>
                <w:b w:val="0"/>
                <w:sz w:val="21"/>
                <w:szCs w:val="24"/>
              </w:rPr>
              <w:t xml:space="preserve">具有履行合同所必需的设备和专业技术能力</w:t>
            </w:r>
            <w:r>
              <w:rPr>
                <w:rStyle w:val="1000"/>
                <w:rFonts w:hint="eastAsia" w:ascii="等线" w:hAnsi="等线" w:eastAsia="等线" w:cs="等线"/>
                <w:b w:val="0"/>
                <w:sz w:val="21"/>
                <w:szCs w:val="24"/>
                <w:lang w:eastAsia="zh-CN"/>
              </w:rPr>
              <w:t xml:space="preserve">、</w:t>
            </w:r>
            <w:r/>
          </w:p>
          <w:p>
            <w:pPr>
              <w:pStyle w:val="1065"/>
              <w:jc w:val="center"/>
              <w:spacing w:line="360" w:lineRule="auto"/>
              <w:rPr>
                <w:rStyle w:val="1000"/>
                <w:rFonts w:hint="eastAsia" w:ascii="等线" w:hAnsi="等线" w:eastAsia="等线" w:cs="等线"/>
                <w:b w:val="0"/>
                <w:sz w:val="21"/>
                <w:szCs w:val="24"/>
                <w:lang w:eastAsia="zh-CN"/>
              </w:rPr>
            </w:pPr>
            <w:r>
              <w:rPr>
                <w:rStyle w:val="1000"/>
                <w:rFonts w:hint="eastAsia" w:ascii="等线" w:hAnsi="等线" w:eastAsia="等线" w:cs="等线"/>
                <w:b w:val="0"/>
                <w:sz w:val="21"/>
                <w:szCs w:val="24"/>
              </w:rPr>
              <w:t xml:space="preserve">有依法缴纳税收和社会保障资金的良好记录</w:t>
            </w:r>
            <w:r>
              <w:rPr>
                <w:rStyle w:val="1000"/>
                <w:rFonts w:hint="eastAsia" w:ascii="等线" w:hAnsi="等线" w:eastAsia="等线" w:cs="等线"/>
                <w:b w:val="0"/>
                <w:sz w:val="21"/>
                <w:szCs w:val="24"/>
                <w:lang w:eastAsia="zh-CN"/>
              </w:rPr>
              <w:t xml:space="preserve">、</w:t>
            </w:r>
            <w:r/>
          </w:p>
          <w:p>
            <w:pPr>
              <w:pStyle w:val="1065"/>
              <w:jc w:val="center"/>
              <w:spacing w:line="360" w:lineRule="auto"/>
              <w:rPr>
                <w:rStyle w:val="1000"/>
                <w:rFonts w:hint="eastAsia" w:ascii="等线" w:hAnsi="等线" w:eastAsia="等线" w:cs="等线"/>
                <w:b w:val="0"/>
                <w:sz w:val="21"/>
                <w:szCs w:val="24"/>
              </w:rPr>
            </w:pPr>
            <w:r>
              <w:rPr>
                <w:rStyle w:val="1000"/>
                <w:rFonts w:hint="eastAsia" w:ascii="等线" w:hAnsi="等线" w:eastAsia="等线" w:cs="等线"/>
                <w:b w:val="0"/>
                <w:sz w:val="21"/>
                <w:szCs w:val="24"/>
              </w:rPr>
              <w:t xml:space="preserve">参加政府采购活动前三年内，在经营活动中没有重大违法记录</w:t>
            </w:r>
            <w:r/>
          </w:p>
        </w:tc>
        <w:tc>
          <w:tcPr>
            <w:tcMar>
              <w:top w:w="100" w:type="dxa"/>
              <w:bottom w:w="100" w:type="dxa"/>
            </w:tcMar>
            <w:tcW w:w="5822" w:type="dxa"/>
            <w:vAlign w:val="center"/>
            <w:textDirection w:val="lrTb"/>
            <w:noWrap w:val="false"/>
          </w:tcPr>
          <w:p>
            <w:pPr>
              <w:pStyle w:val="1065"/>
              <w:jc w:val="center"/>
              <w:spacing w:line="360" w:lineRule="auto"/>
              <w:rPr>
                <w:rStyle w:val="1000"/>
                <w:rFonts w:hint="eastAsia" w:ascii="等线" w:hAnsi="等线" w:eastAsia="等线" w:cs="等线"/>
                <w:b w:val="0"/>
                <w:sz w:val="21"/>
                <w:szCs w:val="24"/>
              </w:rPr>
            </w:pPr>
            <w:r>
              <w:rPr>
                <w:rStyle w:val="1000"/>
                <w:rFonts w:hint="eastAsia" w:ascii="等线" w:hAnsi="等线" w:eastAsia="等线" w:cs="等线"/>
                <w:b w:val="0"/>
                <w:sz w:val="21"/>
                <w:szCs w:val="24"/>
              </w:rPr>
              <w:t xml:space="preserve">提供资格承诺函</w:t>
            </w:r>
            <w:r/>
          </w:p>
        </w:tc>
      </w:tr>
      <w:tr>
        <w:trPr/>
        <w:tc>
          <w:tcPr>
            <w:tcMar>
              <w:top w:w="100" w:type="dxa"/>
              <w:bottom w:w="100" w:type="dxa"/>
            </w:tcMar>
            <w:tcW w:w="427" w:type="dxa"/>
            <w:vAlign w:val="center"/>
            <w:textDirection w:val="lrTb"/>
            <w:noWrap w:val="false"/>
          </w:tcPr>
          <w:p>
            <w:pPr>
              <w:pStyle w:val="1065"/>
              <w:jc w:val="center"/>
              <w:spacing w:line="360" w:lineRule="auto"/>
              <w:rPr>
                <w:rStyle w:val="1000"/>
                <w:rFonts w:hint="eastAsia" w:ascii="等线" w:hAnsi="等线" w:eastAsia="等线" w:cs="等线"/>
                <w:b w:val="0"/>
                <w:sz w:val="21"/>
                <w:szCs w:val="24"/>
                <w:lang w:val="en-US" w:eastAsia="zh-CN"/>
              </w:rPr>
            </w:pPr>
            <w:r>
              <w:rPr>
                <w:rStyle w:val="1000"/>
                <w:rFonts w:hint="eastAsia" w:ascii="等线" w:hAnsi="等线" w:eastAsia="等线" w:cs="等线"/>
                <w:b w:val="0"/>
                <w:sz w:val="21"/>
                <w:szCs w:val="24"/>
                <w:lang w:val="en-US" w:eastAsia="zh-CN"/>
              </w:rPr>
              <w:t xml:space="preserve">3</w:t>
            </w:r>
            <w:r/>
          </w:p>
        </w:tc>
        <w:tc>
          <w:tcPr>
            <w:tcMar>
              <w:top w:w="100" w:type="dxa"/>
              <w:bottom w:w="100" w:type="dxa"/>
            </w:tcMar>
            <w:tcW w:w="3333" w:type="dxa"/>
            <w:vAlign w:val="center"/>
            <w:textDirection w:val="lrTb"/>
            <w:noWrap w:val="false"/>
          </w:tcPr>
          <w:p>
            <w:pPr>
              <w:pStyle w:val="1065"/>
              <w:jc w:val="center"/>
              <w:spacing w:line="360" w:lineRule="auto"/>
              <w:rPr>
                <w:rStyle w:val="1000"/>
                <w:rFonts w:hint="eastAsia" w:ascii="等线" w:hAnsi="等线" w:eastAsia="等线" w:cs="等线"/>
                <w:b w:val="0"/>
                <w:sz w:val="21"/>
                <w:szCs w:val="24"/>
              </w:rPr>
            </w:pPr>
            <w:r>
              <w:rPr>
                <w:rStyle w:val="1000"/>
                <w:rFonts w:hint="eastAsia" w:ascii="等线" w:hAnsi="等线" w:eastAsia="等线" w:cs="等线"/>
                <w:b w:val="0"/>
                <w:sz w:val="21"/>
                <w:szCs w:val="24"/>
              </w:rPr>
              <w:t xml:space="preserve">落实政府采购政策需满足的资格要求</w:t>
            </w:r>
            <w:r/>
          </w:p>
        </w:tc>
        <w:tc>
          <w:tcPr>
            <w:tcMar>
              <w:top w:w="100" w:type="dxa"/>
              <w:bottom w:w="100" w:type="dxa"/>
            </w:tcMar>
            <w:tcW w:w="5822" w:type="dxa"/>
            <w:vAlign w:val="center"/>
            <w:textDirection w:val="lrTb"/>
            <w:noWrap w:val="false"/>
          </w:tcPr>
          <w:p>
            <w:pPr>
              <w:pStyle w:val="1067"/>
              <w:jc w:val="left"/>
              <w:spacing w:line="360" w:lineRule="auto"/>
              <w:rPr>
                <w:rStyle w:val="1000"/>
                <w:rFonts w:hint="eastAsia" w:ascii="等线" w:hAnsi="等线" w:eastAsia="等线" w:cs="等线"/>
                <w:b w:val="0"/>
                <w:sz w:val="21"/>
                <w:szCs w:val="24"/>
              </w:rPr>
            </w:pPr>
            <w:r>
              <w:rPr>
                <w:rStyle w:val="1000"/>
                <w:rFonts w:hint="eastAsia" w:ascii="等线" w:hAnsi="等线" w:eastAsia="等线" w:cs="等线"/>
                <w:b w:val="0"/>
                <w:sz w:val="21"/>
                <w:szCs w:val="24"/>
              </w:rPr>
              <w:t xml:space="preserve">本项目专门面向中小企业采购，供应商应为中小微企业、监狱企业、残疾人福利性单位。提供中小企业声明函或由省级以上监狱管理局、戒毒管理局（含新疆生产建设兵团）出具的属于监狱企业的证明文件或残疾人福利性单位声明函。</w:t>
            </w:r>
            <w:r/>
          </w:p>
          <w:p>
            <w:pPr>
              <w:pStyle w:val="1065"/>
              <w:jc w:val="left"/>
              <w:spacing w:line="360" w:lineRule="auto"/>
              <w:rPr>
                <w:rStyle w:val="1000"/>
                <w:rFonts w:hint="eastAsia" w:ascii="等线" w:hAnsi="等线" w:eastAsia="等线" w:cs="等线"/>
                <w:b w:val="0"/>
                <w:sz w:val="21"/>
                <w:szCs w:val="24"/>
              </w:rPr>
            </w:pPr>
            <w:r>
              <w:rPr>
                <w:rFonts w:hint="eastAsia" w:ascii="等线" w:hAnsi="等线" w:eastAsia="等线" w:cs="等线"/>
                <w:sz w:val="21"/>
                <w:lang w:eastAsia="zh-CN"/>
              </w:rPr>
              <w:t xml:space="preserve">（</w:t>
            </w:r>
            <w:r>
              <w:rPr>
                <w:rFonts w:hint="eastAsia" w:ascii="等线" w:hAnsi="等线" w:eastAsia="等线" w:cs="等线"/>
                <w:sz w:val="21"/>
                <w:lang w:val="en-US" w:eastAsia="zh-CN"/>
              </w:rPr>
              <w:t xml:space="preserve">中小企业声明函填写注意：供应商提交的《中小企业声明函》按磋商文件要求格式提供；供应商提交的中小企业声明函按规定填写了磋商文件中规定的所属行业。</w:t>
            </w:r>
            <w:r>
              <w:rPr>
                <w:rFonts w:hint="eastAsia" w:ascii="等线" w:hAnsi="等线" w:eastAsia="等线" w:cs="等线"/>
                <w:sz w:val="21"/>
                <w:lang w:eastAsia="zh-CN"/>
              </w:rPr>
              <w:t xml:space="preserve">）</w:t>
            </w:r>
            <w:r/>
          </w:p>
        </w:tc>
      </w:tr>
      <w:tr>
        <w:trPr/>
        <w:tc>
          <w:tcPr>
            <w:tcMar>
              <w:top w:w="100" w:type="dxa"/>
              <w:bottom w:w="100" w:type="dxa"/>
            </w:tcMar>
            <w:tcW w:w="427" w:type="dxa"/>
            <w:vAlign w:val="center"/>
            <w:textDirection w:val="lrTb"/>
            <w:noWrap w:val="false"/>
          </w:tcPr>
          <w:p>
            <w:pPr>
              <w:pStyle w:val="1065"/>
              <w:jc w:val="center"/>
              <w:spacing w:line="360" w:lineRule="auto"/>
              <w:rPr>
                <w:rStyle w:val="1000"/>
                <w:rFonts w:hint="eastAsia" w:ascii="等线" w:hAnsi="等线" w:eastAsia="等线" w:cs="等线"/>
                <w:b w:val="0"/>
                <w:sz w:val="21"/>
                <w:szCs w:val="24"/>
                <w:lang w:val="en-US" w:eastAsia="zh-CN"/>
              </w:rPr>
            </w:pPr>
            <w:r>
              <w:rPr>
                <w:rStyle w:val="1000"/>
                <w:rFonts w:hint="eastAsia" w:ascii="等线" w:hAnsi="等线" w:eastAsia="等线" w:cs="等线"/>
                <w:b w:val="0"/>
                <w:sz w:val="21"/>
                <w:szCs w:val="24"/>
                <w:lang w:val="en-US" w:eastAsia="zh-CN"/>
              </w:rPr>
              <w:t xml:space="preserve">4</w:t>
            </w:r>
            <w:r/>
          </w:p>
        </w:tc>
        <w:tc>
          <w:tcPr>
            <w:tcMar>
              <w:top w:w="100" w:type="dxa"/>
              <w:bottom w:w="100" w:type="dxa"/>
            </w:tcMar>
            <w:tcW w:w="3333" w:type="dxa"/>
            <w:vAlign w:val="center"/>
            <w:textDirection w:val="lrTb"/>
            <w:noWrap w:val="false"/>
          </w:tcPr>
          <w:p>
            <w:pPr>
              <w:pStyle w:val="1065"/>
              <w:jc w:val="center"/>
              <w:spacing w:line="360" w:lineRule="auto"/>
              <w:rPr>
                <w:rStyle w:val="1000"/>
                <w:rFonts w:hint="eastAsia" w:ascii="等线" w:hAnsi="等线" w:eastAsia="等线" w:cs="等线"/>
                <w:b w:val="0"/>
                <w:sz w:val="21"/>
                <w:szCs w:val="24"/>
                <w:lang w:val="en-US" w:eastAsia="zh-CN"/>
              </w:rPr>
            </w:pPr>
            <w:r>
              <w:rPr>
                <w:rStyle w:val="1000"/>
                <w:rFonts w:hint="eastAsia" w:ascii="等线" w:hAnsi="等线" w:eastAsia="等线" w:cs="等线"/>
                <w:b w:val="0"/>
                <w:sz w:val="21"/>
                <w:szCs w:val="24"/>
              </w:rPr>
              <w:t xml:space="preserve">本项目的特定资格要求</w:t>
            </w:r>
            <w:r>
              <w:rPr>
                <w:rStyle w:val="1000"/>
                <w:rFonts w:hint="eastAsia" w:ascii="等线" w:hAnsi="等线" w:eastAsia="等线" w:cs="等线"/>
                <w:b w:val="0"/>
                <w:sz w:val="21"/>
                <w:szCs w:val="24"/>
                <w:lang w:val="en-US" w:eastAsia="zh-CN"/>
              </w:rPr>
              <w:t xml:space="preserve">-1</w:t>
            </w:r>
            <w:r/>
          </w:p>
        </w:tc>
        <w:tc>
          <w:tcPr>
            <w:tcMar>
              <w:top w:w="100" w:type="dxa"/>
              <w:bottom w:w="100" w:type="dxa"/>
            </w:tcMar>
            <w:tcW w:w="5822" w:type="dxa"/>
            <w:vAlign w:val="center"/>
            <w:textDirection w:val="lrTb"/>
            <w:noWrap w:val="false"/>
          </w:tcPr>
          <w:p>
            <w:pPr>
              <w:pStyle w:val="1067"/>
              <w:jc w:val="left"/>
              <w:spacing w:line="360" w:lineRule="auto"/>
              <w:rPr>
                <w:rStyle w:val="1000"/>
                <w:rFonts w:hint="eastAsia" w:ascii="等线" w:hAnsi="等线" w:eastAsia="等线" w:cs="等线"/>
                <w:b w:val="0"/>
                <w:sz w:val="21"/>
                <w:szCs w:val="24"/>
                <w:lang w:val="en-US" w:eastAsia="zh-CN"/>
              </w:rPr>
            </w:pPr>
            <w:r>
              <w:rPr>
                <w:rStyle w:val="1000"/>
                <w:rFonts w:hint="eastAsia" w:ascii="等线" w:hAnsi="等线" w:eastAsia="等线" w:cs="等线"/>
                <w:b w:val="0"/>
                <w:sz w:val="21"/>
                <w:szCs w:val="24"/>
                <w:lang w:val="en-US" w:eastAsia="zh-CN"/>
              </w:rPr>
              <w:t xml:space="preserve">投标人须同时具备建设行政主管部门核发的市政公用工程施工总承包三级及以上资质；具备有效的企业安全生产许可证，并在人员、设备、资金等方面具有相应的施工能力。（提供企业资质动态核查结果，投标人自行网上截图并加盖公章，查询网页：http://221.226.118.170:8080/app/jscesis/qualCheck/queryQualCheckPublic.ftl）</w:t>
            </w:r>
            <w:r/>
          </w:p>
        </w:tc>
      </w:tr>
      <w:tr>
        <w:trPr/>
        <w:tc>
          <w:tcPr>
            <w:tcMar>
              <w:top w:w="100" w:type="dxa"/>
              <w:bottom w:w="100" w:type="dxa"/>
            </w:tcMar>
            <w:tcW w:w="427" w:type="dxa"/>
            <w:vAlign w:val="center"/>
            <w:textDirection w:val="lrTb"/>
            <w:noWrap w:val="false"/>
          </w:tcPr>
          <w:p>
            <w:pPr>
              <w:pStyle w:val="1065"/>
              <w:jc w:val="center"/>
              <w:spacing w:line="360" w:lineRule="auto"/>
              <w:rPr>
                <w:rStyle w:val="1000"/>
                <w:rFonts w:hint="eastAsia" w:ascii="等线" w:hAnsi="等线" w:eastAsia="等线" w:cs="等线"/>
                <w:b w:val="0"/>
                <w:sz w:val="21"/>
                <w:szCs w:val="24"/>
                <w:lang w:val="en-US" w:eastAsia="zh-CN"/>
              </w:rPr>
            </w:pPr>
            <w:r>
              <w:rPr>
                <w:rStyle w:val="1000"/>
                <w:rFonts w:hint="eastAsia" w:ascii="等线" w:hAnsi="等线" w:eastAsia="等线" w:cs="等线"/>
                <w:b w:val="0"/>
                <w:sz w:val="21"/>
                <w:szCs w:val="24"/>
                <w:lang w:val="en-US" w:eastAsia="zh-CN"/>
              </w:rPr>
              <w:t xml:space="preserve">5</w:t>
            </w:r>
            <w:r/>
          </w:p>
        </w:tc>
        <w:tc>
          <w:tcPr>
            <w:tcMar>
              <w:top w:w="100" w:type="dxa"/>
              <w:bottom w:w="100" w:type="dxa"/>
            </w:tcMar>
            <w:tcW w:w="3333" w:type="dxa"/>
            <w:vAlign w:val="center"/>
            <w:textDirection w:val="lrTb"/>
            <w:noWrap w:val="false"/>
          </w:tcPr>
          <w:p>
            <w:pPr>
              <w:pStyle w:val="1065"/>
              <w:jc w:val="center"/>
              <w:spacing w:line="360" w:lineRule="auto"/>
              <w:rPr>
                <w:rStyle w:val="1000"/>
                <w:rFonts w:hint="eastAsia" w:ascii="等线" w:hAnsi="等线" w:eastAsia="等线" w:cs="等线"/>
                <w:b w:val="0"/>
                <w:sz w:val="21"/>
                <w:szCs w:val="24"/>
                <w:lang w:val="en-US"/>
              </w:rPr>
            </w:pPr>
            <w:r>
              <w:rPr>
                <w:rStyle w:val="1000"/>
                <w:rFonts w:hint="eastAsia" w:ascii="等线" w:hAnsi="等线" w:eastAsia="等线" w:cs="等线"/>
                <w:b w:val="0"/>
                <w:sz w:val="21"/>
                <w:szCs w:val="24"/>
              </w:rPr>
              <w:t xml:space="preserve">本项目的特定资格要求</w:t>
            </w:r>
            <w:r>
              <w:rPr>
                <w:rStyle w:val="1000"/>
                <w:rFonts w:hint="eastAsia" w:ascii="等线" w:hAnsi="等线" w:eastAsia="等线" w:cs="等线"/>
                <w:b w:val="0"/>
                <w:sz w:val="21"/>
                <w:szCs w:val="24"/>
                <w:lang w:val="en-US" w:eastAsia="zh-CN"/>
              </w:rPr>
              <w:t xml:space="preserve">-2</w:t>
            </w:r>
            <w:r/>
          </w:p>
        </w:tc>
        <w:tc>
          <w:tcPr>
            <w:tcMar>
              <w:top w:w="100" w:type="dxa"/>
              <w:bottom w:w="100" w:type="dxa"/>
            </w:tcMar>
            <w:tcW w:w="5822" w:type="dxa"/>
            <w:vAlign w:val="center"/>
            <w:textDirection w:val="lrTb"/>
            <w:noWrap w:val="false"/>
          </w:tcPr>
          <w:p>
            <w:pPr>
              <w:pStyle w:val="1067"/>
              <w:jc w:val="left"/>
              <w:spacing w:line="360" w:lineRule="auto"/>
              <w:rPr>
                <w:rStyle w:val="1000"/>
                <w:rFonts w:hint="eastAsia" w:ascii="等线" w:hAnsi="等线" w:eastAsia="等线" w:cs="等线"/>
                <w:b w:val="0"/>
                <w:sz w:val="21"/>
                <w:szCs w:val="24"/>
                <w:lang w:val="en-US" w:eastAsia="zh-CN"/>
              </w:rPr>
            </w:pPr>
            <w:r>
              <w:rPr>
                <w:rStyle w:val="1000"/>
                <w:rFonts w:hint="eastAsia" w:ascii="等线" w:hAnsi="等线" w:eastAsia="等线" w:cs="等线"/>
                <w:b w:val="0"/>
                <w:sz w:val="21"/>
                <w:szCs w:val="24"/>
                <w:lang w:val="en-US" w:eastAsia="zh-CN"/>
              </w:rPr>
              <w:t xml:space="preserve">投标人拟派项目负责人须具有市政公用工程专业专业贰级及以上注册建造师（资格），同时具备有效的安全生产考核合格证书（B证），且必须满足下列条件：</w:t>
            </w:r>
            <w:r/>
          </w:p>
          <w:p>
            <w:pPr>
              <w:pStyle w:val="1067"/>
              <w:jc w:val="left"/>
              <w:spacing w:line="360" w:lineRule="auto"/>
              <w:rPr>
                <w:rStyle w:val="1000"/>
                <w:rFonts w:hint="eastAsia" w:ascii="等线" w:hAnsi="等线" w:eastAsia="等线" w:cs="等线"/>
                <w:b w:val="0"/>
                <w:sz w:val="21"/>
                <w:szCs w:val="24"/>
                <w:lang w:val="en-US" w:eastAsia="zh-CN"/>
              </w:rPr>
            </w:pPr>
            <w:r>
              <w:rPr>
                <w:rStyle w:val="1000"/>
                <w:rFonts w:hint="eastAsia" w:ascii="等线" w:hAnsi="等线" w:eastAsia="等线" w:cs="等线"/>
                <w:b w:val="0"/>
                <w:sz w:val="21"/>
                <w:szCs w:val="24"/>
                <w:lang w:val="en-US" w:eastAsia="zh-CN"/>
              </w:rPr>
              <w:t xml:space="preserve">（1）项目负责人不得同时在两个或者两个以上单位受聘或者执业。</w:t>
            </w:r>
            <w:r/>
          </w:p>
          <w:p>
            <w:pPr>
              <w:pStyle w:val="1067"/>
              <w:jc w:val="left"/>
              <w:spacing w:line="360" w:lineRule="auto"/>
              <w:rPr>
                <w:rStyle w:val="1000"/>
                <w:rFonts w:hint="eastAsia" w:ascii="等线" w:hAnsi="等线" w:eastAsia="等线" w:cs="等线"/>
                <w:b w:val="0"/>
                <w:sz w:val="21"/>
                <w:szCs w:val="24"/>
                <w:lang w:val="en-US" w:eastAsia="zh-CN"/>
              </w:rPr>
            </w:pPr>
            <w:r>
              <w:rPr>
                <w:rStyle w:val="1000"/>
                <w:rFonts w:hint="eastAsia" w:ascii="等线" w:hAnsi="等线" w:eastAsia="等线" w:cs="等线"/>
                <w:b w:val="0"/>
                <w:sz w:val="21"/>
                <w:szCs w:val="24"/>
                <w:lang w:val="en-US" w:eastAsia="zh-CN"/>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tc>
      </w:tr>
      <w:tr>
        <w:trPr/>
        <w:tc>
          <w:tcPr>
            <w:tcMar>
              <w:top w:w="100" w:type="dxa"/>
              <w:bottom w:w="100" w:type="dxa"/>
            </w:tcMar>
            <w:tcW w:w="427" w:type="dxa"/>
            <w:vAlign w:val="center"/>
            <w:textDirection w:val="lrTb"/>
            <w:noWrap w:val="false"/>
          </w:tcPr>
          <w:p>
            <w:pPr>
              <w:pStyle w:val="1065"/>
              <w:jc w:val="center"/>
              <w:spacing w:line="360" w:lineRule="auto"/>
              <w:rPr>
                <w:rStyle w:val="1000"/>
                <w:rFonts w:hint="eastAsia" w:ascii="等线" w:hAnsi="等线" w:eastAsia="等线" w:cs="等线"/>
                <w:b w:val="0"/>
                <w:sz w:val="21"/>
                <w:szCs w:val="24"/>
                <w:lang w:val="en-US" w:eastAsia="zh-CN"/>
              </w:rPr>
            </w:pPr>
            <w:r>
              <w:rPr>
                <w:rStyle w:val="1000"/>
                <w:rFonts w:hint="eastAsia" w:ascii="等线" w:hAnsi="等线" w:eastAsia="等线" w:cs="等线"/>
                <w:b w:val="0"/>
                <w:sz w:val="21"/>
                <w:szCs w:val="24"/>
                <w:lang w:val="en-US" w:eastAsia="zh-CN"/>
              </w:rPr>
              <w:t xml:space="preserve">6</w:t>
            </w:r>
            <w:r/>
          </w:p>
        </w:tc>
        <w:tc>
          <w:tcPr>
            <w:tcMar>
              <w:top w:w="100" w:type="dxa"/>
              <w:bottom w:w="100" w:type="dxa"/>
            </w:tcMar>
            <w:tcW w:w="3333" w:type="dxa"/>
            <w:vAlign w:val="center"/>
            <w:textDirection w:val="lrTb"/>
            <w:noWrap w:val="false"/>
          </w:tcPr>
          <w:p>
            <w:pPr>
              <w:pStyle w:val="1065"/>
              <w:jc w:val="center"/>
              <w:spacing w:line="360" w:lineRule="auto"/>
              <w:rPr>
                <w:rStyle w:val="1000"/>
                <w:rFonts w:hint="eastAsia" w:ascii="等线" w:hAnsi="等线" w:eastAsia="等线" w:cs="等线"/>
                <w:b w:val="0"/>
                <w:sz w:val="21"/>
                <w:szCs w:val="24"/>
                <w:lang w:val="en-US"/>
              </w:rPr>
            </w:pPr>
            <w:r>
              <w:rPr>
                <w:rStyle w:val="1000"/>
                <w:rFonts w:hint="eastAsia" w:ascii="等线" w:hAnsi="等线" w:eastAsia="等线" w:cs="等线"/>
                <w:b w:val="0"/>
                <w:sz w:val="21"/>
                <w:szCs w:val="24"/>
              </w:rPr>
              <w:t xml:space="preserve">本项目的特定资格要求</w:t>
            </w:r>
            <w:r>
              <w:rPr>
                <w:rStyle w:val="1000"/>
                <w:rFonts w:hint="eastAsia" w:ascii="等线" w:hAnsi="等线" w:eastAsia="等线" w:cs="等线"/>
                <w:b w:val="0"/>
                <w:sz w:val="21"/>
                <w:szCs w:val="24"/>
                <w:lang w:val="en-US" w:eastAsia="zh-CN"/>
              </w:rPr>
              <w:t xml:space="preserve">-3</w:t>
            </w:r>
            <w:r/>
          </w:p>
        </w:tc>
        <w:tc>
          <w:tcPr>
            <w:tcMar>
              <w:top w:w="100" w:type="dxa"/>
              <w:bottom w:w="100" w:type="dxa"/>
            </w:tcMar>
            <w:tcW w:w="5822" w:type="dxa"/>
            <w:vAlign w:val="center"/>
            <w:textDirection w:val="lrTb"/>
            <w:noWrap w:val="false"/>
          </w:tcPr>
          <w:p>
            <w:pPr>
              <w:pStyle w:val="1067"/>
              <w:jc w:val="left"/>
              <w:spacing w:line="360" w:lineRule="auto"/>
              <w:rPr>
                <w:rStyle w:val="1000"/>
                <w:rFonts w:hint="eastAsia" w:ascii="等线" w:hAnsi="等线" w:eastAsia="等线" w:cs="等线"/>
                <w:b w:val="0"/>
                <w:sz w:val="21"/>
                <w:szCs w:val="24"/>
              </w:rPr>
            </w:pPr>
            <w:r>
              <w:rPr>
                <w:rStyle w:val="1000"/>
                <w:rFonts w:hint="eastAsia" w:ascii="等线" w:hAnsi="等线" w:eastAsia="等线" w:cs="等线"/>
                <w:b w:val="0"/>
                <w:sz w:val="21"/>
                <w:szCs w:val="24"/>
                <w:lang w:val="en-US" w:eastAsia="zh-CN"/>
              </w:rPr>
              <w:t xml:space="preserve">投标人为拟派项目负责人缴纳的最近1个月（招标公告发布日期前一个月，不包含当月）的社会保险证明且项目负责人无在建工程【注：项目经理达到国家法定退休年龄的，无需提供社保证明材料；项目经理未达到国家法定退休年龄，但提前退休的，提供人力资源和社会保障部门出具的退休证明材料】</w:t>
            </w:r>
            <w:bookmarkEnd w:id="709"/>
            <w:r/>
            <w:r/>
          </w:p>
        </w:tc>
      </w:tr>
    </w:tbl>
    <w:p>
      <w:pPr>
        <w:pStyle w:val="996"/>
        <w:ind w:firstLine="320"/>
        <w:jc w:val="left"/>
        <w:spacing w:line="360" w:lineRule="auto"/>
        <w:rPr>
          <w:rFonts w:hint="eastAsia" w:ascii="等线" w:hAnsi="等线" w:eastAsia="等线" w:cs="等线"/>
          <w:sz w:val="32"/>
        </w:rPr>
      </w:pPr>
      <w:r/>
      <w:bookmarkStart w:id="710" w:name="_Toc12153"/>
      <w:r>
        <w:rPr>
          <w:rFonts w:hint="eastAsia" w:ascii="等线" w:hAnsi="等线" w:eastAsia="等线" w:cs="等线"/>
          <w:sz w:val="32"/>
          <w:highlight w:val="white"/>
        </w:rPr>
        <w:t xml:space="preserve">4．磋商响应文件的有效性、完整性和响应程度审查</w:t>
      </w:r>
      <w:bookmarkEnd w:id="710"/>
      <w:r/>
      <w:r/>
    </w:p>
    <w:tbl>
      <w:tblPr>
        <w:tblStyle w:val="82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533"/>
        <w:gridCol w:w="2038"/>
        <w:gridCol w:w="7011"/>
      </w:tblGrid>
      <w:tr>
        <w:trPr>
          <w:jc w:val="center"/>
        </w:trPr>
        <w:tc>
          <w:tcPr>
            <w:tcMar>
              <w:top w:w="100" w:type="dxa"/>
              <w:bottom w:w="100" w:type="dxa"/>
            </w:tcMar>
            <w:tcW w:w="533" w:type="dxa"/>
            <w:vAlign w:val="center"/>
            <w:textDirection w:val="lrTb"/>
            <w:noWrap w:val="false"/>
          </w:tcPr>
          <w:p>
            <w:pPr>
              <w:pStyle w:val="1067"/>
              <w:jc w:val="center"/>
              <w:spacing w:line="360" w:lineRule="auto"/>
              <w:rPr>
                <w:rStyle w:val="1100"/>
                <w:rFonts w:hint="eastAsia" w:ascii="等线" w:hAnsi="等线" w:eastAsia="等线" w:cs="等线"/>
                <w:b w:val="0"/>
                <w:sz w:val="21"/>
                <w:szCs w:val="24"/>
              </w:rPr>
            </w:pPr>
            <w:r/>
            <w:bookmarkStart w:id="711" w:name="EB542fd3e7b1ce4cef9757cee7f9a352d2"/>
            <w:r>
              <w:rPr>
                <w:rStyle w:val="1100"/>
                <w:rFonts w:hint="eastAsia" w:ascii="等线" w:hAnsi="等线" w:eastAsia="等线" w:cs="等线"/>
                <w:b w:val="0"/>
                <w:sz w:val="21"/>
                <w:szCs w:val="24"/>
              </w:rPr>
              <w:t xml:space="preserve">序号</w:t>
            </w:r>
            <w:r/>
          </w:p>
        </w:tc>
        <w:tc>
          <w:tcPr>
            <w:tcMar>
              <w:top w:w="100" w:type="dxa"/>
              <w:bottom w:w="100" w:type="dxa"/>
            </w:tcMar>
            <w:tcW w:w="2038" w:type="dxa"/>
            <w:vAlign w:val="center"/>
            <w:textDirection w:val="lrTb"/>
            <w:noWrap w:val="false"/>
          </w:tcPr>
          <w:p>
            <w:pPr>
              <w:pStyle w:val="1067"/>
              <w:jc w:val="center"/>
              <w:spacing w:line="360" w:lineRule="auto"/>
              <w:rPr>
                <w:rStyle w:val="1100"/>
                <w:rFonts w:hint="eastAsia" w:ascii="等线" w:hAnsi="等线" w:eastAsia="等线" w:cs="等线"/>
                <w:b w:val="0"/>
                <w:sz w:val="21"/>
                <w:szCs w:val="24"/>
              </w:rPr>
            </w:pPr>
            <w:r>
              <w:rPr>
                <w:rStyle w:val="1100"/>
                <w:rFonts w:hint="eastAsia" w:ascii="等线" w:hAnsi="等线" w:eastAsia="等线" w:cs="等线"/>
                <w:b w:val="0"/>
                <w:sz w:val="21"/>
                <w:szCs w:val="24"/>
              </w:rPr>
              <w:t xml:space="preserve">审查要素</w:t>
            </w:r>
            <w:r/>
          </w:p>
        </w:tc>
        <w:tc>
          <w:tcPr>
            <w:tcMar>
              <w:top w:w="100" w:type="dxa"/>
              <w:bottom w:w="100" w:type="dxa"/>
            </w:tcMar>
            <w:tcW w:w="7011" w:type="dxa"/>
            <w:vAlign w:val="center"/>
            <w:textDirection w:val="lrTb"/>
            <w:noWrap w:val="false"/>
          </w:tcPr>
          <w:p>
            <w:pPr>
              <w:pStyle w:val="1067"/>
              <w:jc w:val="center"/>
              <w:spacing w:line="360" w:lineRule="auto"/>
              <w:rPr>
                <w:rStyle w:val="1100"/>
                <w:rFonts w:hint="eastAsia" w:ascii="等线" w:hAnsi="等线" w:eastAsia="等线" w:cs="等线"/>
                <w:b w:val="0"/>
                <w:sz w:val="21"/>
                <w:szCs w:val="24"/>
              </w:rPr>
            </w:pPr>
            <w:r>
              <w:rPr>
                <w:rStyle w:val="1100"/>
                <w:rFonts w:hint="eastAsia" w:ascii="等线" w:hAnsi="等线" w:eastAsia="等线" w:cs="等线"/>
                <w:b w:val="0"/>
                <w:sz w:val="21"/>
                <w:szCs w:val="24"/>
              </w:rPr>
              <w:t xml:space="preserve">审查内容</w:t>
            </w:r>
            <w:r/>
          </w:p>
        </w:tc>
      </w:tr>
      <w:tr>
        <w:trPr>
          <w:jc w:val="center"/>
        </w:trPr>
        <w:tc>
          <w:tcPr>
            <w:gridSpan w:val="3"/>
            <w:tcMar>
              <w:top w:w="100" w:type="dxa"/>
              <w:bottom w:w="100" w:type="dxa"/>
            </w:tcMar>
            <w:tcW w:w="9582" w:type="dxa"/>
            <w:vAlign w:val="center"/>
            <w:textDirection w:val="lrTb"/>
            <w:noWrap w:val="false"/>
          </w:tcPr>
          <w:p>
            <w:pPr>
              <w:pStyle w:val="1067"/>
              <w:jc w:val="center"/>
              <w:spacing w:line="360" w:lineRule="auto"/>
              <w:rPr>
                <w:rStyle w:val="1100"/>
                <w:rFonts w:hint="eastAsia" w:ascii="等线" w:hAnsi="等线" w:eastAsia="等线" w:cs="等线"/>
                <w:b w:val="0"/>
                <w:sz w:val="21"/>
                <w:szCs w:val="24"/>
              </w:rPr>
            </w:pPr>
            <w:r>
              <w:rPr>
                <w:rStyle w:val="1100"/>
                <w:rFonts w:hint="eastAsia" w:ascii="等线" w:hAnsi="等线" w:eastAsia="等线" w:cs="等线"/>
                <w:b w:val="0"/>
                <w:sz w:val="21"/>
                <w:szCs w:val="24"/>
              </w:rPr>
              <w:t xml:space="preserve">报价要求</w:t>
            </w:r>
            <w:r/>
          </w:p>
        </w:tc>
      </w:tr>
      <w:tr>
        <w:trPr>
          <w:jc w:val="center"/>
        </w:trPr>
        <w:tc>
          <w:tcPr>
            <w:tcMar>
              <w:top w:w="100" w:type="dxa"/>
              <w:bottom w:w="100" w:type="dxa"/>
            </w:tcMar>
            <w:tcW w:w="533" w:type="dxa"/>
            <w:vAlign w:val="center"/>
            <w:textDirection w:val="lrTb"/>
            <w:noWrap w:val="false"/>
          </w:tcPr>
          <w:p>
            <w:pPr>
              <w:pStyle w:val="1067"/>
              <w:jc w:val="center"/>
              <w:spacing w:line="360" w:lineRule="auto"/>
              <w:rPr>
                <w:rStyle w:val="1100"/>
                <w:rFonts w:hint="eastAsia" w:ascii="等线" w:hAnsi="等线" w:eastAsia="等线" w:cs="等线"/>
                <w:b w:val="0"/>
                <w:sz w:val="21"/>
                <w:szCs w:val="24"/>
              </w:rPr>
            </w:pPr>
            <w:r>
              <w:rPr>
                <w:rStyle w:val="1100"/>
                <w:rFonts w:hint="eastAsia" w:ascii="等线" w:hAnsi="等线" w:eastAsia="等线" w:cs="等线"/>
                <w:b w:val="0"/>
                <w:sz w:val="21"/>
                <w:szCs w:val="24"/>
              </w:rPr>
              <w:t xml:space="preserve">1</w:t>
            </w:r>
            <w:r/>
          </w:p>
        </w:tc>
        <w:tc>
          <w:tcPr>
            <w:tcMar>
              <w:top w:w="100" w:type="dxa"/>
              <w:bottom w:w="100" w:type="dxa"/>
            </w:tcMar>
            <w:tcW w:w="2038" w:type="dxa"/>
            <w:vAlign w:val="center"/>
            <w:textDirection w:val="lrTb"/>
            <w:noWrap w:val="false"/>
          </w:tcPr>
          <w:p>
            <w:pPr>
              <w:pStyle w:val="1067"/>
              <w:jc w:val="center"/>
              <w:spacing w:line="360" w:lineRule="auto"/>
              <w:rPr>
                <w:rStyle w:val="1100"/>
                <w:rFonts w:hint="eastAsia" w:ascii="等线" w:hAnsi="等线" w:eastAsia="等线" w:cs="等线"/>
                <w:b w:val="0"/>
                <w:sz w:val="21"/>
                <w:szCs w:val="24"/>
                <w:lang w:val="en-US" w:eastAsia="zh-CN"/>
              </w:rPr>
            </w:pPr>
            <w:r>
              <w:rPr>
                <w:rStyle w:val="1100"/>
                <w:rFonts w:hint="eastAsia" w:ascii="等线" w:hAnsi="等线" w:eastAsia="等线" w:cs="等线"/>
                <w:b w:val="0"/>
                <w:sz w:val="21"/>
                <w:szCs w:val="24"/>
              </w:rPr>
              <w:t xml:space="preserve">报价</w:t>
            </w:r>
            <w:r/>
          </w:p>
        </w:tc>
        <w:tc>
          <w:tcPr>
            <w:tcMar>
              <w:top w:w="100" w:type="dxa"/>
              <w:bottom w:w="100" w:type="dxa"/>
            </w:tcMar>
            <w:tcW w:w="7011" w:type="dxa"/>
            <w:vAlign w:val="center"/>
            <w:textDirection w:val="lrTb"/>
            <w:noWrap w:val="false"/>
          </w:tcPr>
          <w:p>
            <w:pPr>
              <w:pStyle w:val="1067"/>
              <w:jc w:val="center"/>
              <w:spacing w:line="360" w:lineRule="auto"/>
              <w:rPr>
                <w:rStyle w:val="1100"/>
                <w:rFonts w:hint="eastAsia" w:ascii="等线" w:hAnsi="等线" w:eastAsia="等线" w:cs="等线"/>
                <w:b w:val="0"/>
                <w:sz w:val="21"/>
                <w:szCs w:val="24"/>
              </w:rPr>
            </w:pPr>
            <w:r>
              <w:rPr>
                <w:rStyle w:val="1100"/>
                <w:rFonts w:hint="eastAsia" w:ascii="等线" w:hAnsi="等线" w:eastAsia="等线" w:cs="等线"/>
                <w:b w:val="0"/>
                <w:sz w:val="21"/>
                <w:szCs w:val="24"/>
              </w:rPr>
              <w:t xml:space="preserve">报价</w:t>
            </w:r>
            <w:r>
              <w:rPr>
                <w:rStyle w:val="1100"/>
                <w:rFonts w:hint="eastAsia" w:ascii="等线" w:hAnsi="等线" w:eastAsia="等线" w:cs="等线"/>
                <w:b w:val="0"/>
                <w:sz w:val="21"/>
                <w:szCs w:val="24"/>
                <w:lang w:val="en-US" w:eastAsia="zh-CN"/>
              </w:rPr>
              <w:t xml:space="preserve">不</w:t>
            </w:r>
            <w:r>
              <w:rPr>
                <w:rStyle w:val="1100"/>
                <w:rFonts w:hint="eastAsia" w:ascii="等线" w:hAnsi="等线" w:eastAsia="等线" w:cs="等线"/>
                <w:b w:val="0"/>
                <w:sz w:val="21"/>
                <w:szCs w:val="24"/>
              </w:rPr>
              <w:t xml:space="preserve">超过预算（限价），按照要求提供明细报价（</w:t>
            </w:r>
            <w:r>
              <w:rPr>
                <w:rStyle w:val="1100"/>
                <w:rFonts w:hint="eastAsia" w:ascii="等线" w:hAnsi="等线" w:eastAsia="等线" w:cs="等线"/>
                <w:b w:val="0"/>
                <w:sz w:val="21"/>
                <w:szCs w:val="24"/>
                <w:lang w:val="en-US"/>
              </w:rPr>
              <w:t xml:space="preserve">最终报价除外</w:t>
            </w:r>
            <w:r>
              <w:rPr>
                <w:rStyle w:val="1100"/>
                <w:rFonts w:hint="eastAsia" w:ascii="等线" w:hAnsi="等线" w:eastAsia="等线" w:cs="等线"/>
                <w:b w:val="0"/>
                <w:sz w:val="21"/>
                <w:szCs w:val="24"/>
              </w:rPr>
              <w:t xml:space="preserve">）。</w:t>
            </w:r>
            <w:r/>
          </w:p>
        </w:tc>
      </w:tr>
      <w:tr>
        <w:trPr>
          <w:jc w:val="center"/>
        </w:trPr>
        <w:tc>
          <w:tcPr>
            <w:gridSpan w:val="3"/>
            <w:tcMar>
              <w:top w:w="100" w:type="dxa"/>
              <w:bottom w:w="100" w:type="dxa"/>
            </w:tcMar>
            <w:tcW w:w="9582" w:type="dxa"/>
            <w:vAlign w:val="center"/>
            <w:textDirection w:val="lrTb"/>
            <w:noWrap w:val="false"/>
          </w:tcPr>
          <w:p>
            <w:pPr>
              <w:pStyle w:val="1067"/>
              <w:jc w:val="center"/>
              <w:spacing w:line="360" w:lineRule="auto"/>
              <w:rPr>
                <w:rStyle w:val="1100"/>
                <w:rFonts w:hint="eastAsia" w:ascii="等线" w:hAnsi="等线" w:eastAsia="等线" w:cs="等线"/>
                <w:b w:val="0"/>
                <w:sz w:val="21"/>
                <w:szCs w:val="24"/>
              </w:rPr>
            </w:pPr>
            <w:r>
              <w:rPr>
                <w:rStyle w:val="1100"/>
                <w:rFonts w:hint="eastAsia" w:ascii="等线" w:hAnsi="等线" w:eastAsia="等线" w:cs="等线"/>
                <w:b w:val="0"/>
                <w:sz w:val="21"/>
                <w:szCs w:val="24"/>
              </w:rPr>
              <w:t xml:space="preserve">商务要求</w:t>
            </w:r>
            <w:r/>
          </w:p>
        </w:tc>
      </w:tr>
      <w:tr>
        <w:trPr>
          <w:jc w:val="center"/>
        </w:trPr>
        <w:tc>
          <w:tcPr>
            <w:tcMar>
              <w:top w:w="100" w:type="dxa"/>
              <w:bottom w:w="100" w:type="dxa"/>
            </w:tcMar>
            <w:tcW w:w="533" w:type="dxa"/>
            <w:vAlign w:val="center"/>
            <w:textDirection w:val="lrTb"/>
            <w:noWrap w:val="false"/>
          </w:tcPr>
          <w:p>
            <w:pPr>
              <w:pStyle w:val="1067"/>
              <w:jc w:val="center"/>
              <w:spacing w:line="360" w:lineRule="auto"/>
              <w:rPr>
                <w:rStyle w:val="1100"/>
                <w:rFonts w:hint="eastAsia" w:ascii="等线" w:hAnsi="等线" w:eastAsia="等线" w:cs="等线"/>
                <w:b w:val="0"/>
                <w:sz w:val="21"/>
                <w:szCs w:val="24"/>
                <w:lang w:val="en-US" w:eastAsia="zh-CN"/>
              </w:rPr>
            </w:pPr>
            <w:r>
              <w:rPr>
                <w:rStyle w:val="1100"/>
                <w:rFonts w:hint="eastAsia" w:ascii="等线" w:hAnsi="等线" w:eastAsia="等线" w:cs="等线"/>
                <w:b w:val="0"/>
                <w:sz w:val="21"/>
                <w:szCs w:val="24"/>
                <w:lang w:val="en-US" w:eastAsia="zh-CN"/>
              </w:rPr>
              <w:t xml:space="preserve">2</w:t>
            </w:r>
            <w:r/>
          </w:p>
        </w:tc>
        <w:tc>
          <w:tcPr>
            <w:tcMar>
              <w:top w:w="100" w:type="dxa"/>
              <w:bottom w:w="100" w:type="dxa"/>
            </w:tcMar>
            <w:tcW w:w="2038" w:type="dxa"/>
            <w:vAlign w:val="center"/>
            <w:textDirection w:val="lrTb"/>
            <w:noWrap w:val="false"/>
          </w:tcPr>
          <w:p>
            <w:pPr>
              <w:pStyle w:val="1067"/>
              <w:jc w:val="center"/>
              <w:spacing w:line="360" w:lineRule="auto"/>
              <w:rPr>
                <w:rStyle w:val="1133"/>
                <w:rFonts w:hint="eastAsia" w:ascii="等线" w:hAnsi="等线" w:eastAsia="等线" w:cs="等线"/>
                <w:b w:val="0"/>
                <w:sz w:val="21"/>
                <w:szCs w:val="24"/>
              </w:rPr>
            </w:pPr>
            <w:r>
              <w:rPr>
                <w:rStyle w:val="1133"/>
                <w:rFonts w:hint="eastAsia" w:ascii="等线" w:hAnsi="等线" w:eastAsia="等线" w:cs="等线"/>
                <w:b w:val="0"/>
                <w:sz w:val="21"/>
                <w:szCs w:val="24"/>
              </w:rPr>
              <w:t xml:space="preserve">磋商承诺函</w:t>
            </w:r>
            <w:r/>
          </w:p>
        </w:tc>
        <w:tc>
          <w:tcPr>
            <w:tcMar>
              <w:top w:w="100" w:type="dxa"/>
              <w:bottom w:w="100" w:type="dxa"/>
            </w:tcMar>
            <w:tcW w:w="7011" w:type="dxa"/>
            <w:vAlign w:val="center"/>
            <w:textDirection w:val="lrTb"/>
            <w:noWrap w:val="false"/>
          </w:tcPr>
          <w:p>
            <w:pPr>
              <w:pStyle w:val="1067"/>
              <w:jc w:val="center"/>
              <w:spacing w:line="360" w:lineRule="auto"/>
              <w:rPr>
                <w:rStyle w:val="1133"/>
                <w:rFonts w:hint="eastAsia" w:ascii="等线" w:hAnsi="等线" w:eastAsia="等线" w:cs="等线"/>
                <w:b w:val="0"/>
                <w:sz w:val="21"/>
                <w:szCs w:val="24"/>
              </w:rPr>
            </w:pPr>
            <w:r>
              <w:rPr>
                <w:rStyle w:val="1133"/>
                <w:rFonts w:hint="eastAsia" w:ascii="等线" w:hAnsi="等线" w:eastAsia="等线" w:cs="等线"/>
                <w:b w:val="0"/>
                <w:sz w:val="21"/>
                <w:szCs w:val="24"/>
                <w:lang w:val="en-US" w:eastAsia="zh-CN"/>
              </w:rPr>
              <w:t xml:space="preserve">按照采购文件要求提供材料且盖章（含签字）等</w:t>
            </w:r>
            <w:r/>
          </w:p>
        </w:tc>
      </w:tr>
      <w:tr>
        <w:trPr>
          <w:jc w:val="center"/>
        </w:trPr>
        <w:tc>
          <w:tcPr>
            <w:tcMar>
              <w:top w:w="100" w:type="dxa"/>
              <w:bottom w:w="100" w:type="dxa"/>
            </w:tcMar>
            <w:tcW w:w="533" w:type="dxa"/>
            <w:vAlign w:val="center"/>
            <w:textDirection w:val="lrTb"/>
            <w:noWrap w:val="false"/>
          </w:tcPr>
          <w:p>
            <w:pPr>
              <w:pStyle w:val="1067"/>
              <w:jc w:val="center"/>
              <w:spacing w:line="360" w:lineRule="auto"/>
              <w:rPr>
                <w:rStyle w:val="1100"/>
                <w:rFonts w:hint="eastAsia" w:ascii="等线" w:hAnsi="等线" w:eastAsia="等线" w:cs="等线"/>
                <w:b w:val="0"/>
                <w:sz w:val="21"/>
                <w:szCs w:val="24"/>
                <w:lang w:val="en-US" w:eastAsia="zh-CN"/>
              </w:rPr>
            </w:pPr>
            <w:r>
              <w:rPr>
                <w:rStyle w:val="1100"/>
                <w:rFonts w:hint="eastAsia" w:ascii="等线" w:hAnsi="等线" w:eastAsia="等线" w:cs="等线"/>
                <w:b w:val="0"/>
                <w:sz w:val="21"/>
                <w:szCs w:val="24"/>
                <w:lang w:val="en-US" w:eastAsia="zh-CN"/>
              </w:rPr>
              <w:t xml:space="preserve">3</w:t>
            </w:r>
            <w:r/>
          </w:p>
        </w:tc>
        <w:tc>
          <w:tcPr>
            <w:tcMar>
              <w:top w:w="100" w:type="dxa"/>
              <w:bottom w:w="100" w:type="dxa"/>
            </w:tcMar>
            <w:tcW w:w="2038" w:type="dxa"/>
            <w:vAlign w:val="center"/>
            <w:textDirection w:val="lrTb"/>
            <w:noWrap w:val="false"/>
          </w:tcPr>
          <w:p>
            <w:pPr>
              <w:pStyle w:val="1067"/>
              <w:jc w:val="center"/>
              <w:spacing w:line="360" w:lineRule="auto"/>
              <w:rPr>
                <w:rStyle w:val="1100"/>
                <w:rFonts w:hint="eastAsia" w:ascii="等线" w:hAnsi="等线" w:eastAsia="等线" w:cs="等线"/>
                <w:b w:val="0"/>
                <w:sz w:val="21"/>
                <w:szCs w:val="24"/>
              </w:rPr>
            </w:pPr>
            <w:r>
              <w:rPr>
                <w:rStyle w:val="1133"/>
                <w:rFonts w:hint="eastAsia" w:ascii="等线" w:hAnsi="等线" w:eastAsia="等线" w:cs="等线"/>
                <w:b w:val="0"/>
                <w:sz w:val="21"/>
                <w:szCs w:val="24"/>
              </w:rPr>
              <w:t xml:space="preserve">信用查询</w:t>
            </w:r>
            <w:r/>
          </w:p>
        </w:tc>
        <w:tc>
          <w:tcPr>
            <w:tcMar>
              <w:top w:w="100" w:type="dxa"/>
              <w:bottom w:w="100" w:type="dxa"/>
            </w:tcMar>
            <w:tcW w:w="7011" w:type="dxa"/>
            <w:vAlign w:val="center"/>
            <w:textDirection w:val="lrTb"/>
            <w:noWrap w:val="false"/>
          </w:tcPr>
          <w:p>
            <w:pPr>
              <w:pStyle w:val="1067"/>
              <w:jc w:val="center"/>
              <w:spacing w:line="360" w:lineRule="auto"/>
              <w:rPr>
                <w:rStyle w:val="1100"/>
                <w:rFonts w:hint="eastAsia" w:ascii="等线" w:hAnsi="等线" w:eastAsia="等线" w:cs="等线"/>
                <w:b w:val="0"/>
                <w:sz w:val="21"/>
                <w:szCs w:val="24"/>
              </w:rPr>
            </w:pPr>
            <w:r>
              <w:rPr>
                <w:rStyle w:val="1133"/>
                <w:rFonts w:hint="eastAsia" w:ascii="等线" w:hAnsi="等线" w:eastAsia="等线" w:cs="等线"/>
                <w:b w:val="0"/>
                <w:sz w:val="21"/>
                <w:szCs w:val="24"/>
              </w:rPr>
              <w:t xml:space="preserve">未被“信用中国”网站（www.creditchina.gov.cn）、中国政府采购网（http://www.ccgp.gov.cn/search/cr/）、“信用江苏”网站（http://credit.jiangsu.gov.cn/）列为失信被执行人名单、重大税收违法案件当事人名单、政府采购严重违法失信行为名单</w:t>
            </w:r>
            <w:r/>
          </w:p>
        </w:tc>
      </w:tr>
      <w:tr>
        <w:trPr>
          <w:jc w:val="center"/>
        </w:trPr>
        <w:tc>
          <w:tcPr>
            <w:tcMar>
              <w:top w:w="100" w:type="dxa"/>
              <w:bottom w:w="100" w:type="dxa"/>
            </w:tcMar>
            <w:tcW w:w="533" w:type="dxa"/>
            <w:vAlign w:val="center"/>
            <w:textDirection w:val="lrTb"/>
            <w:noWrap w:val="false"/>
          </w:tcPr>
          <w:p>
            <w:pPr>
              <w:pStyle w:val="1067"/>
              <w:jc w:val="center"/>
              <w:spacing w:line="360" w:lineRule="auto"/>
              <w:rPr>
                <w:rStyle w:val="1100"/>
                <w:rFonts w:hint="eastAsia" w:ascii="等线" w:hAnsi="等线" w:eastAsia="等线" w:cs="等线"/>
                <w:b w:val="0"/>
                <w:sz w:val="21"/>
                <w:szCs w:val="24"/>
                <w:lang w:val="en-US" w:eastAsia="zh-CN"/>
              </w:rPr>
            </w:pPr>
            <w:r>
              <w:rPr>
                <w:rStyle w:val="1100"/>
                <w:rFonts w:hint="eastAsia" w:ascii="等线" w:hAnsi="等线" w:eastAsia="等线" w:cs="等线"/>
                <w:b w:val="0"/>
                <w:sz w:val="21"/>
                <w:szCs w:val="24"/>
                <w:lang w:val="en-US" w:eastAsia="zh-CN"/>
              </w:rPr>
              <w:t xml:space="preserve">4</w:t>
            </w:r>
            <w:r/>
          </w:p>
        </w:tc>
        <w:tc>
          <w:tcPr>
            <w:tcMar>
              <w:top w:w="100" w:type="dxa"/>
              <w:bottom w:w="100" w:type="dxa"/>
            </w:tcMar>
            <w:tcW w:w="2038" w:type="dxa"/>
            <w:vAlign w:val="center"/>
            <w:textDirection w:val="lrTb"/>
            <w:noWrap w:val="false"/>
          </w:tcPr>
          <w:p>
            <w:pPr>
              <w:pStyle w:val="1067"/>
              <w:jc w:val="center"/>
              <w:spacing w:line="360" w:lineRule="auto"/>
              <w:rPr>
                <w:rStyle w:val="1133"/>
                <w:rFonts w:hint="eastAsia" w:ascii="等线" w:hAnsi="等线" w:eastAsia="等线" w:cs="等线"/>
                <w:b w:val="0"/>
                <w:sz w:val="21"/>
                <w:szCs w:val="24"/>
              </w:rPr>
            </w:pPr>
            <w:r>
              <w:rPr>
                <w:rStyle w:val="1133"/>
                <w:rFonts w:hint="eastAsia" w:ascii="等线" w:hAnsi="等线" w:eastAsia="等线" w:cs="等线"/>
                <w:b w:val="0"/>
                <w:sz w:val="21"/>
                <w:szCs w:val="24"/>
                <w:lang w:eastAsia="zh-CN"/>
              </w:rPr>
              <w:t xml:space="preserve">法定代表人（负责人）身份证明书</w:t>
            </w:r>
            <w:r/>
          </w:p>
        </w:tc>
        <w:tc>
          <w:tcPr>
            <w:tcMar>
              <w:top w:w="100" w:type="dxa"/>
              <w:bottom w:w="100" w:type="dxa"/>
            </w:tcMar>
            <w:tcW w:w="7011" w:type="dxa"/>
            <w:vAlign w:val="center"/>
            <w:textDirection w:val="lrTb"/>
            <w:noWrap w:val="false"/>
          </w:tcPr>
          <w:p>
            <w:pPr>
              <w:pStyle w:val="1067"/>
              <w:jc w:val="center"/>
              <w:spacing w:line="360" w:lineRule="auto"/>
              <w:rPr>
                <w:rStyle w:val="1133"/>
                <w:rFonts w:hint="eastAsia" w:ascii="等线" w:hAnsi="等线" w:eastAsia="等线" w:cs="等线"/>
                <w:b w:val="0"/>
                <w:sz w:val="21"/>
                <w:szCs w:val="24"/>
              </w:rPr>
            </w:pPr>
            <w:r>
              <w:rPr>
                <w:rStyle w:val="1133"/>
                <w:rFonts w:hint="eastAsia" w:ascii="等线" w:hAnsi="等线" w:eastAsia="等线" w:cs="等线"/>
                <w:b w:val="0"/>
                <w:sz w:val="21"/>
                <w:szCs w:val="24"/>
                <w:lang w:val="en-US" w:eastAsia="zh-CN"/>
              </w:rPr>
              <w:t xml:space="preserve">按照采购文件要求提供材料且盖章（含签字）等</w:t>
            </w:r>
            <w:r/>
          </w:p>
        </w:tc>
      </w:tr>
      <w:tr>
        <w:trPr>
          <w:jc w:val="center"/>
        </w:trPr>
        <w:tc>
          <w:tcPr>
            <w:tcMar>
              <w:top w:w="100" w:type="dxa"/>
              <w:bottom w:w="100" w:type="dxa"/>
            </w:tcMar>
            <w:tcW w:w="533" w:type="dxa"/>
            <w:vAlign w:val="center"/>
            <w:textDirection w:val="lrTb"/>
            <w:noWrap w:val="false"/>
          </w:tcPr>
          <w:p>
            <w:pPr>
              <w:pStyle w:val="1067"/>
              <w:jc w:val="center"/>
              <w:spacing w:line="360" w:lineRule="auto"/>
              <w:rPr>
                <w:rStyle w:val="1100"/>
                <w:rFonts w:hint="eastAsia" w:ascii="等线" w:hAnsi="等线" w:eastAsia="等线" w:cs="等线"/>
                <w:b w:val="0"/>
                <w:sz w:val="21"/>
                <w:szCs w:val="24"/>
                <w:lang w:val="en-US" w:eastAsia="zh-CN"/>
              </w:rPr>
            </w:pPr>
            <w:r>
              <w:rPr>
                <w:rStyle w:val="1100"/>
                <w:rFonts w:hint="eastAsia" w:ascii="等线" w:hAnsi="等线" w:eastAsia="等线" w:cs="等线"/>
                <w:b w:val="0"/>
                <w:sz w:val="21"/>
                <w:szCs w:val="24"/>
                <w:lang w:val="en-US" w:eastAsia="zh-CN"/>
              </w:rPr>
              <w:t xml:space="preserve">5</w:t>
            </w:r>
            <w:r/>
          </w:p>
        </w:tc>
        <w:tc>
          <w:tcPr>
            <w:tcMar>
              <w:top w:w="100" w:type="dxa"/>
              <w:bottom w:w="100" w:type="dxa"/>
            </w:tcMar>
            <w:tcW w:w="2038" w:type="dxa"/>
            <w:vAlign w:val="center"/>
            <w:textDirection w:val="lrTb"/>
            <w:noWrap w:val="false"/>
          </w:tcPr>
          <w:p>
            <w:pPr>
              <w:pStyle w:val="1067"/>
              <w:jc w:val="center"/>
              <w:spacing w:line="360" w:lineRule="auto"/>
              <w:rPr>
                <w:rStyle w:val="1100"/>
                <w:rFonts w:hint="eastAsia" w:ascii="等线" w:hAnsi="等线" w:eastAsia="等线" w:cs="等线"/>
                <w:b w:val="0"/>
                <w:sz w:val="21"/>
                <w:szCs w:val="24"/>
                <w:lang w:eastAsia="zh-CN"/>
              </w:rPr>
            </w:pPr>
            <w:r>
              <w:rPr>
                <w:rStyle w:val="1133"/>
                <w:rFonts w:hint="eastAsia" w:ascii="等线" w:hAnsi="等线" w:eastAsia="等线" w:cs="等线"/>
                <w:b w:val="0"/>
                <w:sz w:val="21"/>
                <w:szCs w:val="24"/>
              </w:rPr>
              <w:t xml:space="preserve">委托代理人</w:t>
            </w:r>
            <w:r>
              <w:rPr>
                <w:rStyle w:val="1133"/>
                <w:rFonts w:hint="eastAsia" w:ascii="等线" w:hAnsi="等线" w:eastAsia="等线" w:cs="等线"/>
                <w:b w:val="0"/>
                <w:sz w:val="21"/>
                <w:szCs w:val="24"/>
                <w:lang w:val="en-US" w:eastAsia="zh-CN"/>
              </w:rPr>
              <w:t xml:space="preserve">授权委托书及</w:t>
            </w:r>
            <w:r>
              <w:rPr>
                <w:rStyle w:val="1133"/>
                <w:rFonts w:hint="eastAsia" w:ascii="等线" w:hAnsi="等线" w:eastAsia="等线" w:cs="等线"/>
                <w:b w:val="0"/>
                <w:sz w:val="21"/>
                <w:szCs w:val="24"/>
              </w:rPr>
              <w:t xml:space="preserve">社保</w:t>
            </w:r>
            <w:r>
              <w:rPr>
                <w:rStyle w:val="1133"/>
                <w:rFonts w:hint="eastAsia" w:ascii="等线" w:hAnsi="等线" w:eastAsia="等线" w:cs="等线"/>
                <w:b w:val="0"/>
                <w:sz w:val="21"/>
                <w:szCs w:val="24"/>
                <w:lang w:eastAsia="zh-CN"/>
              </w:rPr>
              <w:t xml:space="preserve">（</w:t>
            </w:r>
            <w:r>
              <w:rPr>
                <w:rStyle w:val="1133"/>
                <w:rFonts w:hint="eastAsia" w:ascii="等线" w:hAnsi="等线" w:eastAsia="等线" w:cs="等线"/>
                <w:b w:val="0"/>
                <w:sz w:val="21"/>
                <w:szCs w:val="24"/>
                <w:lang w:val="en-US" w:eastAsia="zh-CN"/>
              </w:rPr>
              <w:t xml:space="preserve">如有</w:t>
            </w:r>
            <w:r>
              <w:rPr>
                <w:rStyle w:val="1133"/>
                <w:rFonts w:hint="eastAsia" w:ascii="等线" w:hAnsi="等线" w:eastAsia="等线" w:cs="等线"/>
                <w:b w:val="0"/>
                <w:sz w:val="21"/>
                <w:szCs w:val="24"/>
                <w:lang w:eastAsia="zh-CN"/>
              </w:rPr>
              <w:t xml:space="preserve">）</w:t>
            </w:r>
            <w:r/>
          </w:p>
        </w:tc>
        <w:tc>
          <w:tcPr>
            <w:tcMar>
              <w:top w:w="100" w:type="dxa"/>
              <w:bottom w:w="100" w:type="dxa"/>
            </w:tcMar>
            <w:tcW w:w="7011" w:type="dxa"/>
            <w:vAlign w:val="center"/>
            <w:textDirection w:val="lrTb"/>
            <w:noWrap w:val="false"/>
          </w:tcPr>
          <w:p>
            <w:pPr>
              <w:pStyle w:val="1067"/>
              <w:jc w:val="center"/>
              <w:spacing w:line="360" w:lineRule="auto"/>
              <w:rPr>
                <w:rStyle w:val="1100"/>
                <w:rFonts w:hint="eastAsia" w:ascii="等线" w:hAnsi="等线" w:eastAsia="等线" w:cs="等线"/>
                <w:b w:val="0"/>
                <w:sz w:val="21"/>
                <w:szCs w:val="24"/>
              </w:rPr>
            </w:pPr>
            <w:r>
              <w:rPr>
                <w:rStyle w:val="1100"/>
                <w:rFonts w:hint="eastAsia" w:ascii="等线" w:hAnsi="等线" w:eastAsia="等线" w:cs="等线"/>
                <w:b w:val="0"/>
                <w:sz w:val="21"/>
                <w:szCs w:val="24"/>
              </w:rPr>
              <w:t xml:space="preserve">如有委托代理人，提供</w:t>
            </w:r>
            <w:r>
              <w:rPr>
                <w:rStyle w:val="1100"/>
                <w:rFonts w:hint="eastAsia" w:ascii="等线" w:hAnsi="等线" w:eastAsia="等线" w:cs="等线"/>
                <w:b w:val="0"/>
                <w:sz w:val="21"/>
                <w:szCs w:val="24"/>
                <w:lang w:val="en-US" w:eastAsia="zh-CN"/>
              </w:rPr>
              <w:t xml:space="preserve">授权委托书及</w:t>
            </w:r>
            <w:r>
              <w:rPr>
                <w:rStyle w:val="1100"/>
                <w:rFonts w:hint="eastAsia" w:ascii="等线" w:hAnsi="等线" w:eastAsia="等线" w:cs="等线"/>
                <w:b w:val="0"/>
                <w:sz w:val="21"/>
                <w:szCs w:val="24"/>
              </w:rPr>
              <w:t xml:space="preserve">供应商为其缴纳社保证明材料</w:t>
            </w:r>
            <w:r>
              <w:rPr>
                <w:rStyle w:val="1100"/>
                <w:rFonts w:hint="eastAsia" w:ascii="等线" w:hAnsi="等线" w:eastAsia="等线" w:cs="等线"/>
                <w:b w:val="0"/>
                <w:sz w:val="21"/>
                <w:szCs w:val="24"/>
                <w:lang w:eastAsia="zh-CN"/>
              </w:rPr>
              <w:t xml:space="preserve">（</w:t>
            </w:r>
            <w:r>
              <w:rPr>
                <w:rStyle w:val="1100"/>
                <w:rFonts w:hint="eastAsia" w:ascii="等线" w:hAnsi="等线" w:eastAsia="等线" w:cs="等线"/>
                <w:b w:val="0"/>
                <w:sz w:val="21"/>
                <w:szCs w:val="24"/>
                <w:lang w:val="en-US" w:eastAsia="zh-CN"/>
              </w:rPr>
              <w:t xml:space="preserve">详见响应文件格式要求</w:t>
            </w:r>
            <w:r>
              <w:rPr>
                <w:rStyle w:val="1100"/>
                <w:rFonts w:hint="eastAsia" w:ascii="等线" w:hAnsi="等线" w:eastAsia="等线" w:cs="等线"/>
                <w:b w:val="0"/>
                <w:sz w:val="21"/>
                <w:szCs w:val="24"/>
                <w:lang w:eastAsia="zh-CN"/>
              </w:rPr>
              <w:t xml:space="preserve">）</w:t>
            </w:r>
            <w:r>
              <w:rPr>
                <w:rStyle w:val="1100"/>
                <w:rFonts w:hint="eastAsia" w:ascii="等线" w:hAnsi="等线" w:eastAsia="等线" w:cs="等线"/>
                <w:b w:val="0"/>
                <w:sz w:val="21"/>
                <w:szCs w:val="24"/>
                <w:lang w:val="en-US" w:eastAsia="zh-CN"/>
              </w:rPr>
              <w:t xml:space="preserve">按照采购文件要求格式提供签字盖章。</w:t>
            </w:r>
            <w:r/>
          </w:p>
        </w:tc>
      </w:tr>
      <w:tr>
        <w:trPr>
          <w:jc w:val="center"/>
        </w:trPr>
        <w:tc>
          <w:tcPr>
            <w:gridSpan w:val="3"/>
            <w:tcMar>
              <w:top w:w="100" w:type="dxa"/>
              <w:bottom w:w="100" w:type="dxa"/>
            </w:tcMar>
            <w:tcW w:w="9582" w:type="dxa"/>
            <w:vAlign w:val="center"/>
            <w:textDirection w:val="lrTb"/>
            <w:noWrap w:val="false"/>
          </w:tcPr>
          <w:p>
            <w:pPr>
              <w:pStyle w:val="1067"/>
              <w:jc w:val="center"/>
              <w:spacing w:line="360" w:lineRule="auto"/>
              <w:rPr>
                <w:rStyle w:val="1100"/>
                <w:rFonts w:hint="eastAsia" w:ascii="等线" w:hAnsi="等线" w:eastAsia="等线" w:cs="等线"/>
                <w:b w:val="0"/>
                <w:sz w:val="21"/>
                <w:szCs w:val="24"/>
                <w:lang w:val="en-US" w:eastAsia="zh-CN"/>
              </w:rPr>
            </w:pPr>
            <w:r>
              <w:rPr>
                <w:rStyle w:val="1100"/>
                <w:rFonts w:hint="eastAsia" w:ascii="等线" w:hAnsi="等线" w:eastAsia="等线" w:cs="等线"/>
                <w:b w:val="0"/>
                <w:sz w:val="21"/>
                <w:szCs w:val="24"/>
                <w:lang w:val="en-US" w:eastAsia="zh-CN"/>
              </w:rPr>
              <w:t xml:space="preserve">技术要求</w:t>
            </w:r>
            <w:r/>
          </w:p>
        </w:tc>
      </w:tr>
      <w:tr>
        <w:trPr>
          <w:jc w:val="center"/>
        </w:trPr>
        <w:tc>
          <w:tcPr>
            <w:tcMar>
              <w:top w:w="100" w:type="dxa"/>
              <w:bottom w:w="100" w:type="dxa"/>
            </w:tcMar>
            <w:tcW w:w="533" w:type="dxa"/>
            <w:vAlign w:val="center"/>
            <w:textDirection w:val="lrTb"/>
            <w:noWrap w:val="false"/>
          </w:tcPr>
          <w:p>
            <w:pPr>
              <w:pStyle w:val="1067"/>
              <w:jc w:val="center"/>
              <w:spacing w:line="360" w:lineRule="auto"/>
              <w:rPr>
                <w:rStyle w:val="1100"/>
                <w:rFonts w:hint="eastAsia" w:ascii="等线" w:hAnsi="等线" w:eastAsia="等线" w:cs="等线"/>
                <w:b w:val="0"/>
                <w:sz w:val="21"/>
                <w:szCs w:val="24"/>
                <w:lang w:val="en-US" w:eastAsia="zh-CN"/>
              </w:rPr>
            </w:pPr>
            <w:r>
              <w:rPr>
                <w:rStyle w:val="1100"/>
                <w:rFonts w:hint="eastAsia" w:ascii="等线" w:hAnsi="等线" w:eastAsia="等线" w:cs="等线"/>
                <w:b w:val="0"/>
                <w:sz w:val="21"/>
                <w:szCs w:val="24"/>
                <w:lang w:val="en-US" w:eastAsia="zh-CN"/>
              </w:rPr>
              <w:t xml:space="preserve">6</w:t>
            </w:r>
            <w:r/>
          </w:p>
        </w:tc>
        <w:tc>
          <w:tcPr>
            <w:tcMar>
              <w:top w:w="100" w:type="dxa"/>
              <w:bottom w:w="100" w:type="dxa"/>
            </w:tcMar>
            <w:tcW w:w="2038" w:type="dxa"/>
            <w:vAlign w:val="center"/>
            <w:textDirection w:val="lrTb"/>
            <w:noWrap w:val="false"/>
          </w:tcPr>
          <w:p>
            <w:pPr>
              <w:pStyle w:val="1067"/>
              <w:jc w:val="center"/>
              <w:spacing w:line="360" w:lineRule="auto"/>
              <w:rPr>
                <w:rStyle w:val="1100"/>
                <w:rFonts w:hint="eastAsia" w:ascii="等线" w:hAnsi="等线" w:eastAsia="等线" w:cs="等线"/>
                <w:b w:val="0"/>
                <w:sz w:val="21"/>
                <w:szCs w:val="24"/>
                <w:lang w:eastAsia="zh-CN"/>
              </w:rPr>
            </w:pPr>
            <w:r>
              <w:rPr>
                <w:rStyle w:val="1133"/>
                <w:rFonts w:hint="eastAsia" w:ascii="等线" w:hAnsi="等线" w:eastAsia="等线" w:cs="等线"/>
                <w:b w:val="0"/>
                <w:sz w:val="21"/>
                <w:szCs w:val="24"/>
                <w:lang w:val="en-US" w:eastAsia="zh-CN"/>
              </w:rPr>
              <w:t xml:space="preserve">偏离表</w:t>
            </w:r>
            <w:r/>
          </w:p>
        </w:tc>
        <w:tc>
          <w:tcPr>
            <w:tcMar>
              <w:top w:w="100" w:type="dxa"/>
              <w:bottom w:w="100" w:type="dxa"/>
            </w:tcMar>
            <w:tcW w:w="7011" w:type="dxa"/>
            <w:vAlign w:val="center"/>
            <w:textDirection w:val="lrTb"/>
            <w:noWrap w:val="false"/>
          </w:tcPr>
          <w:p>
            <w:pPr>
              <w:pStyle w:val="1067"/>
              <w:jc w:val="center"/>
              <w:spacing w:line="360" w:lineRule="auto"/>
              <w:rPr>
                <w:rStyle w:val="1100"/>
                <w:rFonts w:hint="eastAsia" w:ascii="等线" w:hAnsi="等线" w:eastAsia="等线" w:cs="等线"/>
                <w:b w:val="0"/>
                <w:sz w:val="21"/>
                <w:szCs w:val="24"/>
              </w:rPr>
            </w:pPr>
            <w:r>
              <w:rPr>
                <w:rStyle w:val="1133"/>
                <w:rFonts w:hint="eastAsia" w:ascii="等线" w:hAnsi="等线" w:eastAsia="等线" w:cs="等线"/>
                <w:b w:val="0"/>
                <w:sz w:val="21"/>
                <w:szCs w:val="24"/>
              </w:rPr>
              <w:t xml:space="preserve">实质性技术、商务条款（参数）未有负偏离；合同履行期限</w:t>
            </w:r>
            <w:r>
              <w:rPr>
                <w:rStyle w:val="1133"/>
                <w:rFonts w:hint="eastAsia" w:ascii="等线" w:hAnsi="等线" w:eastAsia="等线" w:cs="等线"/>
                <w:b w:val="0"/>
                <w:sz w:val="21"/>
                <w:szCs w:val="24"/>
                <w:lang w:eastAsia="zh-CN"/>
              </w:rPr>
              <w:t xml:space="preserve">、</w:t>
            </w:r>
            <w:r>
              <w:rPr>
                <w:rStyle w:val="1133"/>
                <w:rFonts w:hint="eastAsia" w:ascii="等线" w:hAnsi="等线" w:eastAsia="等线" w:cs="等线"/>
                <w:b w:val="0"/>
                <w:sz w:val="21"/>
                <w:szCs w:val="24"/>
                <w:highlight w:val="none"/>
                <w:lang w:val="en-US" w:eastAsia="zh-CN"/>
              </w:rPr>
              <w:t xml:space="preserve">缺陷责任期、工程量清单</w:t>
            </w:r>
            <w:r>
              <w:rPr>
                <w:rStyle w:val="1133"/>
                <w:rFonts w:hint="eastAsia" w:ascii="等线" w:hAnsi="等线" w:eastAsia="等线" w:cs="等线"/>
                <w:b w:val="0"/>
                <w:sz w:val="21"/>
                <w:szCs w:val="24"/>
              </w:rPr>
              <w:t xml:space="preserve">等</w:t>
            </w:r>
            <w:r>
              <w:rPr>
                <w:rStyle w:val="1133"/>
                <w:rFonts w:hint="eastAsia" w:ascii="等线" w:hAnsi="等线" w:eastAsia="等线" w:cs="等线"/>
                <w:b w:val="0"/>
                <w:sz w:val="21"/>
                <w:szCs w:val="24"/>
                <w:lang w:val="en-US" w:eastAsia="zh-CN"/>
              </w:rPr>
              <w:t xml:space="preserve">实质性条款</w:t>
            </w:r>
            <w:r>
              <w:rPr>
                <w:rStyle w:val="1133"/>
                <w:rFonts w:hint="eastAsia" w:ascii="等线" w:hAnsi="等线" w:eastAsia="等线" w:cs="等线"/>
                <w:b w:val="0"/>
                <w:sz w:val="21"/>
                <w:szCs w:val="24"/>
              </w:rPr>
              <w:t xml:space="preserve">未有负偏离</w:t>
            </w:r>
            <w:r/>
          </w:p>
        </w:tc>
      </w:tr>
      <w:tr>
        <w:trPr>
          <w:jc w:val="center"/>
        </w:trPr>
        <w:tc>
          <w:tcPr>
            <w:tcMar>
              <w:top w:w="100" w:type="dxa"/>
              <w:bottom w:w="100" w:type="dxa"/>
            </w:tcMar>
            <w:tcW w:w="533" w:type="dxa"/>
            <w:vAlign w:val="center"/>
            <w:textDirection w:val="lrTb"/>
            <w:noWrap w:val="false"/>
          </w:tcPr>
          <w:p>
            <w:pPr>
              <w:pStyle w:val="1067"/>
              <w:jc w:val="center"/>
              <w:spacing w:line="360" w:lineRule="auto"/>
              <w:rPr>
                <w:rStyle w:val="1100"/>
                <w:rFonts w:hint="eastAsia" w:ascii="等线" w:hAnsi="等线" w:eastAsia="等线" w:cs="等线"/>
                <w:b w:val="0"/>
                <w:sz w:val="21"/>
                <w:szCs w:val="24"/>
                <w:lang w:val="en-US" w:eastAsia="zh-CN"/>
              </w:rPr>
            </w:pPr>
            <w:r>
              <w:rPr>
                <w:rStyle w:val="1100"/>
                <w:rFonts w:hint="eastAsia" w:ascii="等线" w:hAnsi="等线" w:eastAsia="等线" w:cs="等线"/>
                <w:b w:val="0"/>
                <w:sz w:val="21"/>
                <w:szCs w:val="24"/>
                <w:lang w:val="en-US" w:eastAsia="zh-CN"/>
              </w:rPr>
              <w:t xml:space="preserve">7</w:t>
            </w:r>
            <w:r/>
          </w:p>
        </w:tc>
        <w:tc>
          <w:tcPr>
            <w:tcMar>
              <w:top w:w="100" w:type="dxa"/>
              <w:bottom w:w="100" w:type="dxa"/>
            </w:tcMar>
            <w:tcW w:w="2038" w:type="dxa"/>
            <w:vAlign w:val="center"/>
            <w:textDirection w:val="lrTb"/>
            <w:noWrap w:val="false"/>
          </w:tcPr>
          <w:p>
            <w:pPr>
              <w:pStyle w:val="1067"/>
              <w:jc w:val="center"/>
              <w:spacing w:line="360" w:lineRule="auto"/>
              <w:rPr>
                <w:rStyle w:val="1100"/>
                <w:rFonts w:hint="eastAsia" w:ascii="等线" w:hAnsi="等线" w:eastAsia="等线" w:cs="等线"/>
                <w:b w:val="0"/>
                <w:sz w:val="21"/>
                <w:szCs w:val="24"/>
              </w:rPr>
            </w:pPr>
            <w:r>
              <w:rPr>
                <w:rStyle w:val="1133"/>
                <w:rFonts w:hint="eastAsia" w:ascii="等线" w:hAnsi="等线" w:eastAsia="等线" w:cs="等线"/>
                <w:b w:val="0"/>
                <w:sz w:val="21"/>
                <w:szCs w:val="24"/>
              </w:rPr>
              <w:t xml:space="preserve">投标文件有效性和完整性</w:t>
            </w:r>
            <w:r/>
          </w:p>
        </w:tc>
        <w:tc>
          <w:tcPr>
            <w:tcMar>
              <w:top w:w="100" w:type="dxa"/>
              <w:bottom w:w="100" w:type="dxa"/>
            </w:tcMar>
            <w:tcW w:w="7011" w:type="dxa"/>
            <w:vAlign w:val="center"/>
            <w:textDirection w:val="lrTb"/>
            <w:noWrap w:val="false"/>
          </w:tcPr>
          <w:p>
            <w:pPr>
              <w:pStyle w:val="1067"/>
              <w:jc w:val="center"/>
              <w:spacing w:line="360" w:lineRule="auto"/>
              <w:rPr>
                <w:rStyle w:val="1100"/>
                <w:rFonts w:hint="eastAsia" w:ascii="等线" w:hAnsi="等线" w:eastAsia="等线" w:cs="等线"/>
                <w:b w:val="0"/>
                <w:sz w:val="21"/>
                <w:szCs w:val="24"/>
              </w:rPr>
            </w:pPr>
            <w:r>
              <w:rPr>
                <w:rStyle w:val="1133"/>
                <w:rFonts w:hint="eastAsia" w:ascii="等线" w:hAnsi="等线" w:eastAsia="等线" w:cs="等线"/>
                <w:b w:val="0"/>
                <w:sz w:val="21"/>
                <w:szCs w:val="24"/>
              </w:rPr>
              <w:t xml:space="preserve">按照招标文件的</w:t>
            </w:r>
            <w:r>
              <w:rPr>
                <w:rStyle w:val="1133"/>
                <w:rFonts w:hint="eastAsia" w:ascii="等线" w:hAnsi="等线" w:eastAsia="等线" w:cs="等线"/>
                <w:b w:val="0"/>
                <w:sz w:val="21"/>
                <w:szCs w:val="24"/>
                <w:lang w:val="en-US" w:eastAsia="zh-CN"/>
              </w:rPr>
              <w:t xml:space="preserve">格式</w:t>
            </w:r>
            <w:r>
              <w:rPr>
                <w:rStyle w:val="1133"/>
                <w:rFonts w:hint="eastAsia" w:ascii="等线" w:hAnsi="等线" w:eastAsia="等线" w:cs="等线"/>
                <w:b w:val="0"/>
                <w:sz w:val="21"/>
                <w:szCs w:val="24"/>
              </w:rPr>
              <w:t xml:space="preserve">盖章签字等，投标文件内容完整性、齐全性、正确无误性。未发现属无效响应的情形。</w:t>
            </w:r>
            <w:r/>
          </w:p>
        </w:tc>
      </w:tr>
    </w:tbl>
    <w:p>
      <w:pPr>
        <w:spacing w:line="360" w:lineRule="auto"/>
        <w:rPr>
          <w:rFonts w:hint="eastAsia" w:ascii="等线" w:hAnsi="等线" w:eastAsia="等线" w:cs="等线"/>
          <w:highlight w:val="red"/>
        </w:rPr>
      </w:pPr>
      <w:r>
        <w:rPr>
          <w:rFonts w:hint="eastAsia" w:ascii="等线" w:hAnsi="等线" w:eastAsia="等线" w:cs="等线"/>
          <w:highlight w:val="red"/>
        </w:rPr>
      </w:r>
      <w:bookmarkEnd w:id="711"/>
      <w:r/>
      <w:r/>
    </w:p>
    <w:p>
      <w:pPr>
        <w:spacing w:line="360" w:lineRule="auto"/>
        <w:rPr>
          <w:rFonts w:hint="eastAsia" w:ascii="等线" w:hAnsi="等线" w:eastAsia="等线" w:cs="等线"/>
          <w:color w:val="000080"/>
          <w:sz w:val="20"/>
          <w:highlight w:val="white"/>
        </w:rPr>
      </w:pPr>
      <w:r>
        <w:rPr>
          <w:rFonts w:hint="eastAsia" w:ascii="等线" w:hAnsi="等线" w:eastAsia="等线" w:cs="等线"/>
          <w:color w:val="000080"/>
          <w:sz w:val="20"/>
          <w:highlight w:val="white"/>
        </w:rPr>
      </w:r>
      <w:r/>
    </w:p>
    <w:p>
      <w:pPr>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p>
    <w:p>
      <w:pPr>
        <w:pStyle w:val="996"/>
        <w:ind w:firstLine="320"/>
        <w:jc w:val="left"/>
        <w:spacing w:line="360" w:lineRule="auto"/>
        <w:rPr>
          <w:rFonts w:hint="eastAsia" w:ascii="等线" w:hAnsi="等线" w:eastAsia="等线" w:cs="等线"/>
          <w:sz w:val="32"/>
        </w:rPr>
      </w:pPr>
      <w:r/>
      <w:bookmarkStart w:id="712" w:name="_Toc14749"/>
      <w:r>
        <w:rPr>
          <w:rFonts w:hint="eastAsia" w:ascii="等线" w:hAnsi="等线" w:eastAsia="等线" w:cs="等线"/>
          <w:sz w:val="32"/>
          <w:highlight w:val="white"/>
        </w:rPr>
        <w:t xml:space="preserve">5．磋商记录</w:t>
      </w:r>
      <w:bookmarkEnd w:id="712"/>
      <w:r/>
      <w:r/>
    </w:p>
    <w:p>
      <w:pPr>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5.1《磋商记录》包括供应商答复或承诺的内容、磋商文件的变动情况及最后报价等。</w:t>
      </w:r>
      <w:r/>
    </w:p>
    <w:p>
      <w:pPr>
        <w:pStyle w:val="996"/>
        <w:ind w:firstLine="320"/>
        <w:jc w:val="left"/>
        <w:spacing w:line="360" w:lineRule="auto"/>
        <w:rPr>
          <w:rFonts w:hint="eastAsia" w:ascii="等线" w:hAnsi="等线" w:eastAsia="等线" w:cs="等线"/>
          <w:color w:val="000080"/>
          <w:sz w:val="20"/>
          <w:highlight w:val="white"/>
        </w:rPr>
      </w:pPr>
      <w:r/>
      <w:bookmarkStart w:id="713" w:name="_Toc19435"/>
      <w:r>
        <w:rPr>
          <w:rFonts w:hint="eastAsia" w:ascii="等线" w:hAnsi="等线" w:eastAsia="等线" w:cs="等线"/>
          <w:sz w:val="32"/>
          <w:highlight w:val="white"/>
        </w:rPr>
        <w:t xml:space="preserve">6．综合评分</w:t>
      </w:r>
      <w:bookmarkEnd w:id="713"/>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4"/>
          <w:highlight w:val="white"/>
        </w:rPr>
        <w:t xml:space="preserve">经磋商确定最终采购需求和提交最后报价的供应商后，磋商小组采用综合评分法对提交最后报价的供应商的磋商响应文件和最后报价进行综合评分，总分100分。</w:t>
      </w:r>
      <w:r/>
    </w:p>
    <w:tbl>
      <w:tblPr>
        <w:tblStyle w:val="84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38"/>
        <w:gridCol w:w="2338"/>
        <w:gridCol w:w="2339"/>
        <w:gridCol w:w="2339"/>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233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u w:val="none"/>
              </w:rPr>
              <w:t xml:space="preserve">评分项目</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233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技术评审</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233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商务评审</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233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价格评审</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33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分值</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33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60.00</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33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20.00</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33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20.00</w:t>
            </w:r>
            <w:r/>
          </w:p>
        </w:tc>
      </w:tr>
    </w:tbl>
    <w:p>
      <w:pPr>
        <w:numPr>
          <w:ilvl w:val="0"/>
          <w:numId w:val="8"/>
        </w:numPr>
        <w:spacing w:before="0"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4"/>
          <w:highlight w:val="white"/>
        </w:rPr>
        <w:t xml:space="preserve">技术评审</w:t>
      </w:r>
      <w:r/>
    </w:p>
    <w:tbl>
      <w:tblPr>
        <w:tblStyle w:val="84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4"/>
        <w:gridCol w:w="1553"/>
        <w:gridCol w:w="6191"/>
        <w:gridCol w:w="867"/>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71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u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155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评分项名称</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191"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评分标准</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86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分值</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45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一、技术方案</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6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60分</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1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55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总体概述</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191"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对各供应商针对本项目总体概述进行评价，考察其是否包含工程概述、总体安排、施工部署及施工段划分，描述完全包含上述要点的得2分，方案有缺项或无方案的不得分。对总体概述表述详细，总体安排科学合理的加2分。方案考虑周全，有合理化建议的加2分。</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86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6分</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1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55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施工现场平面布置和临时设施、临时道路布置</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191"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对各供应商关于本工程施工现场平面布置和临时设施、临时道路布置进行评价，方案中具有施工现场平面布置和临时设施、临时道路布置的得2分，方案有缺项或无方案的不得分。布置方案完全符合施工现场条件且布置科学合理切实可行的加2分。</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6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4分</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1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55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施工进度计划和各阶段进度的保证措施</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191"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对各供应商关于本工程施工进度计划的描述进行评价，考察其是否包含本项目的施工进度计划、各阶段进度的保证措施，描述完全包含上述要点的得4分，方案有缺项或无方案的不得分。总进度计划详尽，加3分；关键节点等设置清晰准确的加3分。</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6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10分</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1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55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各分部分项工程的施工方案及质量保证措施</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191"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对各供应商关于本工程分部分项工程的施工方案及其质量保证措施进行评价，考察其是否包含本项目涉及的分部分项工程的施工方案及其质量保证措施，描述完全包含上述要点的得4分，方案有缺项或无方案的不得分。针对于本项目的具体施工方案及质量保证措施全面周到的加3分。具体的施工方案及质量保证措施科学合理、操作性强的加3分。</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6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10分</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1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55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安全文明施工及环境保护措施</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191"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对各供应商关于本工程安全文明施工及环境保护措施进行评价，考察其是否包含施工现场扬尘污染防治及环境保护措施，描述完全包含上述要点的得4分，方案有缺项或无方案的不得分。以上措施科学合理，问题解决机制简单有效的加3分。对项目安全、环保等风险进行分析，给出应对措施且针对性、操作性强的加3分。</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6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10分</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1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55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项目管理班子的人员配备、素质及管理经验</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191"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对各供应商关于本工程项目管理班子的人员配备、素质及管理经验进行评价，考察其是否包含本工程项目管理班子的人员配备、素质及管理经验的方案，描述完全包含上述要点的得3分，方案有缺项或无方案的不得分。项目管理班子的人员配备科学健全，管理人员素质高、管理经验丰富的加2分。</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6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5分</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1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55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劳动力、机械设备和材料投入计划</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191"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对各供应商投入的劳动力、机械设备和材料情况进行评价，描述完全包含上述内容的得3分，方案有缺项或无方案的不得分。投入的劳动力、机械设备和材料情况科学合理的加1分。方案内容详尽周到的加1分。</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6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5分</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1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55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关键施工技术、工艺及工程项目实施的重点、难点和解决方案</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191"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对各供应商关于本工程关键施工技术、工艺及工程项目实施的重点、难点和解决方案进行评价，具有关键施工技术、工艺及工程项目实施的重点、难点和解决方案的得3分，方案有缺项或无方案的不得分。针对本项目的关键施工技术、工艺科学先进，可行性强的加1分。本项目实施的重难点分析透彻且解决方案切实可行的加1分。</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6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5分</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1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55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冬雨季施工、已有设施、管线的加固、保护等特殊情况下的施工措施</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191"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对各供应商关于本工程冬雨季施工、已有设施、管线的加固、保护等特殊情况下的施工措施进行评价，具有冬雨季施工、已有设施、管线的加固、保护等特殊情况下的施工措施的得3分，方案有缺项或无方案的不得分。针对本项目特殊情况下的施工有合理化建议且满足施工需要的加2分。 </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6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5分</w:t>
            </w:r>
            <w:r/>
          </w:p>
        </w:tc>
      </w:tr>
    </w:tbl>
    <w:p>
      <w:pPr>
        <w:numPr>
          <w:ilvl w:val="0"/>
          <w:numId w:val="8"/>
        </w:numPr>
        <w:spacing w:before="0"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4"/>
          <w:highlight w:val="white"/>
        </w:rPr>
        <w:t xml:space="preserve">商务评审</w:t>
      </w:r>
      <w:r/>
    </w:p>
    <w:tbl>
      <w:tblPr>
        <w:tblStyle w:val="84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4"/>
        <w:gridCol w:w="1559"/>
        <w:gridCol w:w="6197"/>
        <w:gridCol w:w="865"/>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70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u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评分项名称</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19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评分标准</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86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分值</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46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一、商务评估</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6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20分</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0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业绩</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197"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2022年1月1日以来承担且已完成过类似业绩，每有一个得3分，最多得9分。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注：提供施工合同、工程竣工验收证明原件扫描件，缺一无效。业绩时间以竣工验收证明时间为准。投标供应商所提供的证明材料需清楚表达工程具体内容，如未能完整体现工程具体内容的，不予认可。</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86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9分</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0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55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企业组织</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197" w:type="dxa"/>
            <w:vAlign w:val="center"/>
            <w:textDirection w:val="lrTb"/>
            <w:noWrap w:val="false"/>
          </w:tcPr>
          <w:p>
            <w:pPr>
              <w:ind w:left="0" w:right="-73" w:firstLine="0"/>
              <w:spacing w:before="0"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投标人项目组成员包含：</w:t>
            </w:r>
            <w:r/>
          </w:p>
          <w:p>
            <w:pPr>
              <w:ind w:left="0" w:right="-73" w:firstLine="0"/>
              <w:spacing w:before="0"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1、项目经理具有建设工程相关专业的高级及以上职称证书得3分，最多得3分。</w:t>
            </w:r>
            <w:r/>
          </w:p>
          <w:p>
            <w:pPr>
              <w:ind w:left="0" w:right="-73" w:firstLine="0"/>
              <w:spacing w:before="0"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2、项目组其他成员具有建设工程相关专业的高级及以上职称证书的有一个得2分，具有中级职称证书的有一个得1分，最多得8分。</w:t>
            </w:r>
            <w:r/>
          </w:p>
          <w:p>
            <w:pPr>
              <w:ind w:left="0" w:right="-73" w:firstLine="0"/>
              <w:spacing w:before="0"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注：以上人员需提供有效的证书原件清晰可辨的扫描件，并提供近1个月的公司社保证明等证明材料，清晰可辨的复印件加盖企业公章装订在投标文件中，否则不得分。</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6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11分</w:t>
            </w:r>
            <w:r/>
          </w:p>
        </w:tc>
      </w:tr>
    </w:tbl>
    <w:p>
      <w:pPr>
        <w:numPr>
          <w:ilvl w:val="0"/>
          <w:numId w:val="8"/>
        </w:numPr>
        <w:spacing w:before="0"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4"/>
          <w:highlight w:val="white"/>
        </w:rPr>
        <w:t xml:space="preserve">价格评审</w:t>
      </w:r>
      <w:r/>
    </w:p>
    <w:tbl>
      <w:tblPr>
        <w:tblStyle w:val="84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7"/>
        <w:gridCol w:w="1641"/>
        <w:gridCol w:w="6165"/>
        <w:gridCol w:w="864"/>
      </w:tblGrid>
      <w:tr>
        <w:trPr>
          <w:trHeight w:val="566"/>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5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u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1641"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评审项</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16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评审要求</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86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分值</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46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一、报价评价</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6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20分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5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641"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165"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综合评分法中的价格分采用低价优先法计算，即满足磋商文件要求且最后报价最低的供应商的价格为磋商基准价，其价格分为满分20分。其他供应商的价格分统一按照下列公式计算：磋商报价得分= (磋商基准价／最后磋商报价)×20。</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86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20分</w:t>
            </w:r>
            <w:r/>
          </w:p>
        </w:tc>
      </w:tr>
    </w:tbl>
    <w:p>
      <w:pPr>
        <w:pStyle w:val="842"/>
        <w:rPr>
          <w:rFonts w:hint="eastAsia"/>
        </w:rPr>
      </w:pPr>
      <w:r>
        <w:rPr>
          <w:rFonts w:hint="eastAsia"/>
        </w:rPr>
      </w:r>
      <w:r/>
    </w:p>
    <w:p>
      <w:pPr>
        <w:pStyle w:val="996"/>
        <w:ind w:firstLine="320"/>
        <w:jc w:val="left"/>
        <w:spacing w:line="360" w:lineRule="auto"/>
        <w:rPr>
          <w:rFonts w:hint="eastAsia" w:ascii="等线" w:hAnsi="等线" w:eastAsia="等线" w:cs="等线"/>
          <w:sz w:val="32"/>
        </w:rPr>
      </w:pPr>
      <w:r/>
      <w:bookmarkStart w:id="718" w:name="_Toc26045"/>
      <w:r>
        <w:rPr>
          <w:rFonts w:hint="eastAsia" w:ascii="等线" w:hAnsi="等线" w:eastAsia="等线" w:cs="等线"/>
          <w:sz w:val="32"/>
          <w:highlight w:val="white"/>
        </w:rPr>
        <w:t xml:space="preserve">7．推荐成交供应商</w:t>
      </w:r>
      <w:bookmarkEnd w:id="718"/>
      <w:r/>
      <w:r/>
    </w:p>
    <w:p>
      <w:pPr>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磋商小组应当根据综合评分情况，按照评审得分由高到低顺序推荐3名以上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spacing w:line="360" w:lineRule="auto"/>
        <w:rPr>
          <w:rFonts w:hint="eastAsia" w:ascii="等线" w:hAnsi="等线" w:eastAsia="等线" w:cs="等线"/>
          <w:highlight w:val="cyan"/>
        </w:rPr>
      </w:pPr>
      <w:r>
        <w:rPr>
          <w:rFonts w:hint="eastAsia" w:ascii="等线" w:hAnsi="等线" w:eastAsia="等线" w:cs="等线"/>
          <w:highlight w:val="cyan"/>
        </w:rPr>
      </w:r>
      <w:r/>
    </w:p>
    <w:p>
      <w:pPr>
        <w:pStyle w:val="995"/>
        <w:jc w:val="center"/>
        <w:pageBreakBefore/>
        <w:spacing w:line="360" w:lineRule="auto"/>
        <w:rPr>
          <w:rFonts w:hint="eastAsia" w:ascii="等线" w:hAnsi="等线" w:eastAsia="等线" w:cs="等线"/>
          <w:sz w:val="36"/>
          <w:szCs w:val="36"/>
        </w:rPr>
      </w:pPr>
      <w:r/>
      <w:bookmarkStart w:id="719" w:name="_Toc15683"/>
      <w:r>
        <w:rPr>
          <w:rFonts w:hint="eastAsia" w:ascii="等线" w:hAnsi="等线" w:eastAsia="等线" w:cs="等线"/>
          <w:sz w:val="36"/>
          <w:highlight w:val="white"/>
        </w:rPr>
        <w:t xml:space="preserve">第六部分  电子投标(响应)文件格式</w:t>
      </w:r>
      <w:bookmarkEnd w:id="719"/>
      <w:r/>
      <w:r/>
    </w:p>
    <w:p>
      <w:pPr>
        <w:pStyle w:val="1071"/>
        <w:spacing w:line="360" w:lineRule="auto"/>
        <w:rPr>
          <w:rStyle w:val="1000"/>
          <w:rFonts w:hint="eastAsia" w:ascii="等线" w:hAnsi="等线" w:eastAsia="等线" w:cs="等线"/>
        </w:rPr>
      </w:pPr>
      <w:r/>
      <w:bookmarkStart w:id="720" w:name="EB26c8187e1dd3461e92684e466c6dd7e0"/>
      <w:r/>
      <w:r/>
    </w:p>
    <w:p>
      <w:pPr>
        <w:pStyle w:val="1072"/>
        <w:jc w:val="both"/>
        <w:spacing w:line="360" w:lineRule="auto"/>
        <w:rPr>
          <w:rStyle w:val="1000"/>
          <w:rFonts w:hint="eastAsia" w:ascii="等线" w:hAnsi="等线" w:eastAsia="等线" w:cs="等线"/>
        </w:rPr>
        <w:outlineLvl w:val="1"/>
      </w:pPr>
      <w:r>
        <w:rPr>
          <w:rStyle w:val="1000"/>
          <w:rFonts w:hint="eastAsia" w:ascii="等线" w:hAnsi="等线" w:eastAsia="等线" w:cs="等线"/>
        </w:rPr>
        <w:br w:type="page" w:clear="all"/>
      </w:r>
      <w:bookmarkStart w:id="721" w:name="_Toc12407"/>
      <w:r/>
      <w:bookmarkStart w:id="722" w:name="_Toc16942"/>
      <w:r>
        <w:rPr>
          <w:rStyle w:val="1000"/>
          <w:rFonts w:hint="eastAsia" w:ascii="等线" w:hAnsi="等线" w:eastAsia="等线" w:cs="等线"/>
          <w:b/>
          <w:bCs/>
          <w:sz w:val="30"/>
          <w:szCs w:val="30"/>
        </w:rPr>
        <w:t xml:space="preserve">一、</w:t>
      </w:r>
      <w:r>
        <w:rPr>
          <w:rStyle w:val="1000"/>
          <w:rFonts w:hint="eastAsia" w:ascii="等线" w:hAnsi="等线" w:eastAsia="等线" w:cs="等线"/>
          <w:b/>
          <w:bCs/>
          <w:sz w:val="30"/>
          <w:szCs w:val="30"/>
          <w:lang w:val="en-US" w:eastAsia="zh-CN"/>
        </w:rPr>
        <w:t xml:space="preserve">基本目录</w:t>
      </w:r>
      <w:bookmarkEnd w:id="721"/>
      <w:r/>
      <w:bookmarkEnd w:id="722"/>
      <w:r/>
      <w:r/>
    </w:p>
    <w:p>
      <w:pPr>
        <w:pStyle w:val="1072"/>
        <w:jc w:val="center"/>
        <w:spacing w:line="360" w:lineRule="auto"/>
        <w:rPr>
          <w:rStyle w:val="1000"/>
          <w:rFonts w:hint="eastAsia" w:ascii="等线" w:hAnsi="等线" w:eastAsia="等线" w:cs="等线"/>
        </w:rPr>
        <w:outlineLvl w:val="1"/>
      </w:pPr>
      <w:r>
        <w:rPr>
          <w:rFonts w:hint="eastAsia" w:ascii="等线" w:hAnsi="等线" w:eastAsia="等线" w:cs="等线"/>
        </w:rPr>
      </w:r>
      <w:r/>
    </w:p>
    <w:p>
      <w:pPr>
        <w:pStyle w:val="1072"/>
        <w:jc w:val="center"/>
        <w:spacing w:line="360" w:lineRule="auto"/>
        <w:rPr>
          <w:rStyle w:val="1000"/>
          <w:rFonts w:hint="eastAsia" w:ascii="等线" w:hAnsi="等线" w:eastAsia="等线" w:cs="等线"/>
        </w:rPr>
        <w:outlineLvl w:val="1"/>
      </w:pPr>
      <w:r>
        <w:rPr>
          <w:rFonts w:hint="eastAsia" w:ascii="等线" w:hAnsi="等线" w:eastAsia="等线" w:cs="等线"/>
        </w:rPr>
      </w:r>
      <w:r/>
    </w:p>
    <w:p>
      <w:pPr>
        <w:pStyle w:val="1072"/>
        <w:jc w:val="center"/>
        <w:spacing w:line="360" w:lineRule="auto"/>
        <w:rPr>
          <w:rStyle w:val="1000"/>
          <w:rFonts w:hint="eastAsia" w:ascii="等线" w:hAnsi="等线" w:eastAsia="等线" w:cs="等线"/>
          <w:color w:val="000000"/>
          <w:sz w:val="28"/>
          <w:szCs w:val="28"/>
          <w:lang w:val="en-US" w:eastAsia="zh-CN"/>
        </w:rPr>
        <w:outlineLvl w:val="2"/>
      </w:pPr>
      <w:r>
        <w:rPr>
          <w:rStyle w:val="1000"/>
          <w:rFonts w:hint="eastAsia" w:ascii="等线" w:hAnsi="等线" w:eastAsia="等线" w:cs="等线"/>
        </w:rPr>
        <w:br w:type="page" w:clear="all"/>
      </w:r>
      <w:bookmarkStart w:id="723" w:name="_Toc25001"/>
      <w:r>
        <w:rPr>
          <w:rStyle w:val="1000"/>
          <w:rFonts w:hint="eastAsia" w:ascii="等线" w:hAnsi="等线" w:eastAsia="等线" w:cs="等线"/>
          <w:color w:val="000000"/>
          <w:sz w:val="28"/>
          <w:szCs w:val="28"/>
          <w:lang w:val="en-US" w:eastAsia="zh-CN"/>
        </w:rPr>
        <w:t xml:space="preserve">（一）目录</w:t>
      </w:r>
      <w:bookmarkEnd w:id="723"/>
      <w:r/>
      <w:r/>
    </w:p>
    <w:p>
      <w:pPr>
        <w:pStyle w:val="1072"/>
        <w:jc w:val="center"/>
        <w:spacing w:line="360" w:lineRule="auto"/>
        <w:rPr>
          <w:rStyle w:val="1000"/>
          <w:rFonts w:hint="eastAsia" w:ascii="等线" w:hAnsi="等线" w:eastAsia="等线" w:cs="等线"/>
          <w:b w:val="0"/>
          <w:sz w:val="32"/>
        </w:rPr>
        <w:outlineLvl w:val="1"/>
      </w:pPr>
      <w:r>
        <w:rPr>
          <w:rFonts w:hint="eastAsia" w:ascii="等线" w:hAnsi="等线" w:eastAsia="等线" w:cs="等线"/>
          <w:b w:val="0"/>
          <w:sz w:val="32"/>
        </w:rPr>
      </w:r>
      <w:r/>
    </w:p>
    <w:p>
      <w:pPr>
        <w:pStyle w:val="1072"/>
        <w:jc w:val="center"/>
        <w:spacing w:line="360" w:lineRule="auto"/>
        <w:rPr>
          <w:rStyle w:val="1000"/>
          <w:rFonts w:hint="eastAsia" w:ascii="等线" w:hAnsi="等线" w:eastAsia="等线" w:cs="等线"/>
          <w:sz w:val="28"/>
          <w:szCs w:val="28"/>
          <w:lang w:eastAsia="zh-CN"/>
        </w:rPr>
        <w:outlineLvl w:val="2"/>
      </w:pPr>
      <w:r>
        <w:rPr>
          <w:rStyle w:val="1000"/>
          <w:rFonts w:hint="eastAsia" w:ascii="等线" w:hAnsi="等线" w:eastAsia="等线" w:cs="等线"/>
          <w:b w:val="0"/>
          <w:sz w:val="32"/>
        </w:rPr>
        <w:br w:type="page" w:clear="all"/>
      </w:r>
      <w:bookmarkStart w:id="724" w:name="_Toc18039"/>
      <w:r>
        <w:rPr>
          <w:rStyle w:val="1000"/>
          <w:rFonts w:hint="eastAsia" w:ascii="等线" w:hAnsi="等线" w:eastAsia="等线" w:cs="等线"/>
          <w:sz w:val="28"/>
          <w:szCs w:val="28"/>
          <w:lang w:eastAsia="zh-CN"/>
        </w:rPr>
        <w:t xml:space="preserve">（</w:t>
      </w:r>
      <w:r>
        <w:rPr>
          <w:rStyle w:val="1000"/>
          <w:rFonts w:hint="eastAsia" w:ascii="等线" w:hAnsi="等线" w:eastAsia="等线" w:cs="等线"/>
          <w:sz w:val="28"/>
          <w:szCs w:val="28"/>
          <w:lang w:val="en-US" w:eastAsia="zh-CN"/>
        </w:rPr>
        <w:t xml:space="preserve">二</w:t>
      </w:r>
      <w:r>
        <w:rPr>
          <w:rStyle w:val="1000"/>
          <w:rFonts w:hint="eastAsia" w:ascii="等线" w:hAnsi="等线" w:eastAsia="等线" w:cs="等线"/>
          <w:sz w:val="28"/>
          <w:szCs w:val="28"/>
          <w:lang w:eastAsia="zh-CN"/>
        </w:rPr>
        <w:t xml:space="preserve">）磋商报价表</w:t>
      </w:r>
      <w:bookmarkEnd w:id="724"/>
      <w:r/>
      <w:r/>
    </w:p>
    <w:p>
      <w:pPr>
        <w:pStyle w:val="1072"/>
        <w:jc w:val="center"/>
        <w:spacing w:line="360" w:lineRule="auto"/>
        <w:rPr>
          <w:rStyle w:val="1000"/>
          <w:rFonts w:hint="eastAsia" w:ascii="等线" w:hAnsi="等线" w:eastAsia="等线" w:cs="等线"/>
          <w:b w:val="0"/>
          <w:sz w:val="32"/>
        </w:rPr>
        <w:outlineLvl w:val="1"/>
      </w:pPr>
      <w:r>
        <w:rPr>
          <w:rFonts w:hint="eastAsia" w:ascii="等线" w:hAnsi="等线" w:eastAsia="等线" w:cs="等线"/>
          <w:b w:val="0"/>
          <w:sz w:val="32"/>
        </w:rPr>
      </w:r>
      <w:r/>
    </w:p>
    <w:p>
      <w:pPr>
        <w:pStyle w:val="1032"/>
        <w:keepLines w:val="0"/>
        <w:keepNext w:val="0"/>
        <w:spacing w:line="360" w:lineRule="auto"/>
        <w:widowControl/>
        <w:rPr>
          <w:rFonts w:hint="eastAsia" w:ascii="等线" w:hAnsi="等线" w:eastAsia="等线" w:cs="等线"/>
        </w:rPr>
        <w:suppressLineNumbers w:val="0"/>
      </w:pPr>
      <w:r>
        <w:rPr>
          <w:rFonts w:hint="eastAsia" w:ascii="等线" w:hAnsi="等线" w:eastAsia="等线" w:cs="等线"/>
        </w:rPr>
        <w:t xml:space="preserve">本次为首次报价 </w:t>
      </w:r>
      <w:r>
        <w:rPr>
          <w:rFonts w:hint="eastAsia" w:ascii="等线" w:hAnsi="等线" w:eastAsia="等线" w:cs="等线"/>
          <w:lang w:val="en-US" w:eastAsia="zh-CN"/>
        </w:rPr>
        <w:t xml:space="preserve">                 </w:t>
      </w:r>
      <w:r>
        <w:rPr>
          <w:rFonts w:hint="eastAsia" w:ascii="等线" w:hAnsi="等线" w:eastAsia="等线" w:cs="等线"/>
        </w:rPr>
        <w:t xml:space="preserve">货币单位：人民币元</w:t>
      </w:r>
      <w:r/>
    </w:p>
    <w:p>
      <w:pPr>
        <w:pStyle w:val="1032"/>
        <w:keepLines w:val="0"/>
        <w:keepNext w:val="0"/>
        <w:spacing w:line="360" w:lineRule="auto"/>
        <w:widowControl/>
        <w:rPr>
          <w:rFonts w:hint="eastAsia" w:ascii="等线" w:hAnsi="等线" w:eastAsia="等线" w:cs="等线"/>
        </w:rPr>
        <w:suppressLineNumbers w:val="0"/>
      </w:pPr>
      <w:r>
        <w:rPr>
          <w:rFonts w:hint="eastAsia" w:ascii="等线" w:hAnsi="等线" w:eastAsia="等线" w:cs="等线"/>
        </w:rPr>
        <w:t xml:space="preserve">项目编号：</w:t>
      </w:r>
      <w:r/>
    </w:p>
    <w:tbl>
      <w:tblPr>
        <w:tblStyle w:val="821"/>
        <w:tblW w:w="0" w:type="auto"/>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695"/>
        <w:gridCol w:w="2588"/>
        <w:gridCol w:w="4128"/>
      </w:tblGrid>
      <w:tr>
        <w:trPr>
          <w:trHeight w:val="1167"/>
        </w:trPr>
        <w:tc>
          <w:tcPr>
            <w:tcW w:w="3330" w:type="dxa"/>
            <w:vAlign w:val="center"/>
            <w:textDirection w:val="lrTb"/>
            <w:noWrap w:val="false"/>
          </w:tcPr>
          <w:p>
            <w:pPr>
              <w:pStyle w:val="1032"/>
              <w:keepLines w:val="0"/>
              <w:keepNext w:val="0"/>
              <w:spacing w:line="360" w:lineRule="auto"/>
              <w:widowControl/>
              <w:rPr>
                <w:rFonts w:hint="eastAsia" w:ascii="等线" w:hAnsi="等线" w:eastAsia="等线" w:cs="等线"/>
              </w:rPr>
              <w:suppressLineNumbers w:val="0"/>
            </w:pPr>
            <w:r>
              <w:rPr>
                <w:rFonts w:hint="eastAsia" w:ascii="等线" w:hAnsi="等线" w:eastAsia="等线" w:cs="等线"/>
              </w:rPr>
              <w:t xml:space="preserve">项目名称</w:t>
            </w:r>
            <w:r/>
          </w:p>
        </w:tc>
        <w:tc>
          <w:tcPr>
            <w:tcW w:w="3345" w:type="dxa"/>
            <w:vAlign w:val="center"/>
            <w:textDirection w:val="lrTb"/>
            <w:noWrap w:val="false"/>
          </w:tcPr>
          <w:p>
            <w:pPr>
              <w:pStyle w:val="1032"/>
              <w:keepLines w:val="0"/>
              <w:keepNext w:val="0"/>
              <w:spacing w:line="360" w:lineRule="auto"/>
              <w:widowControl/>
              <w:rPr>
                <w:rFonts w:hint="eastAsia" w:ascii="等线" w:hAnsi="等线" w:eastAsia="等线" w:cs="等线"/>
              </w:rPr>
              <w:suppressLineNumbers w:val="0"/>
            </w:pPr>
            <w:r>
              <w:rPr>
                <w:rFonts w:hint="eastAsia" w:ascii="等线" w:hAnsi="等线" w:eastAsia="等线" w:cs="等线"/>
              </w:rPr>
              <w:t xml:space="preserve">项目内容</w:t>
            </w:r>
            <w:r/>
          </w:p>
        </w:tc>
        <w:tc>
          <w:tcPr>
            <w:tcW w:w="4980" w:type="dxa"/>
            <w:vAlign w:val="center"/>
            <w:textDirection w:val="lrTb"/>
            <w:noWrap w:val="false"/>
          </w:tcPr>
          <w:p>
            <w:pPr>
              <w:pStyle w:val="1032"/>
              <w:keepLines w:val="0"/>
              <w:keepNext w:val="0"/>
              <w:spacing w:line="360" w:lineRule="auto"/>
              <w:widowControl/>
              <w:rPr>
                <w:rFonts w:hint="eastAsia" w:ascii="等线" w:hAnsi="等线" w:eastAsia="等线" w:cs="等线"/>
              </w:rPr>
              <w:suppressLineNumbers w:val="0"/>
            </w:pPr>
            <w:r>
              <w:rPr>
                <w:rFonts w:hint="eastAsia" w:ascii="等线" w:hAnsi="等线" w:eastAsia="等线" w:cs="等线"/>
              </w:rPr>
              <w:t xml:space="preserve">总价（小写）</w:t>
            </w:r>
            <w:r/>
          </w:p>
        </w:tc>
      </w:tr>
      <w:tr>
        <w:trPr>
          <w:trHeight w:val="1258"/>
        </w:trPr>
        <w:tc>
          <w:tcPr>
            <w:tcW w:w="3330" w:type="dxa"/>
            <w:vAlign w:val="center"/>
            <w:textDirection w:val="lrTb"/>
            <w:noWrap w:val="false"/>
          </w:tcPr>
          <w:p>
            <w:pPr>
              <w:pStyle w:val="1032"/>
              <w:keepLines w:val="0"/>
              <w:keepNext w:val="0"/>
              <w:spacing w:line="360" w:lineRule="auto"/>
              <w:widowControl/>
              <w:rPr>
                <w:rFonts w:hint="eastAsia" w:ascii="等线" w:hAnsi="等线" w:eastAsia="等线" w:cs="等线"/>
              </w:rPr>
              <w:suppressLineNumbers w:val="0"/>
            </w:pPr>
            <w:r>
              <w:rPr>
                <w:rFonts w:hint="eastAsia" w:ascii="等线" w:hAnsi="等线" w:eastAsia="等线" w:cs="等线"/>
              </w:rPr>
            </w:r>
            <w:r/>
          </w:p>
        </w:tc>
        <w:tc>
          <w:tcPr>
            <w:tcW w:w="3345" w:type="dxa"/>
            <w:vAlign w:val="center"/>
            <w:textDirection w:val="lrTb"/>
            <w:noWrap w:val="false"/>
          </w:tcPr>
          <w:p>
            <w:pPr>
              <w:pStyle w:val="1032"/>
              <w:keepLines w:val="0"/>
              <w:keepNext w:val="0"/>
              <w:spacing w:line="360" w:lineRule="auto"/>
              <w:widowControl/>
              <w:rPr>
                <w:rFonts w:hint="eastAsia" w:ascii="等线" w:hAnsi="等线" w:eastAsia="等线" w:cs="等线"/>
              </w:rPr>
              <w:suppressLineNumbers w:val="0"/>
            </w:pPr>
            <w:r>
              <w:rPr>
                <w:rFonts w:hint="eastAsia" w:ascii="等线" w:hAnsi="等线" w:eastAsia="等线" w:cs="等线"/>
              </w:rPr>
              <w:t xml:space="preserve">详见响应文件</w:t>
            </w:r>
            <w:r/>
          </w:p>
        </w:tc>
        <w:tc>
          <w:tcPr>
            <w:tcW w:w="4980" w:type="dxa"/>
            <w:vAlign w:val="center"/>
            <w:textDirection w:val="lrTb"/>
            <w:noWrap w:val="false"/>
          </w:tcPr>
          <w:p>
            <w:pPr>
              <w:pStyle w:val="1032"/>
              <w:ind w:firstLine="1200"/>
              <w:keepLines w:val="0"/>
              <w:keepNext w:val="0"/>
              <w:spacing w:line="360" w:lineRule="auto"/>
              <w:widowControl/>
              <w:rPr>
                <w:rFonts w:hint="eastAsia" w:ascii="等线" w:hAnsi="等线" w:eastAsia="等线" w:cs="等线"/>
              </w:rPr>
              <w:suppressLineNumbers w:val="0"/>
            </w:pPr>
            <w:r>
              <w:rPr>
                <w:rFonts w:hint="eastAsia" w:ascii="等线" w:hAnsi="等线" w:eastAsia="等线" w:cs="等线"/>
              </w:rPr>
              <w:t xml:space="preserve">元</w:t>
            </w:r>
            <w:r/>
          </w:p>
        </w:tc>
      </w:tr>
      <w:tr>
        <w:trPr>
          <w:trHeight w:val="1080"/>
        </w:trPr>
        <w:tc>
          <w:tcPr>
            <w:tcW w:w="3330" w:type="dxa"/>
            <w:vAlign w:val="center"/>
            <w:textDirection w:val="lrTb"/>
            <w:noWrap w:val="false"/>
          </w:tcPr>
          <w:p>
            <w:pPr>
              <w:pStyle w:val="1032"/>
              <w:keepLines w:val="0"/>
              <w:keepNext w:val="0"/>
              <w:spacing w:line="360" w:lineRule="auto"/>
              <w:widowControl/>
              <w:rPr>
                <w:rFonts w:hint="eastAsia" w:ascii="等线" w:hAnsi="等线" w:eastAsia="等线" w:cs="等线"/>
              </w:rPr>
              <w:suppressLineNumbers w:val="0"/>
            </w:pPr>
            <w:r>
              <w:rPr>
                <w:rFonts w:hint="eastAsia" w:ascii="等线" w:hAnsi="等线" w:eastAsia="等线" w:cs="等线"/>
              </w:rPr>
              <w:t xml:space="preserve">总价（大写）：</w:t>
            </w:r>
            <w:r/>
          </w:p>
        </w:tc>
        <w:tc>
          <w:tcPr>
            <w:gridSpan w:val="2"/>
            <w:tcW w:w="8340" w:type="dxa"/>
            <w:vAlign w:val="center"/>
            <w:textDirection w:val="lrTb"/>
            <w:noWrap w:val="false"/>
          </w:tcPr>
          <w:p>
            <w:pPr>
              <w:pStyle w:val="1032"/>
              <w:keepLines w:val="0"/>
              <w:keepNext w:val="0"/>
              <w:spacing w:line="360" w:lineRule="auto"/>
              <w:widowControl/>
              <w:rPr>
                <w:rFonts w:hint="eastAsia" w:ascii="等线" w:hAnsi="等线" w:eastAsia="等线" w:cs="等线"/>
              </w:rPr>
              <w:suppressLineNumbers w:val="0"/>
            </w:pPr>
            <w:r>
              <w:rPr>
                <w:rFonts w:hint="eastAsia" w:ascii="等线" w:hAnsi="等线" w:eastAsia="等线" w:cs="等线"/>
              </w:rPr>
            </w:r>
            <w:r/>
          </w:p>
        </w:tc>
      </w:tr>
    </w:tbl>
    <w:p>
      <w:pPr>
        <w:pStyle w:val="1032"/>
        <w:keepLines w:val="0"/>
        <w:keepNext w:val="0"/>
        <w:spacing w:line="360" w:lineRule="auto"/>
        <w:widowControl/>
        <w:rPr>
          <w:rFonts w:hint="eastAsia" w:ascii="等线" w:hAnsi="等线" w:eastAsia="等线" w:cs="等线"/>
        </w:rPr>
        <w:suppressLineNumbers w:val="0"/>
      </w:pPr>
      <w:r>
        <w:rPr>
          <w:rFonts w:hint="eastAsia" w:ascii="等线" w:hAnsi="等线" w:eastAsia="等线" w:cs="等线"/>
        </w:rPr>
        <w:t xml:space="preserve">报价说明：</w:t>
      </w:r>
      <w:r/>
    </w:p>
    <w:p>
      <w:pPr>
        <w:pStyle w:val="1032"/>
        <w:keepLines w:val="0"/>
        <w:keepNext w:val="0"/>
        <w:spacing w:line="360" w:lineRule="auto"/>
        <w:widowControl/>
        <w:rPr>
          <w:rFonts w:hint="eastAsia" w:ascii="等线" w:hAnsi="等线" w:eastAsia="等线" w:cs="等线"/>
        </w:rPr>
        <w:suppressLineNumbers w:val="0"/>
      </w:pPr>
      <w:r>
        <w:rPr>
          <w:rFonts w:hint="eastAsia" w:ascii="等线" w:hAnsi="等线" w:eastAsia="等线" w:cs="等线"/>
        </w:rPr>
        <w:t xml:space="preserve">1、报价包括完成项目的所有费用。采购人不再支付报价以外的任何费用。</w:t>
      </w:r>
      <w:r/>
    </w:p>
    <w:p>
      <w:pPr>
        <w:pStyle w:val="1032"/>
        <w:keepLines w:val="0"/>
        <w:keepNext w:val="0"/>
        <w:spacing w:line="360" w:lineRule="auto"/>
        <w:widowControl/>
        <w:rPr>
          <w:rFonts w:hint="eastAsia" w:ascii="等线" w:hAnsi="等线" w:eastAsia="等线" w:cs="等线"/>
        </w:rPr>
        <w:suppressLineNumbers w:val="0"/>
      </w:pPr>
      <w:r>
        <w:rPr>
          <w:rFonts w:hint="eastAsia" w:ascii="等线" w:hAnsi="等线" w:eastAsia="等线" w:cs="等线"/>
        </w:rPr>
        <w:t xml:space="preserve">2、报价以总价为准，大小写不一致以大写为准；</w:t>
      </w:r>
      <w:r/>
    </w:p>
    <w:p>
      <w:pPr>
        <w:pStyle w:val="1032"/>
        <w:keepLines w:val="0"/>
        <w:keepNext w:val="0"/>
        <w:spacing w:line="360" w:lineRule="auto"/>
        <w:widowControl/>
        <w:rPr>
          <w:rFonts w:hint="eastAsia" w:ascii="等线" w:hAnsi="等线" w:eastAsia="等线" w:cs="等线"/>
        </w:rPr>
        <w:suppressLineNumbers w:val="0"/>
      </w:pPr>
      <w:r>
        <w:rPr>
          <w:rFonts w:hint="eastAsia" w:ascii="等线" w:hAnsi="等线" w:eastAsia="等线" w:cs="等线"/>
        </w:rPr>
        <w:t xml:space="preserve">3、偏离说明：详见《偏离表》；</w:t>
      </w:r>
      <w:r/>
    </w:p>
    <w:p>
      <w:pPr>
        <w:pStyle w:val="1032"/>
        <w:keepLines w:val="0"/>
        <w:keepNext w:val="0"/>
        <w:spacing w:line="360" w:lineRule="auto"/>
        <w:widowControl/>
        <w:rPr>
          <w:rFonts w:hint="eastAsia" w:ascii="等线" w:hAnsi="等线" w:eastAsia="等线" w:cs="等线"/>
          <w:highlight w:val="yellow"/>
        </w:rPr>
        <w:suppressLineNumbers w:val="0"/>
      </w:pPr>
      <w:r>
        <w:rPr>
          <w:rFonts w:hint="eastAsia" w:ascii="等线" w:hAnsi="等线" w:eastAsia="等线" w:cs="等线"/>
        </w:rPr>
        <w:t xml:space="preserve">4、如最后报价未列明单价，则最后所报各项单价计算方法为：（最后报价/ 最初报价）* 各项最初报价的单价。</w:t>
      </w:r>
      <w:r>
        <w:rPr>
          <w:rFonts w:hint="eastAsia" w:ascii="等线" w:hAnsi="等线" w:eastAsia="等线" w:cs="等线"/>
          <w:highlight w:val="none"/>
          <w:lang w:eastAsia="zh-CN"/>
        </w:rPr>
        <w:t xml:space="preserve">（</w:t>
      </w:r>
      <w:r>
        <w:rPr>
          <w:rFonts w:hint="eastAsia" w:ascii="等线" w:hAnsi="等线" w:eastAsia="等线" w:cs="等线"/>
          <w:b/>
          <w:bCs/>
          <w:color w:val="000000"/>
          <w:highlight w:val="none"/>
          <w:lang w:val="en-US" w:eastAsia="zh-CN"/>
        </w:rPr>
        <w:t xml:space="preserve">此项不参考</w:t>
      </w:r>
      <w:r>
        <w:rPr>
          <w:rFonts w:hint="eastAsia" w:ascii="等线" w:hAnsi="等线" w:eastAsia="等线" w:cs="等线"/>
          <w:highlight w:val="none"/>
          <w:lang w:val="en-US" w:eastAsia="zh-CN"/>
        </w:rPr>
        <w:t xml:space="preserve">，最终以招标文件约定的方式进行结算</w:t>
      </w:r>
      <w:r>
        <w:rPr>
          <w:rFonts w:hint="eastAsia" w:ascii="等线" w:hAnsi="等线" w:eastAsia="等线" w:cs="等线"/>
          <w:highlight w:val="none"/>
          <w:lang w:eastAsia="zh-CN"/>
        </w:rPr>
        <w:t xml:space="preserve">）</w:t>
      </w:r>
      <w:r/>
    </w:p>
    <w:p>
      <w:pPr>
        <w:pStyle w:val="1032"/>
        <w:keepLines w:val="0"/>
        <w:keepNext w:val="0"/>
        <w:spacing w:line="360" w:lineRule="auto"/>
        <w:widowControl/>
        <w:rPr>
          <w:rFonts w:hint="eastAsia" w:ascii="等线" w:hAnsi="等线" w:eastAsia="等线" w:cs="等线"/>
        </w:rPr>
        <w:suppressLineNumbers w:val="0"/>
      </w:pPr>
      <w:r>
        <w:rPr>
          <w:rFonts w:hint="eastAsia" w:ascii="等线" w:hAnsi="等线" w:eastAsia="等线" w:cs="等线"/>
        </w:rPr>
        <w:t xml:space="preserve">响应单位（公章）：</w:t>
      </w:r>
      <w:r/>
    </w:p>
    <w:p>
      <w:pPr>
        <w:pStyle w:val="1072"/>
        <w:jc w:val="both"/>
        <w:spacing w:line="360" w:lineRule="auto"/>
        <w:rPr>
          <w:rStyle w:val="1000"/>
          <w:rFonts w:hint="eastAsia" w:ascii="等线" w:hAnsi="等线" w:eastAsia="等线" w:cs="等线"/>
          <w:sz w:val="28"/>
          <w:szCs w:val="28"/>
          <w:lang w:val="en-US" w:eastAsia="zh-CN"/>
        </w:rPr>
        <w:outlineLvl w:val="2"/>
      </w:pPr>
      <w:r>
        <w:rPr>
          <w:rFonts w:hint="eastAsia" w:ascii="等线" w:hAnsi="等线" w:eastAsia="等线" w:cs="等线"/>
          <w:sz w:val="28"/>
          <w:szCs w:val="28"/>
          <w:lang w:val="en-US" w:eastAsia="zh-CN"/>
        </w:rPr>
      </w:r>
      <w:r/>
    </w:p>
    <w:p>
      <w:pPr>
        <w:pStyle w:val="1086"/>
        <w:spacing w:line="360" w:lineRule="auto"/>
        <w:rPr>
          <w:rStyle w:val="1000"/>
          <w:rFonts w:hint="eastAsia" w:ascii="等线" w:hAnsi="等线" w:eastAsia="等线" w:cs="等线"/>
          <w:lang w:val="en-US" w:eastAsia="zh-CN"/>
        </w:rPr>
        <w:outlineLvl w:val="1"/>
      </w:pPr>
      <w:r>
        <w:rPr>
          <w:rStyle w:val="1000"/>
          <w:rFonts w:hint="eastAsia" w:ascii="等线" w:hAnsi="等线" w:eastAsia="等线" w:cs="等线"/>
        </w:rPr>
        <w:br w:type="page" w:clear="all"/>
      </w:r>
      <w:bookmarkStart w:id="725" w:name="_Toc9342"/>
      <w:r>
        <w:rPr>
          <w:rStyle w:val="1000"/>
          <w:rFonts w:hint="eastAsia" w:ascii="等线" w:hAnsi="等线" w:eastAsia="等线" w:cs="等线"/>
          <w:b/>
          <w:bCs/>
          <w:sz w:val="30"/>
          <w:szCs w:val="30"/>
          <w:lang w:val="en-US" w:eastAsia="zh-CN"/>
        </w:rPr>
        <w:t xml:space="preserve">二</w:t>
      </w:r>
      <w:r>
        <w:rPr>
          <w:rStyle w:val="1000"/>
          <w:rFonts w:hint="eastAsia" w:ascii="等线" w:hAnsi="等线" w:eastAsia="等线" w:cs="等线"/>
          <w:b/>
          <w:bCs/>
          <w:sz w:val="30"/>
          <w:szCs w:val="30"/>
        </w:rPr>
        <w:t xml:space="preserve">、资格</w:t>
      </w:r>
      <w:r>
        <w:rPr>
          <w:rStyle w:val="1000"/>
          <w:rFonts w:hint="eastAsia" w:ascii="等线" w:hAnsi="等线" w:eastAsia="等线" w:cs="等线"/>
          <w:b/>
          <w:bCs/>
          <w:sz w:val="30"/>
          <w:szCs w:val="30"/>
          <w:lang w:val="en-US" w:eastAsia="zh-CN"/>
        </w:rPr>
        <w:t xml:space="preserve">条件</w:t>
      </w:r>
      <w:bookmarkEnd w:id="725"/>
      <w:r/>
      <w:r/>
    </w:p>
    <w:p>
      <w:pPr>
        <w:pStyle w:val="1075"/>
        <w:jc w:val="center"/>
        <w:spacing w:line="360" w:lineRule="auto"/>
        <w:rPr>
          <w:rStyle w:val="1000"/>
          <w:rFonts w:hint="eastAsia" w:ascii="等线" w:hAnsi="等线" w:eastAsia="等线" w:cs="等线"/>
          <w:b w:val="0"/>
          <w:sz w:val="28"/>
        </w:rPr>
        <w:outlineLvl w:val="2"/>
      </w:pPr>
      <w:r>
        <w:rPr>
          <w:rStyle w:val="1000"/>
          <w:rFonts w:hint="eastAsia" w:ascii="等线" w:hAnsi="等线" w:eastAsia="等线" w:cs="等线"/>
        </w:rPr>
        <w:br w:type="page" w:clear="all"/>
      </w:r>
      <w:bookmarkStart w:id="726" w:name="_Toc8838"/>
      <w:r>
        <w:rPr>
          <w:rStyle w:val="1000"/>
          <w:rFonts w:hint="eastAsia" w:ascii="等线" w:hAnsi="等线" w:eastAsia="等线" w:cs="等线"/>
          <w:b w:val="0"/>
          <w:sz w:val="28"/>
          <w:lang w:eastAsia="zh-CN"/>
        </w:rPr>
        <w:t xml:space="preserve">（</w:t>
      </w:r>
      <w:r>
        <w:rPr>
          <w:rStyle w:val="1000"/>
          <w:rFonts w:hint="eastAsia" w:ascii="等线" w:hAnsi="等线" w:eastAsia="等线" w:cs="等线"/>
          <w:b w:val="0"/>
          <w:sz w:val="28"/>
          <w:lang w:val="en-US" w:eastAsia="zh-CN"/>
        </w:rPr>
        <w:t xml:space="preserve">一</w:t>
      </w:r>
      <w:r>
        <w:rPr>
          <w:rStyle w:val="1000"/>
          <w:rFonts w:hint="eastAsia" w:ascii="等线" w:hAnsi="等线" w:eastAsia="等线" w:cs="等线"/>
          <w:b w:val="0"/>
          <w:sz w:val="28"/>
          <w:lang w:eastAsia="zh-CN"/>
        </w:rPr>
        <w:t xml:space="preserve">）</w:t>
      </w:r>
      <w:r>
        <w:rPr>
          <w:rStyle w:val="1000"/>
          <w:rFonts w:hint="eastAsia" w:ascii="等线" w:hAnsi="等线" w:eastAsia="等线" w:cs="等线"/>
          <w:b w:val="0"/>
          <w:sz w:val="28"/>
          <w:lang w:val="en-US" w:eastAsia="zh-CN"/>
        </w:rPr>
        <w:t xml:space="preserve">具有</w:t>
      </w:r>
      <w:r>
        <w:rPr>
          <w:rStyle w:val="1000"/>
          <w:rFonts w:hint="eastAsia" w:ascii="等线" w:hAnsi="等线" w:eastAsia="等线" w:cs="等线"/>
          <w:b w:val="0"/>
          <w:sz w:val="28"/>
        </w:rPr>
        <w:t xml:space="preserve">独立承担民事责任的能力</w:t>
      </w:r>
      <w:bookmarkEnd w:id="726"/>
      <w:r/>
      <w:r/>
    </w:p>
    <w:p>
      <w:pPr>
        <w:pStyle w:val="1076"/>
        <w:spacing w:line="360" w:lineRule="auto"/>
        <w:rPr>
          <w:rStyle w:val="1000"/>
          <w:rFonts w:hint="eastAsia" w:ascii="等线" w:hAnsi="等线" w:eastAsia="等线" w:cs="等线"/>
        </w:rPr>
      </w:pPr>
      <w:r>
        <w:rPr>
          <w:rFonts w:hint="eastAsia" w:ascii="等线" w:hAnsi="等线" w:eastAsia="等线" w:cs="等线"/>
        </w:rPr>
      </w:r>
      <w:r/>
    </w:p>
    <w:p>
      <w:pPr>
        <w:pStyle w:val="1077"/>
        <w:jc w:val="left"/>
        <w:spacing w:line="360" w:lineRule="auto"/>
        <w:rPr>
          <w:rStyle w:val="1000"/>
          <w:rFonts w:hint="eastAsia" w:ascii="等线" w:hAnsi="等线" w:eastAsia="等线" w:cs="等线"/>
          <w:b w:val="0"/>
          <w:sz w:val="28"/>
          <w:lang w:eastAsia="zh-CN"/>
        </w:rPr>
        <w:outlineLvl w:val="2"/>
      </w:pPr>
      <w:r>
        <w:rPr>
          <w:rStyle w:val="1000"/>
          <w:rFonts w:hint="eastAsia" w:ascii="等线" w:hAnsi="等线" w:eastAsia="等线" w:cs="等线"/>
        </w:rPr>
        <w:br w:type="page" w:clear="all"/>
      </w:r>
      <w:bookmarkStart w:id="727" w:name="_Toc26562"/>
      <w:r>
        <w:rPr>
          <w:rStyle w:val="1000"/>
          <w:rFonts w:hint="eastAsia" w:ascii="等线" w:hAnsi="等线" w:eastAsia="等线" w:cs="等线"/>
          <w:b w:val="0"/>
          <w:sz w:val="28"/>
          <w:lang w:eastAsia="zh-CN"/>
        </w:rPr>
        <w:t xml:space="preserve">（</w:t>
      </w:r>
      <w:r>
        <w:rPr>
          <w:rStyle w:val="1000"/>
          <w:rFonts w:hint="eastAsia" w:ascii="等线" w:hAnsi="等线" w:eastAsia="等线" w:cs="等线"/>
          <w:b w:val="0"/>
          <w:sz w:val="28"/>
          <w:lang w:val="en-US" w:eastAsia="zh-CN"/>
        </w:rPr>
        <w:t xml:space="preserve">二</w:t>
      </w:r>
      <w:r>
        <w:rPr>
          <w:rStyle w:val="1000"/>
          <w:rFonts w:hint="eastAsia" w:ascii="等线" w:hAnsi="等线" w:eastAsia="等线" w:cs="等线"/>
          <w:b w:val="0"/>
          <w:sz w:val="28"/>
          <w:lang w:eastAsia="zh-CN"/>
        </w:rPr>
        <w:t xml:space="preserve">）</w:t>
      </w:r>
      <w:r>
        <w:rPr>
          <w:rStyle w:val="1000"/>
          <w:rFonts w:hint="eastAsia" w:ascii="等线" w:hAnsi="等线" w:eastAsia="等线" w:cs="等线"/>
          <w:b w:val="0"/>
          <w:sz w:val="28"/>
        </w:rPr>
        <w:t xml:space="preserve">具有良好的商业信誉和健全的财务会计制度</w:t>
      </w:r>
      <w:r>
        <w:rPr>
          <w:rStyle w:val="1000"/>
          <w:rFonts w:hint="eastAsia" w:ascii="等线" w:hAnsi="等线" w:eastAsia="等线" w:cs="等线"/>
          <w:b w:val="0"/>
          <w:sz w:val="28"/>
          <w:lang w:eastAsia="zh-CN"/>
        </w:rPr>
        <w:t xml:space="preserve">、具有履行合同所必需的设备和专业技术能力、有依法缴纳税收和社会保障资金的良好记录、参加政府采购活动前三年内，在经营活动中没有重大违法记录</w:t>
      </w:r>
      <w:bookmarkEnd w:id="727"/>
      <w:r/>
      <w:r/>
    </w:p>
    <w:p>
      <w:pPr>
        <w:pStyle w:val="1120"/>
        <w:jc w:val="center"/>
        <w:spacing w:line="360" w:lineRule="auto"/>
        <w:rPr>
          <w:rStyle w:val="1000"/>
          <w:rFonts w:hint="eastAsia" w:ascii="等线" w:hAnsi="等线" w:eastAsia="等线" w:cs="等线"/>
        </w:rPr>
        <w:outlineLvl w:val="9"/>
      </w:pPr>
      <w:r>
        <w:rPr>
          <w:rStyle w:val="1000"/>
          <w:rFonts w:hint="eastAsia" w:ascii="等线" w:hAnsi="等线" w:eastAsia="等线" w:cs="等线"/>
          <w:b w:val="0"/>
          <w:sz w:val="28"/>
        </w:rPr>
        <w:t xml:space="preserve">资格承诺函</w:t>
      </w:r>
      <w:r/>
    </w:p>
    <w:p>
      <w:pPr>
        <w:pStyle w:val="1122"/>
        <w:spacing w:line="360" w:lineRule="auto"/>
        <w:rPr>
          <w:rStyle w:val="1121"/>
          <w:rFonts w:hint="eastAsia" w:ascii="等线" w:hAnsi="等线" w:eastAsia="等线" w:cs="等线"/>
          <w:sz w:val="28"/>
          <w:szCs w:val="28"/>
          <w:u w:val="single"/>
        </w:rPr>
      </w:pPr>
      <w:r>
        <w:rPr>
          <w:rStyle w:val="1121"/>
          <w:rFonts w:hint="eastAsia" w:ascii="等线" w:hAnsi="等线" w:eastAsia="等线" w:cs="等线"/>
          <w:sz w:val="28"/>
          <w:szCs w:val="28"/>
        </w:rPr>
        <w:t xml:space="preserve">致：</w:t>
      </w:r>
      <w:r>
        <w:rPr>
          <w:rStyle w:val="1121"/>
          <w:rFonts w:hint="eastAsia" w:ascii="等线" w:hAnsi="等线" w:eastAsia="等线" w:cs="等线"/>
          <w:sz w:val="28"/>
          <w:szCs w:val="28"/>
          <w:u w:val="single"/>
        </w:rPr>
        <w:t xml:space="preserve">       （采购人、采购代理机构）       </w:t>
      </w:r>
      <w:r/>
    </w:p>
    <w:p>
      <w:pPr>
        <w:pStyle w:val="1122"/>
        <w:ind w:firstLine="560"/>
        <w:spacing w:line="360" w:lineRule="auto"/>
        <w:rPr>
          <w:rStyle w:val="1121"/>
          <w:rFonts w:hint="eastAsia" w:ascii="等线" w:hAnsi="等线" w:eastAsia="等线" w:cs="等线"/>
          <w:sz w:val="28"/>
          <w:szCs w:val="28"/>
        </w:rPr>
      </w:pPr>
      <w:r>
        <w:rPr>
          <w:rStyle w:val="1121"/>
          <w:rFonts w:hint="eastAsia" w:ascii="等线" w:hAnsi="等线" w:eastAsia="等线" w:cs="等线"/>
          <w:sz w:val="28"/>
          <w:szCs w:val="28"/>
        </w:rPr>
        <w:t xml:space="preserve">我单位参与</w:t>
      </w:r>
      <w:r>
        <w:rPr>
          <w:rStyle w:val="1121"/>
          <w:rFonts w:hint="eastAsia" w:ascii="等线" w:hAnsi="等线" w:eastAsia="等线" w:cs="等线"/>
          <w:sz w:val="28"/>
          <w:szCs w:val="28"/>
          <w:u w:val="single"/>
        </w:rPr>
        <w:t xml:space="preserve">     （项目名称）  （项目编号：      ）  </w:t>
      </w:r>
      <w:r>
        <w:rPr>
          <w:rStyle w:val="1121"/>
          <w:rFonts w:hint="eastAsia" w:ascii="等线" w:hAnsi="等线" w:eastAsia="等线" w:cs="等线"/>
          <w:sz w:val="28"/>
          <w:szCs w:val="28"/>
        </w:rPr>
        <w:t xml:space="preserve">项目的政府采购活动，现承诺如下：</w:t>
      </w:r>
      <w:r/>
    </w:p>
    <w:p>
      <w:pPr>
        <w:pStyle w:val="1122"/>
        <w:spacing w:line="360" w:lineRule="auto"/>
        <w:rPr>
          <w:rStyle w:val="1121"/>
          <w:rFonts w:hint="eastAsia" w:ascii="等线" w:hAnsi="等线" w:eastAsia="等线" w:cs="等线"/>
          <w:sz w:val="28"/>
          <w:szCs w:val="28"/>
        </w:rPr>
      </w:pPr>
      <w:r>
        <w:rPr>
          <w:rStyle w:val="1121"/>
          <w:rFonts w:hint="eastAsia" w:ascii="等线" w:hAnsi="等线" w:eastAsia="等线" w:cs="等线"/>
          <w:sz w:val="28"/>
          <w:szCs w:val="28"/>
        </w:rPr>
        <w:t xml:space="preserve">我方具有良好的商业信誉和健全的财务会计制度。</w:t>
      </w:r>
      <w:r/>
    </w:p>
    <w:p>
      <w:pPr>
        <w:pStyle w:val="1122"/>
        <w:spacing w:line="360" w:lineRule="auto"/>
        <w:rPr>
          <w:rStyle w:val="1121"/>
          <w:rFonts w:hint="eastAsia" w:ascii="等线" w:hAnsi="等线" w:eastAsia="等线" w:cs="等线"/>
          <w:sz w:val="28"/>
          <w:szCs w:val="28"/>
        </w:rPr>
      </w:pPr>
      <w:r>
        <w:rPr>
          <w:rStyle w:val="1121"/>
          <w:rFonts w:hint="eastAsia" w:ascii="等线" w:hAnsi="等线" w:eastAsia="等线" w:cs="等线"/>
          <w:sz w:val="28"/>
          <w:szCs w:val="28"/>
        </w:rPr>
        <w:t xml:space="preserve">我方具有履行合同所必需的设备和专业技术能力。</w:t>
      </w:r>
      <w:r/>
    </w:p>
    <w:p>
      <w:pPr>
        <w:pStyle w:val="1122"/>
        <w:spacing w:line="360" w:lineRule="auto"/>
        <w:rPr>
          <w:rStyle w:val="1121"/>
          <w:rFonts w:hint="eastAsia" w:ascii="等线" w:hAnsi="等线" w:eastAsia="等线" w:cs="等线"/>
          <w:sz w:val="28"/>
          <w:szCs w:val="28"/>
        </w:rPr>
      </w:pPr>
      <w:r>
        <w:rPr>
          <w:rStyle w:val="1121"/>
          <w:rFonts w:hint="eastAsia" w:ascii="等线" w:hAnsi="等线" w:eastAsia="等线" w:cs="等线"/>
          <w:sz w:val="28"/>
          <w:szCs w:val="28"/>
        </w:rPr>
        <w:t xml:space="preserve">我方具有依法缴纳税收和社会保障资金的良好记录。</w:t>
      </w:r>
      <w:r/>
    </w:p>
    <w:p>
      <w:pPr>
        <w:pStyle w:val="1122"/>
        <w:spacing w:line="360" w:lineRule="auto"/>
        <w:rPr>
          <w:rStyle w:val="1121"/>
          <w:rFonts w:hint="eastAsia" w:ascii="等线" w:hAnsi="等线" w:eastAsia="等线" w:cs="等线"/>
          <w:sz w:val="28"/>
          <w:szCs w:val="28"/>
        </w:rPr>
      </w:pPr>
      <w:r>
        <w:rPr>
          <w:rStyle w:val="1121"/>
          <w:rFonts w:hint="eastAsia" w:ascii="等线" w:hAnsi="等线" w:eastAsia="等线" w:cs="等线"/>
          <w:sz w:val="28"/>
          <w:szCs w:val="28"/>
        </w:rPr>
        <w:t xml:space="preserve">我方参加本项目采购活动前三年内，在经营活动中没有重大违法记录。</w:t>
      </w:r>
      <w:r/>
    </w:p>
    <w:p>
      <w:pPr>
        <w:pStyle w:val="1122"/>
        <w:spacing w:line="360" w:lineRule="auto"/>
        <w:rPr>
          <w:rStyle w:val="1121"/>
          <w:rFonts w:hint="eastAsia" w:ascii="等线" w:hAnsi="等线" w:eastAsia="等线" w:cs="等线"/>
          <w:sz w:val="28"/>
          <w:szCs w:val="28"/>
        </w:rPr>
      </w:pPr>
      <w:r>
        <w:rPr>
          <w:rStyle w:val="1121"/>
          <w:rFonts w:hint="eastAsia" w:ascii="等线" w:hAnsi="等线" w:eastAsia="等线" w:cs="等线"/>
          <w:sz w:val="28"/>
          <w:szCs w:val="28"/>
        </w:rPr>
        <w:t xml:space="preserve">若我单位承诺不实，自愿</w:t>
      </w:r>
      <w:r>
        <w:rPr>
          <w:rStyle w:val="1121"/>
          <w:rFonts w:hint="eastAsia" w:ascii="等线" w:hAnsi="等线" w:eastAsia="等线" w:cs="等线"/>
          <w:sz w:val="28"/>
          <w:szCs w:val="28"/>
          <w:lang w:val="en-US" w:eastAsia="zh-CN"/>
        </w:rPr>
        <w:t xml:space="preserve">承担</w:t>
      </w:r>
      <w:r>
        <w:rPr>
          <w:rStyle w:val="1121"/>
          <w:rFonts w:hint="eastAsia" w:ascii="等线" w:hAnsi="等线" w:eastAsia="等线" w:cs="等线"/>
          <w:sz w:val="28"/>
          <w:szCs w:val="28"/>
        </w:rPr>
        <w:t xml:space="preserve">提供虚假材料谋取中标、成交的法律责任。</w:t>
      </w:r>
      <w:r/>
    </w:p>
    <w:p>
      <w:pPr>
        <w:pStyle w:val="1122"/>
        <w:spacing w:line="360" w:lineRule="auto"/>
        <w:rPr>
          <w:rStyle w:val="1121"/>
          <w:rFonts w:hint="eastAsia" w:ascii="等线" w:hAnsi="等线" w:eastAsia="等线" w:cs="等线"/>
          <w:sz w:val="28"/>
          <w:szCs w:val="28"/>
        </w:rPr>
      </w:pPr>
      <w:r>
        <w:rPr>
          <w:rFonts w:hint="eastAsia" w:ascii="等线" w:hAnsi="等线" w:eastAsia="等线" w:cs="等线"/>
          <w:sz w:val="28"/>
          <w:szCs w:val="28"/>
        </w:rPr>
      </w:r>
      <w:r/>
    </w:p>
    <w:p>
      <w:pPr>
        <w:pStyle w:val="1122"/>
        <w:spacing w:line="360" w:lineRule="auto"/>
        <w:rPr>
          <w:rStyle w:val="1121"/>
          <w:rFonts w:hint="eastAsia" w:ascii="等线" w:hAnsi="等线" w:eastAsia="等线" w:cs="等线"/>
          <w:sz w:val="28"/>
          <w:szCs w:val="28"/>
        </w:rPr>
      </w:pPr>
      <w:r>
        <w:rPr>
          <w:rStyle w:val="1121"/>
          <w:rFonts w:hint="eastAsia" w:ascii="等线" w:hAnsi="等线" w:eastAsia="等线" w:cs="等线"/>
          <w:sz w:val="28"/>
          <w:szCs w:val="28"/>
        </w:rPr>
        <w:t xml:space="preserve">投标（响应）供应商（盖章）：</w:t>
      </w:r>
      <w:r>
        <w:rPr>
          <w:rStyle w:val="1121"/>
          <w:rFonts w:hint="eastAsia" w:ascii="等线" w:hAnsi="等线" w:eastAsia="等线" w:cs="等线"/>
          <w:sz w:val="28"/>
          <w:szCs w:val="28"/>
          <w:u w:val="single"/>
        </w:rPr>
        <w:t xml:space="preserve">       </w:t>
      </w:r>
      <w:r>
        <w:rPr>
          <w:rStyle w:val="1121"/>
          <w:rFonts w:hint="eastAsia" w:ascii="等线" w:hAnsi="等线" w:eastAsia="等线" w:cs="等线"/>
          <w:sz w:val="28"/>
          <w:szCs w:val="28"/>
          <w:u w:val="single"/>
          <w:lang w:val="en-US" w:eastAsia="zh-CN"/>
        </w:rPr>
        <w:t xml:space="preserve">   </w:t>
      </w:r>
      <w:r>
        <w:rPr>
          <w:rStyle w:val="1121"/>
          <w:rFonts w:hint="eastAsia" w:ascii="等线" w:hAnsi="等线" w:eastAsia="等线" w:cs="等线"/>
          <w:sz w:val="28"/>
          <w:szCs w:val="28"/>
          <w:u w:val="single"/>
        </w:rPr>
        <w:t xml:space="preserve">   </w:t>
      </w:r>
      <w:r/>
    </w:p>
    <w:p>
      <w:pPr>
        <w:pStyle w:val="1122"/>
        <w:spacing w:line="360" w:lineRule="auto"/>
        <w:rPr>
          <w:rStyle w:val="1121"/>
          <w:rFonts w:hint="eastAsia" w:ascii="等线" w:hAnsi="等线" w:eastAsia="等线" w:cs="等线"/>
          <w:sz w:val="28"/>
          <w:szCs w:val="28"/>
        </w:rPr>
      </w:pPr>
      <w:r>
        <w:rPr>
          <w:rStyle w:val="1121"/>
          <w:rFonts w:hint="eastAsia" w:ascii="等线" w:hAnsi="等线" w:eastAsia="等线" w:cs="等线"/>
          <w:sz w:val="28"/>
          <w:szCs w:val="28"/>
        </w:rPr>
        <w:t xml:space="preserve">供应商法定代表人或授权代表（签字或签章）：</w:t>
      </w:r>
      <w:r>
        <w:rPr>
          <w:rStyle w:val="1121"/>
          <w:rFonts w:hint="eastAsia" w:ascii="等线" w:hAnsi="等线" w:eastAsia="等线" w:cs="等线"/>
          <w:sz w:val="28"/>
          <w:szCs w:val="28"/>
          <w:u w:val="single"/>
        </w:rPr>
        <w:t xml:space="preserve">   </w:t>
      </w:r>
      <w:r>
        <w:rPr>
          <w:rStyle w:val="1121"/>
          <w:rFonts w:hint="eastAsia" w:ascii="等线" w:hAnsi="等线" w:eastAsia="等线" w:cs="等线"/>
          <w:sz w:val="28"/>
          <w:szCs w:val="28"/>
          <w:u w:val="single"/>
          <w:lang w:val="en-US" w:eastAsia="zh-CN"/>
        </w:rPr>
        <w:t xml:space="preserve">     </w:t>
      </w:r>
      <w:r>
        <w:rPr>
          <w:rStyle w:val="1121"/>
          <w:rFonts w:hint="eastAsia" w:ascii="等线" w:hAnsi="等线" w:eastAsia="等线" w:cs="等线"/>
          <w:sz w:val="28"/>
          <w:szCs w:val="28"/>
          <w:u w:val="single"/>
        </w:rPr>
        <w:t xml:space="preserve">     </w:t>
      </w:r>
      <w:r/>
    </w:p>
    <w:p>
      <w:pPr>
        <w:pStyle w:val="1123"/>
        <w:spacing w:line="360" w:lineRule="auto"/>
        <w:rPr>
          <w:rStyle w:val="1000"/>
          <w:rFonts w:hint="eastAsia" w:ascii="等线" w:hAnsi="等线" w:eastAsia="等线" w:cs="等线"/>
        </w:rPr>
      </w:pPr>
      <w:r>
        <w:rPr>
          <w:rStyle w:val="1121"/>
          <w:rFonts w:hint="eastAsia" w:ascii="等线" w:hAnsi="等线" w:eastAsia="等线" w:cs="等线"/>
          <w:sz w:val="28"/>
          <w:szCs w:val="28"/>
          <w:lang w:val="en-US" w:eastAsia="zh-CN" w:bidi="ar-SA"/>
        </w:rPr>
        <w:t xml:space="preserve">日期：</w:t>
      </w:r>
      <w:r>
        <w:rPr>
          <w:rStyle w:val="1121"/>
          <w:rFonts w:hint="eastAsia" w:ascii="等线" w:hAnsi="等线" w:eastAsia="等线" w:cs="等线"/>
          <w:sz w:val="28"/>
          <w:szCs w:val="28"/>
          <w:u w:val="single"/>
          <w:lang w:val="en-US" w:eastAsia="zh-CN" w:bidi="ar-SA"/>
        </w:rPr>
        <w:t xml:space="preserve">             </w:t>
      </w:r>
      <w:r/>
    </w:p>
    <w:p>
      <w:pPr>
        <w:keepLines w:val="0"/>
        <w:keepNext w:val="0"/>
        <w:pageBreakBefore w:val="0"/>
        <w:spacing w:line="360" w:lineRule="auto"/>
        <w:widowControl w:val="off"/>
        <w:rPr>
          <w:rFonts w:hint="eastAsia" w:ascii="等线" w:hAnsi="等线" w:eastAsia="等线" w:cs="等线"/>
          <w:b/>
          <w:bCs/>
          <w:color w:val="000000"/>
          <w:sz w:val="24"/>
          <w:szCs w:val="24"/>
          <w:highlight w:val="none"/>
        </w:rPr>
      </w:pPr>
      <w:r>
        <w:rPr>
          <w:rFonts w:hint="eastAsia" w:ascii="等线" w:hAnsi="等线" w:eastAsia="等线" w:cs="等线"/>
          <w:b/>
          <w:bCs/>
          <w:color w:val="000000"/>
          <w:sz w:val="24"/>
          <w:szCs w:val="24"/>
          <w:highlight w:val="none"/>
          <w:lang w:val="en-US" w:eastAsia="zh-CN"/>
        </w:rPr>
        <w:t xml:space="preserve">注：</w:t>
      </w:r>
      <w:r>
        <w:rPr>
          <w:rFonts w:hint="eastAsia" w:ascii="等线" w:hAnsi="等线" w:eastAsia="等线" w:cs="等线"/>
          <w:b/>
          <w:bCs/>
          <w:color w:val="000000"/>
          <w:sz w:val="24"/>
          <w:szCs w:val="24"/>
          <w:highlight w:val="none"/>
        </w:rPr>
        <w:t xml:space="preserve">政府采购法第二十二条第一款第五项所称重大违法记录，是指供应商因违法经营受到刑事处罚或者责令停产停业、吊销许可证或者执照、较大数额罚款等行政处罚。</w:t>
      </w:r>
      <w:r/>
    </w:p>
    <w:p>
      <w:pPr>
        <w:keepLines w:val="0"/>
        <w:keepNext w:val="0"/>
        <w:pageBreakBefore w:val="0"/>
        <w:spacing w:line="360" w:lineRule="auto"/>
        <w:widowControl w:val="off"/>
        <w:rPr>
          <w:rFonts w:hint="eastAsia" w:ascii="等线" w:hAnsi="等线" w:eastAsia="等线" w:cs="等线"/>
          <w:b/>
          <w:bCs/>
          <w:color w:val="000000"/>
          <w:sz w:val="24"/>
          <w:szCs w:val="24"/>
          <w:highlight w:val="none"/>
        </w:rPr>
      </w:pPr>
      <w:r>
        <w:rPr>
          <w:rFonts w:hint="eastAsia" w:ascii="等线" w:hAnsi="等线" w:eastAsia="等线" w:cs="等线"/>
          <w:b/>
          <w:bCs/>
          <w:color w:val="000000"/>
          <w:sz w:val="24"/>
          <w:szCs w:val="24"/>
          <w:highlight w:val="none"/>
        </w:rPr>
        <w:t xml:space="preserve">供应商在参加政府采购活动前3年内因违法经营被禁止在一定期限内参加政府采购活动，期限届满的，可以参加政府采购活动。</w:t>
      </w:r>
      <w:r/>
    </w:p>
    <w:p>
      <w:pPr>
        <w:keepLines w:val="0"/>
        <w:keepNext w:val="0"/>
        <w:pageBreakBefore w:val="0"/>
        <w:spacing w:line="360" w:lineRule="auto"/>
        <w:widowControl w:val="off"/>
        <w:rPr>
          <w:rStyle w:val="1000"/>
          <w:rFonts w:hint="eastAsia" w:ascii="等线" w:hAnsi="等线" w:eastAsia="等线" w:cs="等线"/>
        </w:rPr>
      </w:pPr>
      <w:r>
        <w:rPr>
          <w:rFonts w:hint="eastAsia" w:ascii="等线" w:hAnsi="等线" w:eastAsia="等线" w:cs="等线"/>
          <w:b/>
          <w:bCs/>
          <w:color w:val="000000"/>
          <w:sz w:val="24"/>
          <w:szCs w:val="24"/>
          <w:highlight w:val="none"/>
        </w:rPr>
        <w:t xml:space="preserve">《中华人民共和国政府采购法实施条例》第十九条第一款规定的“较大数额罚款”认定为</w:t>
      </w:r>
      <w:r>
        <w:rPr>
          <w:rFonts w:hint="eastAsia" w:ascii="等线" w:hAnsi="等线" w:eastAsia="等线" w:cs="等线"/>
          <w:b/>
          <w:bCs/>
          <w:color w:val="000000"/>
          <w:sz w:val="24"/>
          <w:szCs w:val="24"/>
          <w:highlight w:val="none"/>
          <w:lang w:val="en-US"/>
        </w:rPr>
        <w:t xml:space="preserve">200</w:t>
      </w:r>
      <w:r>
        <w:rPr>
          <w:rFonts w:hint="eastAsia" w:ascii="等线" w:hAnsi="等线" w:eastAsia="等线" w:cs="等线"/>
          <w:b/>
          <w:bCs/>
          <w:color w:val="000000"/>
          <w:sz w:val="24"/>
          <w:szCs w:val="24"/>
          <w:highlight w:val="none"/>
        </w:rPr>
        <w:t xml:space="preserve">万元以上的罚款，法律、行政法规以及国务院有关部门明确规定相关领域“较大数额罚款”标准高于</w:t>
      </w:r>
      <w:r>
        <w:rPr>
          <w:rFonts w:hint="eastAsia" w:ascii="等线" w:hAnsi="等线" w:eastAsia="等线" w:cs="等线"/>
          <w:b/>
          <w:bCs/>
          <w:color w:val="000000"/>
          <w:sz w:val="24"/>
          <w:szCs w:val="24"/>
          <w:highlight w:val="none"/>
          <w:lang w:val="en-US"/>
        </w:rPr>
        <w:t xml:space="preserve">200</w:t>
      </w:r>
      <w:r>
        <w:rPr>
          <w:rFonts w:hint="eastAsia" w:ascii="等线" w:hAnsi="等线" w:eastAsia="等线" w:cs="等线"/>
          <w:b/>
          <w:bCs/>
          <w:color w:val="000000"/>
          <w:sz w:val="24"/>
          <w:szCs w:val="24"/>
          <w:highlight w:val="none"/>
        </w:rPr>
        <w:t xml:space="preserve">万元的，从其规定。</w:t>
      </w:r>
      <w:r/>
    </w:p>
    <w:p>
      <w:pPr>
        <w:pStyle w:val="1078"/>
        <w:jc w:val="center"/>
        <w:spacing w:line="360" w:lineRule="auto"/>
        <w:rPr>
          <w:rStyle w:val="1000"/>
          <w:rFonts w:hint="eastAsia" w:ascii="等线" w:hAnsi="等线" w:eastAsia="等线" w:cs="等线"/>
        </w:rPr>
        <w:outlineLvl w:val="2"/>
      </w:pPr>
      <w:r>
        <w:rPr>
          <w:rFonts w:hint="eastAsia" w:ascii="等线" w:hAnsi="等线" w:eastAsia="等线" w:cs="等线"/>
        </w:rPr>
      </w:r>
      <w:r/>
    </w:p>
    <w:p>
      <w:pPr>
        <w:pStyle w:val="1078"/>
        <w:jc w:val="center"/>
        <w:spacing w:line="360" w:lineRule="auto"/>
        <w:rPr>
          <w:rStyle w:val="1000"/>
          <w:rFonts w:hint="eastAsia" w:ascii="等线" w:hAnsi="等线" w:eastAsia="等线" w:cs="等线"/>
        </w:rPr>
        <w:outlineLvl w:val="2"/>
      </w:pPr>
      <w:r>
        <w:rPr>
          <w:rFonts w:hint="eastAsia" w:ascii="等线" w:hAnsi="等线" w:eastAsia="等线" w:cs="等线"/>
        </w:rPr>
      </w:r>
      <w:r/>
    </w:p>
    <w:p>
      <w:pPr>
        <w:pStyle w:val="1078"/>
        <w:jc w:val="center"/>
        <w:spacing w:line="360" w:lineRule="auto"/>
        <w:rPr>
          <w:rStyle w:val="1000"/>
          <w:rFonts w:hint="eastAsia" w:ascii="等线" w:hAnsi="等线" w:eastAsia="等线" w:cs="等线"/>
          <w:b w:val="0"/>
          <w:sz w:val="28"/>
        </w:rPr>
        <w:outlineLvl w:val="2"/>
      </w:pPr>
      <w:r/>
      <w:bookmarkStart w:id="728" w:name="_Toc766"/>
      <w:r>
        <w:rPr>
          <w:rStyle w:val="1000"/>
          <w:rFonts w:hint="eastAsia" w:ascii="等线" w:hAnsi="等线" w:eastAsia="等线" w:cs="等线"/>
          <w:b w:val="0"/>
          <w:sz w:val="28"/>
          <w:lang w:eastAsia="zh-CN"/>
        </w:rPr>
        <w:t xml:space="preserve">（</w:t>
      </w:r>
      <w:r>
        <w:rPr>
          <w:rStyle w:val="1000"/>
          <w:rFonts w:hint="eastAsia" w:ascii="等线" w:hAnsi="等线" w:eastAsia="等线" w:cs="等线"/>
          <w:b w:val="0"/>
          <w:sz w:val="28"/>
          <w:lang w:val="en-US" w:eastAsia="zh-CN"/>
        </w:rPr>
        <w:t xml:space="preserve">三</w:t>
      </w:r>
      <w:r>
        <w:rPr>
          <w:rStyle w:val="1000"/>
          <w:rFonts w:hint="eastAsia" w:ascii="等线" w:hAnsi="等线" w:eastAsia="等线" w:cs="等线"/>
          <w:b w:val="0"/>
          <w:sz w:val="28"/>
          <w:lang w:eastAsia="zh-CN"/>
        </w:rPr>
        <w:t xml:space="preserve">）</w:t>
      </w:r>
      <w:r>
        <w:rPr>
          <w:rStyle w:val="1000"/>
          <w:rFonts w:hint="eastAsia" w:ascii="等线" w:hAnsi="等线" w:eastAsia="等线" w:cs="等线"/>
          <w:b w:val="0"/>
          <w:sz w:val="28"/>
        </w:rPr>
        <w:t xml:space="preserve">落实政府采购政策需满足的资格要求</w:t>
      </w:r>
      <w:bookmarkEnd w:id="728"/>
      <w:r/>
      <w:r/>
    </w:p>
    <w:p>
      <w:pPr>
        <w:pStyle w:val="1083"/>
        <w:jc w:val="center"/>
        <w:spacing w:line="360" w:lineRule="auto"/>
        <w:rPr>
          <w:rStyle w:val="1000"/>
          <w:rFonts w:hint="eastAsia" w:ascii="等线" w:hAnsi="等线" w:eastAsia="等线" w:cs="等线"/>
        </w:rPr>
        <w:outlineLvl w:val="2"/>
      </w:pPr>
      <w:r>
        <w:rPr>
          <w:rFonts w:hint="eastAsia" w:ascii="等线" w:hAnsi="等线" w:eastAsia="等线" w:cs="等线"/>
        </w:rPr>
      </w:r>
      <w:r/>
    </w:p>
    <w:p>
      <w:pPr>
        <w:pStyle w:val="1112"/>
        <w:jc w:val="center"/>
        <w:spacing w:line="360" w:lineRule="auto"/>
        <w:rPr>
          <w:rStyle w:val="1000"/>
          <w:rFonts w:hint="eastAsia" w:ascii="等线" w:hAnsi="等线" w:eastAsia="等线" w:cs="等线"/>
        </w:rPr>
        <w:outlineLvl w:val="9"/>
      </w:pPr>
      <w:r>
        <w:rPr>
          <w:rStyle w:val="1000"/>
          <w:rFonts w:hint="eastAsia" w:ascii="等线" w:hAnsi="等线" w:eastAsia="等线" w:cs="等线"/>
          <w:b w:val="0"/>
          <w:sz w:val="28"/>
        </w:rPr>
        <w:t xml:space="preserve">中小企业声明函</w:t>
      </w:r>
      <w:r/>
    </w:p>
    <w:p>
      <w:pPr>
        <w:pStyle w:val="1114"/>
        <w:ind w:firstLine="480"/>
        <w:spacing w:line="360" w:lineRule="auto"/>
        <w:rPr>
          <w:rStyle w:val="1113"/>
          <w:rFonts w:hint="eastAsia" w:ascii="等线" w:hAnsi="等线" w:eastAsia="等线" w:cs="等线"/>
          <w:sz w:val="24"/>
          <w:szCs w:val="24"/>
        </w:rPr>
      </w:pPr>
      <w:r>
        <w:rPr>
          <w:rStyle w:val="1113"/>
          <w:rFonts w:hint="eastAsia" w:ascii="等线" w:hAnsi="等线" w:eastAsia="等线" w:cs="等线"/>
          <w:sz w:val="24"/>
          <w:szCs w:val="24"/>
        </w:rPr>
        <w:t xml:space="preserve">本公司郑重声明，根据《政府采购促进中小企业发展管理办法》（财库【2020】46号）的规定，本公司参加</w:t>
      </w:r>
      <w:r>
        <w:rPr>
          <w:rStyle w:val="1113"/>
          <w:rFonts w:hint="eastAsia" w:ascii="等线" w:hAnsi="等线" w:eastAsia="等线" w:cs="等线"/>
          <w:sz w:val="24"/>
          <w:szCs w:val="24"/>
          <w:u w:val="single"/>
        </w:rPr>
        <w:t xml:space="preserve">（</w:t>
      </w:r>
      <w:r>
        <w:rPr>
          <w:rStyle w:val="1113"/>
          <w:rFonts w:hint="eastAsia" w:ascii="等线" w:hAnsi="等线" w:eastAsia="等线" w:cs="等线"/>
          <w:sz w:val="24"/>
          <w:szCs w:val="24"/>
          <w:u w:val="single"/>
          <w:lang w:val="en-US" w:eastAsia="zh-CN"/>
        </w:rPr>
        <w:t xml:space="preserve">采购人</w:t>
      </w:r>
      <w:r>
        <w:rPr>
          <w:rStyle w:val="1113"/>
          <w:rFonts w:hint="eastAsia" w:ascii="等线" w:hAnsi="等线" w:eastAsia="等线" w:cs="等线"/>
          <w:sz w:val="24"/>
          <w:szCs w:val="24"/>
          <w:u w:val="single"/>
        </w:rPr>
        <w:t xml:space="preserve">名称）</w:t>
      </w:r>
      <w:r>
        <w:rPr>
          <w:rStyle w:val="1113"/>
          <w:rFonts w:hint="eastAsia" w:ascii="等线" w:hAnsi="等线" w:eastAsia="等线" w:cs="等线"/>
          <w:sz w:val="24"/>
          <w:szCs w:val="24"/>
        </w:rPr>
        <w:t xml:space="preserve">的</w:t>
      </w:r>
      <w:r>
        <w:rPr>
          <w:rStyle w:val="1113"/>
          <w:rFonts w:hint="eastAsia" w:ascii="等线" w:hAnsi="等线" w:eastAsia="等线" w:cs="等线"/>
          <w:sz w:val="24"/>
          <w:szCs w:val="24"/>
          <w:u w:val="single"/>
        </w:rPr>
        <w:t xml:space="preserve">（项目名称）</w:t>
      </w:r>
      <w:r>
        <w:rPr>
          <w:rStyle w:val="1113"/>
          <w:rFonts w:hint="eastAsia" w:ascii="等线" w:hAnsi="等线" w:eastAsia="等线" w:cs="等线"/>
          <w:sz w:val="24"/>
          <w:szCs w:val="24"/>
        </w:rPr>
        <w:t xml:space="preserve">采购活动，工程的施工单位全部为符合政策要求的中小企业。相关企业的具体情况如下：</w:t>
      </w:r>
      <w:r/>
    </w:p>
    <w:p>
      <w:pPr>
        <w:pStyle w:val="1114"/>
        <w:ind w:firstLine="480"/>
        <w:spacing w:line="360" w:lineRule="auto"/>
        <w:rPr>
          <w:rStyle w:val="1113"/>
          <w:rFonts w:hint="eastAsia" w:ascii="等线" w:hAnsi="等线" w:eastAsia="等线" w:cs="等线"/>
          <w:sz w:val="24"/>
          <w:szCs w:val="24"/>
        </w:rPr>
      </w:pPr>
      <w:r>
        <w:rPr>
          <w:rStyle w:val="1113"/>
          <w:rFonts w:hint="eastAsia" w:ascii="等线" w:hAnsi="等线" w:eastAsia="等线" w:cs="等线"/>
          <w:sz w:val="24"/>
          <w:szCs w:val="24"/>
        </w:rPr>
        <w:t xml:space="preserve">1.</w:t>
      </w:r>
      <w:r>
        <w:rPr>
          <w:rStyle w:val="1113"/>
          <w:rFonts w:hint="eastAsia" w:ascii="等线" w:hAnsi="等线" w:eastAsia="等线" w:cs="等线"/>
          <w:sz w:val="24"/>
          <w:szCs w:val="24"/>
          <w:u w:val="single"/>
        </w:rPr>
        <w:t xml:space="preserve">（标的名称）</w:t>
      </w:r>
      <w:r>
        <w:rPr>
          <w:rStyle w:val="1113"/>
          <w:rFonts w:hint="eastAsia" w:ascii="等线" w:hAnsi="等线" w:eastAsia="等线" w:cs="等线"/>
          <w:sz w:val="24"/>
          <w:szCs w:val="24"/>
        </w:rPr>
        <w:t xml:space="preserve">，属于</w:t>
      </w:r>
      <w:r>
        <w:rPr>
          <w:rStyle w:val="1113"/>
          <w:rFonts w:hint="eastAsia" w:ascii="等线" w:hAnsi="等线" w:eastAsia="等线" w:cs="等线"/>
          <w:sz w:val="24"/>
          <w:szCs w:val="24"/>
          <w:u w:val="single"/>
        </w:rPr>
        <w:t xml:space="preserve">建筑业</w:t>
      </w:r>
      <w:r>
        <w:rPr>
          <w:rStyle w:val="1113"/>
          <w:rFonts w:hint="eastAsia" w:ascii="等线" w:hAnsi="等线" w:eastAsia="等线" w:cs="等线"/>
          <w:sz w:val="24"/>
          <w:szCs w:val="24"/>
        </w:rPr>
        <w:t xml:space="preserve">（采购文件中明确的所属行业）；承建（承接）企业为</w:t>
      </w:r>
      <w:r>
        <w:rPr>
          <w:rStyle w:val="1113"/>
          <w:rFonts w:hint="eastAsia" w:ascii="等线" w:hAnsi="等线" w:eastAsia="等线" w:cs="等线"/>
          <w:sz w:val="24"/>
          <w:szCs w:val="24"/>
          <w:u w:val="single"/>
        </w:rPr>
        <w:t xml:space="preserve">（企业名称）</w:t>
      </w:r>
      <w:r>
        <w:rPr>
          <w:rStyle w:val="1113"/>
          <w:rFonts w:hint="eastAsia" w:ascii="等线" w:hAnsi="等线" w:eastAsia="等线" w:cs="等线"/>
          <w:sz w:val="24"/>
          <w:szCs w:val="24"/>
        </w:rPr>
        <w:t xml:space="preserve">，从业人员</w:t>
      </w:r>
      <w:r>
        <w:rPr>
          <w:rStyle w:val="1113"/>
          <w:rFonts w:hint="eastAsia" w:ascii="等线" w:hAnsi="等线" w:eastAsia="等线" w:cs="等线"/>
          <w:sz w:val="24"/>
          <w:szCs w:val="24"/>
          <w:u w:val="single"/>
        </w:rPr>
        <w:t xml:space="preserve">    </w:t>
      </w:r>
      <w:r>
        <w:rPr>
          <w:rStyle w:val="1113"/>
          <w:rFonts w:hint="eastAsia" w:ascii="等线" w:hAnsi="等线" w:eastAsia="等线" w:cs="等线"/>
          <w:sz w:val="24"/>
          <w:szCs w:val="24"/>
        </w:rPr>
        <w:t xml:space="preserve">人，营业收入为</w:t>
      </w:r>
      <w:r>
        <w:rPr>
          <w:rStyle w:val="1113"/>
          <w:rFonts w:hint="eastAsia" w:ascii="等线" w:hAnsi="等线" w:eastAsia="等线" w:cs="等线"/>
          <w:sz w:val="24"/>
          <w:szCs w:val="24"/>
          <w:u w:val="single"/>
        </w:rPr>
        <w:t xml:space="preserve">    </w:t>
      </w:r>
      <w:r>
        <w:rPr>
          <w:rStyle w:val="1113"/>
          <w:rFonts w:hint="eastAsia" w:ascii="等线" w:hAnsi="等线" w:eastAsia="等线" w:cs="等线"/>
          <w:sz w:val="24"/>
          <w:szCs w:val="24"/>
        </w:rPr>
        <w:t xml:space="preserve">万元，资产总额为</w:t>
      </w:r>
      <w:r>
        <w:rPr>
          <w:rStyle w:val="1113"/>
          <w:rFonts w:hint="eastAsia" w:ascii="等线" w:hAnsi="等线" w:eastAsia="等线" w:cs="等线"/>
          <w:sz w:val="24"/>
          <w:szCs w:val="24"/>
          <w:u w:val="single"/>
        </w:rPr>
        <w:t xml:space="preserve">    </w:t>
      </w:r>
      <w:r>
        <w:rPr>
          <w:rStyle w:val="1113"/>
          <w:rFonts w:hint="eastAsia" w:ascii="等线" w:hAnsi="等线" w:eastAsia="等线" w:cs="等线"/>
          <w:sz w:val="24"/>
          <w:szCs w:val="24"/>
        </w:rPr>
        <w:t xml:space="preserve">万元</w:t>
      </w:r>
      <w:r>
        <w:rPr>
          <w:rStyle w:val="1113"/>
          <w:rFonts w:hint="eastAsia" w:ascii="等线" w:hAnsi="等线" w:eastAsia="等线" w:cs="等线"/>
          <w:sz w:val="24"/>
          <w:szCs w:val="24"/>
          <w:vertAlign w:val="superscript"/>
        </w:rPr>
        <w:t xml:space="preserve">1</w:t>
      </w:r>
      <w:r>
        <w:rPr>
          <w:rStyle w:val="1113"/>
          <w:rFonts w:hint="eastAsia" w:ascii="等线" w:hAnsi="等线" w:eastAsia="等线" w:cs="等线"/>
          <w:sz w:val="24"/>
          <w:szCs w:val="24"/>
        </w:rPr>
        <w:t xml:space="preserve">，属于</w:t>
      </w:r>
      <w:r>
        <w:rPr>
          <w:rStyle w:val="1113"/>
          <w:rFonts w:hint="eastAsia" w:ascii="等线" w:hAnsi="等线" w:eastAsia="等线" w:cs="等线"/>
          <w:sz w:val="24"/>
          <w:szCs w:val="24"/>
          <w:u w:val="single"/>
        </w:rPr>
        <w:t xml:space="preserve">（中型企业、小型企业、微型企业）            </w:t>
      </w:r>
      <w:r>
        <w:rPr>
          <w:rStyle w:val="1113"/>
          <w:rFonts w:hint="eastAsia" w:ascii="等线" w:hAnsi="等线" w:eastAsia="等线" w:cs="等线"/>
          <w:sz w:val="24"/>
          <w:szCs w:val="24"/>
        </w:rPr>
        <w:t xml:space="preserve">；</w:t>
      </w:r>
      <w:r/>
    </w:p>
    <w:p>
      <w:pPr>
        <w:pStyle w:val="1116"/>
        <w:ind w:firstLine="420"/>
        <w:spacing w:line="360" w:lineRule="auto"/>
        <w:rPr>
          <w:rStyle w:val="1113"/>
          <w:rFonts w:hint="eastAsia" w:ascii="等线" w:hAnsi="等线" w:eastAsia="等线" w:cs="等线"/>
          <w:sz w:val="32"/>
          <w:szCs w:val="32"/>
        </w:rPr>
      </w:pPr>
      <w:r>
        <w:rPr>
          <w:rStyle w:val="1113"/>
          <w:rFonts w:hint="eastAsia" w:ascii="等线" w:hAnsi="等线" w:eastAsia="等线" w:cs="等线"/>
        </w:rPr>
        <w:t xml:space="preserve">......</w:t>
      </w:r>
      <w:r/>
    </w:p>
    <w:p>
      <w:pPr>
        <w:pStyle w:val="1114"/>
        <w:ind w:firstLine="480"/>
        <w:spacing w:line="360" w:lineRule="auto"/>
        <w:rPr>
          <w:rStyle w:val="1113"/>
          <w:rFonts w:hint="eastAsia" w:ascii="等线" w:hAnsi="等线" w:eastAsia="等线" w:cs="等线"/>
          <w:sz w:val="24"/>
          <w:szCs w:val="24"/>
        </w:rPr>
      </w:pPr>
      <w:r>
        <w:rPr>
          <w:rStyle w:val="1113"/>
          <w:rFonts w:hint="eastAsia" w:ascii="等线" w:hAnsi="等线" w:eastAsia="等线" w:cs="等线"/>
          <w:sz w:val="24"/>
          <w:szCs w:val="24"/>
        </w:rPr>
        <w:t xml:space="preserve">以上企业，不属于大企业的分支机构，不存在控股股东为大企业的情形，也不存在与大企业的负责人为同一人的情形。</w:t>
      </w:r>
      <w:r/>
    </w:p>
    <w:p>
      <w:pPr>
        <w:pStyle w:val="1114"/>
        <w:ind w:firstLine="480"/>
        <w:spacing w:line="360" w:lineRule="auto"/>
        <w:rPr>
          <w:rStyle w:val="1113"/>
          <w:rFonts w:hint="eastAsia" w:ascii="等线" w:hAnsi="等线" w:eastAsia="等线" w:cs="等线"/>
          <w:sz w:val="28"/>
          <w:szCs w:val="28"/>
        </w:rPr>
      </w:pPr>
      <w:r>
        <w:rPr>
          <w:rStyle w:val="1113"/>
          <w:rFonts w:hint="eastAsia" w:ascii="等线" w:hAnsi="等线" w:eastAsia="等线" w:cs="等线"/>
          <w:sz w:val="24"/>
          <w:szCs w:val="24"/>
        </w:rPr>
        <w:t xml:space="preserve">本企业对上述声明内容的真实性负责。如有虚假，将依法承担相应责任。</w:t>
      </w:r>
      <w:r/>
    </w:p>
    <w:p>
      <w:pPr>
        <w:pStyle w:val="1114"/>
        <w:ind w:firstLine="420"/>
        <w:jc w:val="right"/>
        <w:spacing w:line="360" w:lineRule="auto"/>
        <w:rPr>
          <w:rStyle w:val="1113"/>
          <w:rFonts w:hint="eastAsia" w:ascii="等线" w:hAnsi="等线" w:eastAsia="等线" w:cs="等线"/>
          <w:sz w:val="28"/>
          <w:szCs w:val="28"/>
        </w:rPr>
      </w:pPr>
      <w:r>
        <w:rPr>
          <w:rStyle w:val="1113"/>
          <w:rFonts w:hint="eastAsia" w:ascii="等线" w:hAnsi="等线" w:eastAsia="等线" w:cs="等线"/>
          <w:sz w:val="28"/>
          <w:szCs w:val="28"/>
        </w:rPr>
        <w:t xml:space="preserve">企业名称（盖章）：</w:t>
      </w:r>
      <w:r/>
    </w:p>
    <w:p>
      <w:pPr>
        <w:pStyle w:val="1114"/>
        <w:ind w:firstLine="420"/>
        <w:jc w:val="right"/>
        <w:spacing w:line="360" w:lineRule="auto"/>
        <w:rPr>
          <w:rStyle w:val="1113"/>
          <w:rFonts w:hint="eastAsia" w:ascii="等线" w:hAnsi="等线" w:eastAsia="等线" w:cs="等线"/>
          <w:b/>
          <w:bCs/>
          <w:color w:val="0000ff"/>
          <w:sz w:val="24"/>
          <w:szCs w:val="24"/>
          <w:vertAlign w:val="superscript"/>
        </w:rPr>
      </w:pPr>
      <w:r>
        <w:rPr>
          <w:rStyle w:val="1113"/>
          <w:rFonts w:hint="eastAsia" w:ascii="等线" w:hAnsi="等线" w:eastAsia="等线" w:cs="等线"/>
          <w:sz w:val="28"/>
          <w:szCs w:val="28"/>
        </w:rPr>
        <w:t xml:space="preserve">日期：</w:t>
      </w:r>
      <w:r/>
    </w:p>
    <w:p>
      <w:pPr>
        <w:pStyle w:val="1007"/>
        <w:ind w:firstLine="504"/>
        <w:jc w:val="left"/>
        <w:keepLines w:val="0"/>
        <w:keepNext w:val="0"/>
        <w:pageBreakBefore w:val="0"/>
        <w:spacing w:line="360" w:lineRule="auto"/>
        <w:widowControl w:val="off"/>
        <w:rPr>
          <w:rFonts w:hint="eastAsia" w:ascii="等线" w:hAnsi="等线" w:eastAsia="等线" w:cs="等线"/>
          <w:color w:val="000000"/>
          <w:spacing w:val="6"/>
          <w:sz w:val="24"/>
          <w:szCs w:val="24"/>
          <w:highlight w:val="none"/>
        </w:rPr>
      </w:pPr>
      <w:r>
        <w:rPr>
          <w:rFonts w:hint="eastAsia" w:ascii="等线" w:hAnsi="等线" w:eastAsia="等线" w:cs="等线"/>
          <w:color w:val="000000"/>
          <w:spacing w:val="6"/>
          <w:sz w:val="24"/>
          <w:szCs w:val="24"/>
          <w:highlight w:val="none"/>
        </w:rPr>
        <w:t xml:space="preserve">注：1.从业人员、营业收入、资产总额填报上一年度数据，无上一年度数据的新成立企业可不填报。</w:t>
      </w:r>
      <w:r/>
    </w:p>
    <w:p>
      <w:pPr>
        <w:pStyle w:val="1007"/>
        <w:ind w:firstLine="504"/>
        <w:jc w:val="left"/>
        <w:keepLines w:val="0"/>
        <w:keepNext w:val="0"/>
        <w:pageBreakBefore w:val="0"/>
        <w:spacing w:line="360" w:lineRule="auto"/>
        <w:widowControl w:val="off"/>
        <w:rPr>
          <w:rFonts w:hint="eastAsia" w:ascii="等线" w:hAnsi="等线" w:eastAsia="等线" w:cs="等线"/>
          <w:color w:val="000000"/>
          <w:spacing w:val="6"/>
          <w:sz w:val="24"/>
          <w:szCs w:val="24"/>
          <w:highlight w:val="none"/>
        </w:rPr>
      </w:pPr>
      <w:r>
        <w:rPr>
          <w:rFonts w:hint="eastAsia" w:ascii="等线" w:hAnsi="等线" w:eastAsia="等线" w:cs="等线"/>
          <w:color w:val="000000"/>
          <w:spacing w:val="6"/>
          <w:sz w:val="24"/>
          <w:szCs w:val="24"/>
          <w:highlight w:val="none"/>
        </w:rPr>
        <w:t xml:space="preserve">2.本声明函中“属于（中型企业、小型企业、微型企业）”的内容，必须且只能选择其中之一填写。</w:t>
      </w:r>
      <w:r/>
    </w:p>
    <w:p>
      <w:pPr>
        <w:pStyle w:val="1007"/>
        <w:ind w:firstLine="504"/>
        <w:jc w:val="left"/>
        <w:keepLines w:val="0"/>
        <w:keepNext w:val="0"/>
        <w:pageBreakBefore w:val="0"/>
        <w:spacing w:line="360" w:lineRule="auto"/>
        <w:widowControl w:val="off"/>
        <w:rPr>
          <w:rStyle w:val="1000"/>
          <w:rFonts w:hint="eastAsia" w:ascii="等线" w:hAnsi="等线" w:eastAsia="等线" w:cs="等线"/>
          <w:b w:val="0"/>
          <w:sz w:val="28"/>
        </w:rPr>
      </w:pPr>
      <w:r>
        <w:rPr>
          <w:rFonts w:hint="eastAsia" w:ascii="等线" w:hAnsi="等线" w:eastAsia="等线" w:cs="等线"/>
          <w:color w:val="000000"/>
          <w:spacing w:val="6"/>
          <w:sz w:val="24"/>
          <w:szCs w:val="24"/>
          <w:highlight w:val="none"/>
        </w:rPr>
        <w:t xml:space="preserve">3.</w:t>
      </w:r>
      <w:r>
        <w:rPr>
          <w:rFonts w:hint="eastAsia" w:ascii="等线" w:hAnsi="等线" w:eastAsia="等线" w:cs="等线"/>
          <w:spacing w:val="6"/>
          <w:sz w:val="24"/>
          <w:szCs w:val="24"/>
        </w:rPr>
        <w:t xml:space="preserve">供应商应当根据采购文件中明确的所属行业，认真对照《关于印发中小企业划型标准规定的通知》（工信部联企业[2011]300号）提供声明函。供应商提供声明函内容不实的，属于提供虚假材料谋取中标、成交，依照《中华人民共和国政府采购法》等国家有关规定追究相应责任。</w:t>
      </w:r>
      <w:r/>
    </w:p>
    <w:p>
      <w:pPr>
        <w:pStyle w:val="1078"/>
        <w:jc w:val="both"/>
        <w:spacing w:line="360" w:lineRule="auto"/>
        <w:rPr>
          <w:rStyle w:val="1000"/>
          <w:rFonts w:hint="eastAsia" w:ascii="等线" w:hAnsi="等线" w:eastAsia="等线" w:cs="等线"/>
          <w:b w:val="0"/>
          <w:sz w:val="28"/>
        </w:rPr>
        <w:outlineLvl w:val="2"/>
      </w:pPr>
      <w:r>
        <w:rPr>
          <w:rFonts w:hint="eastAsia" w:ascii="等线" w:hAnsi="等线" w:eastAsia="等线" w:cs="等线"/>
          <w:b w:val="0"/>
          <w:sz w:val="28"/>
        </w:rPr>
      </w:r>
      <w:r/>
    </w:p>
    <w:p>
      <w:pPr>
        <w:pStyle w:val="1125"/>
        <w:jc w:val="both"/>
        <w:spacing w:line="360" w:lineRule="auto"/>
        <w:rPr>
          <w:rStyle w:val="1000"/>
          <w:rFonts w:hint="eastAsia" w:ascii="等线" w:hAnsi="等线" w:eastAsia="等线" w:cs="等线"/>
        </w:rPr>
        <w:outlineLvl w:val="2"/>
      </w:pPr>
      <w:r>
        <w:rPr>
          <w:rFonts w:hint="eastAsia" w:ascii="等线" w:hAnsi="等线" w:eastAsia="等线" w:cs="等线"/>
        </w:rPr>
      </w:r>
      <w:r/>
    </w:p>
    <w:p>
      <w:pPr>
        <w:pStyle w:val="1125"/>
        <w:jc w:val="center"/>
        <w:spacing w:line="360" w:lineRule="auto"/>
        <w:rPr>
          <w:rStyle w:val="1000"/>
          <w:rFonts w:hint="eastAsia" w:ascii="等线" w:hAnsi="等线" w:eastAsia="等线" w:cs="等线"/>
        </w:rPr>
        <w:outlineLvl w:val="9"/>
      </w:pPr>
      <w:r>
        <w:rPr>
          <w:rStyle w:val="1000"/>
          <w:rFonts w:hint="eastAsia" w:ascii="等线" w:hAnsi="等线" w:eastAsia="等线" w:cs="等线"/>
          <w:b w:val="0"/>
          <w:sz w:val="28"/>
        </w:rPr>
        <w:t xml:space="preserve">残疾人福利性单位声明函</w:t>
      </w:r>
      <w:r>
        <w:rPr>
          <w:rStyle w:val="1000"/>
          <w:rFonts w:hint="eastAsia" w:ascii="等线" w:hAnsi="等线" w:eastAsia="等线" w:cs="等线"/>
          <w:b w:val="0"/>
          <w:sz w:val="28"/>
          <w:lang w:eastAsia="zh-CN"/>
        </w:rPr>
        <w:t xml:space="preserve">（</w:t>
      </w:r>
      <w:r>
        <w:rPr>
          <w:rStyle w:val="1133"/>
          <w:rFonts w:hint="eastAsia" w:ascii="等线" w:hAnsi="等线" w:eastAsia="等线" w:cs="等线"/>
          <w:b/>
          <w:bCs/>
          <w:color w:val="7030a0"/>
          <w:sz w:val="28"/>
          <w:lang w:val="en-US" w:eastAsia="zh-CN"/>
        </w:rPr>
        <w:t xml:space="preserve">此项按照实际情况填写，声明须真实</w:t>
      </w:r>
      <w:r>
        <w:rPr>
          <w:rStyle w:val="1000"/>
          <w:rFonts w:hint="eastAsia" w:ascii="等线" w:hAnsi="等线" w:eastAsia="等线" w:cs="等线"/>
          <w:b w:val="0"/>
          <w:sz w:val="28"/>
          <w:lang w:eastAsia="zh-CN"/>
        </w:rPr>
        <w:t xml:space="preserve">）</w:t>
      </w:r>
      <w:r/>
    </w:p>
    <w:p>
      <w:pPr>
        <w:pStyle w:val="1127"/>
        <w:spacing w:line="360" w:lineRule="auto"/>
        <w:rPr>
          <w:rStyle w:val="1126"/>
          <w:rFonts w:hint="eastAsia" w:ascii="等线" w:hAnsi="等线" w:eastAsia="等线" w:cs="等线"/>
          <w:sz w:val="28"/>
          <w:szCs w:val="28"/>
        </w:rPr>
      </w:pPr>
      <w:r>
        <w:rPr>
          <w:rStyle w:val="1126"/>
          <w:rFonts w:hint="eastAsia" w:ascii="等线" w:hAnsi="等线" w:eastAsia="等线" w:cs="等线"/>
          <w:sz w:val="28"/>
          <w:szCs w:val="28"/>
        </w:rPr>
        <w:t xml:space="preserve">本单位郑重声明，根据《财政部 民政部 中国残疾人联合会关于促进残疾人就业政府采购政策的通知》（财库〔2017〕141 号） 的规定，本单位为符合条件的残疾人福利性单位，且本单位参加</w:t>
      </w:r>
      <w:r>
        <w:rPr>
          <w:rStyle w:val="1126"/>
          <w:rFonts w:hint="eastAsia" w:ascii="等线" w:hAnsi="等线" w:eastAsia="等线" w:cs="等线"/>
          <w:sz w:val="28"/>
          <w:szCs w:val="28"/>
          <w:u w:val="single"/>
        </w:rPr>
        <w:t xml:space="preserve">    （采购人名称）     </w:t>
      </w:r>
      <w:r>
        <w:rPr>
          <w:rStyle w:val="1126"/>
          <w:rFonts w:hint="eastAsia" w:ascii="等线" w:hAnsi="等线" w:eastAsia="等线" w:cs="等线"/>
          <w:sz w:val="28"/>
          <w:szCs w:val="28"/>
        </w:rPr>
        <w:t xml:space="preserve">单位的</w:t>
      </w:r>
      <w:r>
        <w:rPr>
          <w:rStyle w:val="1126"/>
          <w:rFonts w:hint="eastAsia" w:ascii="等线" w:hAnsi="等线" w:eastAsia="等线" w:cs="等线"/>
          <w:sz w:val="28"/>
          <w:szCs w:val="28"/>
          <w:u w:val="single"/>
        </w:rPr>
        <w:t xml:space="preserve">（项目名称）         </w:t>
      </w:r>
      <w:r>
        <w:rPr>
          <w:rStyle w:val="1126"/>
          <w:rFonts w:hint="eastAsia" w:ascii="等线" w:hAnsi="等线" w:eastAsia="等线" w:cs="等线"/>
          <w:sz w:val="28"/>
          <w:szCs w:val="28"/>
        </w:rPr>
        <w:t xml:space="preserve">项目采购活动提供本单位制造的货物（由本单位承担工程/提供服务），或者提供其他残疾人福利性单位制造的货物（不包括使用非残疾人福利性单位注册商标的货物）。</w:t>
      </w:r>
      <w:r/>
    </w:p>
    <w:p>
      <w:pPr>
        <w:pStyle w:val="1127"/>
        <w:spacing w:line="360" w:lineRule="auto"/>
        <w:rPr>
          <w:rStyle w:val="1126"/>
          <w:rFonts w:hint="eastAsia" w:ascii="等线" w:hAnsi="等线" w:eastAsia="等线" w:cs="等线"/>
        </w:rPr>
      </w:pPr>
      <w:r>
        <w:rPr>
          <w:rStyle w:val="1126"/>
          <w:rFonts w:hint="eastAsia" w:ascii="等线" w:hAnsi="等线" w:eastAsia="等线" w:cs="等线"/>
          <w:sz w:val="28"/>
          <w:szCs w:val="28"/>
        </w:rPr>
        <w:t xml:space="preserve">本单位对上述声明的真实性负责。如有虚假，将依法承担相应责任。</w:t>
      </w:r>
      <w:r/>
    </w:p>
    <w:p>
      <w:pPr>
        <w:pStyle w:val="1127"/>
        <w:spacing w:line="360" w:lineRule="auto"/>
        <w:rPr>
          <w:rStyle w:val="1126"/>
          <w:rFonts w:hint="eastAsia" w:ascii="等线" w:hAnsi="等线" w:eastAsia="等线" w:cs="等线"/>
          <w:sz w:val="30"/>
          <w:szCs w:val="30"/>
        </w:rPr>
      </w:pPr>
      <w:r>
        <w:rPr>
          <w:rStyle w:val="1126"/>
          <w:rFonts w:hint="eastAsia" w:ascii="等线" w:hAnsi="等线" w:eastAsia="等线" w:cs="等线"/>
          <w:sz w:val="30"/>
          <w:szCs w:val="30"/>
        </w:rPr>
        <w:t xml:space="preserve">单位名称（盖章）：</w:t>
      </w:r>
      <w:r/>
    </w:p>
    <w:p>
      <w:pPr>
        <w:pStyle w:val="1127"/>
        <w:spacing w:line="360" w:lineRule="auto"/>
        <w:rPr>
          <w:rStyle w:val="1126"/>
          <w:rFonts w:hint="eastAsia" w:ascii="等线" w:hAnsi="等线" w:eastAsia="等线" w:cs="等线"/>
          <w:sz w:val="30"/>
          <w:szCs w:val="30"/>
        </w:rPr>
      </w:pPr>
      <w:r>
        <w:rPr>
          <w:rStyle w:val="1126"/>
          <w:rFonts w:hint="eastAsia" w:ascii="等线" w:hAnsi="等线" w:eastAsia="等线" w:cs="等线"/>
          <w:sz w:val="30"/>
          <w:szCs w:val="30"/>
        </w:rPr>
        <w:t xml:space="preserve">日</w:t>
      </w:r>
      <w:r>
        <w:rPr>
          <w:rStyle w:val="1126"/>
          <w:rFonts w:hint="eastAsia" w:ascii="等线" w:hAnsi="等线" w:eastAsia="等线" w:cs="等线"/>
          <w:sz w:val="30"/>
          <w:szCs w:val="30"/>
        </w:rPr>
        <w:tab/>
      </w:r>
      <w:r>
        <w:rPr>
          <w:rStyle w:val="1126"/>
          <w:rFonts w:hint="eastAsia" w:ascii="等线" w:hAnsi="等线" w:eastAsia="等线" w:cs="等线"/>
          <w:sz w:val="30"/>
          <w:szCs w:val="30"/>
        </w:rPr>
        <w:t xml:space="preserve">期：</w:t>
      </w:r>
      <w:r/>
    </w:p>
    <w:p>
      <w:pPr>
        <w:pStyle w:val="1083"/>
        <w:jc w:val="center"/>
        <w:spacing w:line="360" w:lineRule="auto"/>
        <w:rPr>
          <w:rStyle w:val="1000"/>
          <w:rFonts w:hint="eastAsia" w:ascii="等线" w:hAnsi="等线" w:eastAsia="等线" w:cs="等线"/>
        </w:rPr>
        <w:outlineLvl w:val="2"/>
      </w:pPr>
      <w:r>
        <w:rPr>
          <w:rFonts w:hint="eastAsia" w:ascii="等线" w:hAnsi="等线" w:eastAsia="等线" w:cs="等线"/>
        </w:rPr>
      </w:r>
      <w:r/>
    </w:p>
    <w:p>
      <w:pPr>
        <w:pStyle w:val="1083"/>
        <w:jc w:val="center"/>
        <w:spacing w:line="360" w:lineRule="auto"/>
        <w:rPr>
          <w:rStyle w:val="1000"/>
          <w:rFonts w:hint="eastAsia" w:ascii="等线" w:hAnsi="等线" w:eastAsia="等线" w:cs="等线"/>
        </w:rPr>
        <w:outlineLvl w:val="2"/>
      </w:pPr>
      <w:r>
        <w:rPr>
          <w:rFonts w:hint="eastAsia" w:ascii="等线" w:hAnsi="等线" w:eastAsia="等线" w:cs="等线"/>
        </w:rPr>
      </w:r>
      <w:r/>
    </w:p>
    <w:p>
      <w:pPr>
        <w:pStyle w:val="1083"/>
        <w:jc w:val="center"/>
        <w:spacing w:line="360" w:lineRule="auto"/>
        <w:rPr>
          <w:rStyle w:val="1000"/>
          <w:rFonts w:hint="eastAsia" w:ascii="等线" w:hAnsi="等线" w:eastAsia="等线" w:cs="等线"/>
        </w:rPr>
        <w:outlineLvl w:val="2"/>
      </w:pPr>
      <w:r>
        <w:rPr>
          <w:rFonts w:hint="eastAsia" w:ascii="等线" w:hAnsi="等线" w:eastAsia="等线" w:cs="等线"/>
        </w:rPr>
      </w:r>
      <w:r/>
    </w:p>
    <w:p>
      <w:pPr>
        <w:pStyle w:val="1083"/>
        <w:jc w:val="center"/>
        <w:spacing w:line="360" w:lineRule="auto"/>
        <w:rPr>
          <w:rStyle w:val="1000"/>
          <w:rFonts w:hint="eastAsia" w:ascii="等线" w:hAnsi="等线" w:eastAsia="等线" w:cs="等线"/>
          <w:b w:val="0"/>
          <w:sz w:val="28"/>
        </w:rPr>
        <w:outlineLvl w:val="2"/>
      </w:pPr>
      <w:r>
        <w:rPr>
          <w:rStyle w:val="1000"/>
          <w:rFonts w:hint="eastAsia" w:ascii="等线" w:hAnsi="等线" w:eastAsia="等线" w:cs="等线"/>
        </w:rPr>
        <w:br w:type="page" w:clear="all"/>
      </w:r>
      <w:bookmarkStart w:id="729" w:name="_Toc13741"/>
      <w:r>
        <w:rPr>
          <w:rStyle w:val="1000"/>
          <w:rFonts w:hint="eastAsia" w:ascii="等线" w:hAnsi="等线" w:eastAsia="等线" w:cs="等线"/>
          <w:b w:val="0"/>
          <w:sz w:val="28"/>
          <w:lang w:eastAsia="zh-CN"/>
        </w:rPr>
        <w:t xml:space="preserve">（</w:t>
      </w:r>
      <w:r>
        <w:rPr>
          <w:rStyle w:val="1000"/>
          <w:rFonts w:hint="eastAsia" w:ascii="等线" w:hAnsi="等线" w:eastAsia="等线" w:cs="等线"/>
          <w:b w:val="0"/>
          <w:sz w:val="28"/>
          <w:lang w:val="en-US" w:eastAsia="zh-CN"/>
        </w:rPr>
        <w:t xml:space="preserve">四</w:t>
      </w:r>
      <w:r>
        <w:rPr>
          <w:rStyle w:val="1000"/>
          <w:rFonts w:hint="eastAsia" w:ascii="等线" w:hAnsi="等线" w:eastAsia="等线" w:cs="等线"/>
          <w:b w:val="0"/>
          <w:sz w:val="28"/>
          <w:lang w:eastAsia="zh-CN"/>
        </w:rPr>
        <w:t xml:space="preserve">）</w:t>
      </w:r>
      <w:r>
        <w:rPr>
          <w:rStyle w:val="1000"/>
          <w:rFonts w:hint="eastAsia" w:ascii="等线" w:hAnsi="等线" w:eastAsia="等线" w:cs="等线"/>
          <w:b w:val="0"/>
          <w:sz w:val="28"/>
        </w:rPr>
        <w:t xml:space="preserve">本项目的特定资格要求</w:t>
      </w:r>
      <w:bookmarkEnd w:id="729"/>
      <w:r/>
      <w:r/>
    </w:p>
    <w:p>
      <w:pPr>
        <w:pStyle w:val="1084"/>
        <w:jc w:val="center"/>
        <w:spacing w:line="360" w:lineRule="auto"/>
        <w:rPr>
          <w:rStyle w:val="1000"/>
          <w:rFonts w:hint="eastAsia" w:ascii="等线" w:hAnsi="等线" w:eastAsia="等线" w:cs="等线"/>
        </w:rPr>
        <w:outlineLvl w:val="1"/>
      </w:pPr>
      <w:r>
        <w:rPr>
          <w:rFonts w:hint="eastAsia" w:ascii="等线" w:hAnsi="等线" w:eastAsia="等线" w:cs="等线"/>
        </w:rPr>
      </w:r>
      <w:r/>
    </w:p>
    <w:p>
      <w:pPr>
        <w:pStyle w:val="1084"/>
        <w:jc w:val="center"/>
        <w:spacing w:line="360" w:lineRule="auto"/>
        <w:rPr>
          <w:rStyle w:val="1000"/>
          <w:rFonts w:hint="eastAsia" w:ascii="等线" w:hAnsi="等线" w:eastAsia="等线" w:cs="等线"/>
        </w:rPr>
        <w:outlineLvl w:val="1"/>
      </w:pPr>
      <w:r>
        <w:rPr>
          <w:rFonts w:hint="eastAsia" w:ascii="等线" w:hAnsi="等线" w:eastAsia="等线" w:cs="等线"/>
        </w:rPr>
      </w:r>
      <w:r/>
    </w:p>
    <w:p>
      <w:pPr>
        <w:pStyle w:val="1084"/>
        <w:jc w:val="center"/>
        <w:spacing w:line="360" w:lineRule="auto"/>
        <w:rPr>
          <w:rStyle w:val="1000"/>
          <w:rFonts w:hint="eastAsia" w:ascii="等线" w:hAnsi="等线" w:eastAsia="等线" w:cs="等线"/>
        </w:rPr>
        <w:outlineLvl w:val="1"/>
      </w:pPr>
      <w:r>
        <w:rPr>
          <w:rFonts w:hint="eastAsia" w:ascii="等线" w:hAnsi="等线" w:eastAsia="等线" w:cs="等线"/>
        </w:rPr>
      </w:r>
      <w:r/>
    </w:p>
    <w:p>
      <w:pPr>
        <w:pStyle w:val="1084"/>
        <w:jc w:val="center"/>
        <w:spacing w:line="360" w:lineRule="auto"/>
        <w:rPr>
          <w:rStyle w:val="1000"/>
          <w:rFonts w:hint="eastAsia" w:ascii="等线" w:hAnsi="等线" w:eastAsia="等线" w:cs="等线"/>
        </w:rPr>
        <w:outlineLvl w:val="1"/>
      </w:pPr>
      <w:r>
        <w:rPr>
          <w:rFonts w:hint="eastAsia" w:ascii="等线" w:hAnsi="等线" w:eastAsia="等线" w:cs="等线"/>
        </w:rPr>
      </w:r>
      <w:r/>
    </w:p>
    <w:p>
      <w:pPr>
        <w:pStyle w:val="1084"/>
        <w:jc w:val="center"/>
        <w:spacing w:line="360" w:lineRule="auto"/>
        <w:rPr>
          <w:rStyle w:val="1000"/>
          <w:rFonts w:hint="eastAsia" w:ascii="等线" w:hAnsi="等线" w:eastAsia="等线" w:cs="等线"/>
        </w:rPr>
        <w:outlineLvl w:val="1"/>
      </w:pPr>
      <w:r>
        <w:rPr>
          <w:rFonts w:hint="eastAsia" w:ascii="等线" w:hAnsi="等线" w:eastAsia="等线" w:cs="等线"/>
        </w:rPr>
      </w:r>
      <w:r/>
    </w:p>
    <w:p>
      <w:pPr>
        <w:pStyle w:val="1084"/>
        <w:jc w:val="left"/>
        <w:spacing w:line="360" w:lineRule="auto"/>
        <w:rPr>
          <w:rStyle w:val="1000"/>
          <w:rFonts w:hint="eastAsia" w:ascii="等线" w:hAnsi="等线" w:eastAsia="等线" w:cs="等线"/>
          <w:b w:val="0"/>
          <w:sz w:val="32"/>
          <w:lang w:val="en-US" w:eastAsia="zh-CN"/>
        </w:rPr>
        <w:outlineLvl w:val="1"/>
      </w:pPr>
      <w:r>
        <w:rPr>
          <w:rStyle w:val="1000"/>
          <w:rFonts w:hint="eastAsia" w:ascii="等线" w:hAnsi="等线" w:eastAsia="等线" w:cs="等线"/>
        </w:rPr>
        <w:br w:type="page" w:clear="all"/>
      </w:r>
      <w:bookmarkStart w:id="730" w:name="_Toc237"/>
      <w:r>
        <w:rPr>
          <w:rStyle w:val="1000"/>
          <w:rFonts w:hint="eastAsia" w:ascii="等线" w:hAnsi="等线" w:eastAsia="等线" w:cs="等线"/>
          <w:b/>
          <w:bCs/>
          <w:sz w:val="30"/>
          <w:szCs w:val="30"/>
          <w:lang w:val="en-US" w:eastAsia="zh-CN"/>
        </w:rPr>
        <w:t xml:space="preserve">三、符合条件</w:t>
      </w:r>
      <w:bookmarkEnd w:id="730"/>
      <w:r/>
      <w:r/>
    </w:p>
    <w:p>
      <w:pPr>
        <w:pStyle w:val="1091"/>
        <w:jc w:val="center"/>
        <w:spacing w:line="360" w:lineRule="auto"/>
        <w:rPr>
          <w:rStyle w:val="1000"/>
          <w:rFonts w:hint="eastAsia" w:ascii="等线" w:hAnsi="等线" w:eastAsia="等线" w:cs="等线"/>
          <w:sz w:val="28"/>
          <w:szCs w:val="28"/>
        </w:rPr>
        <w:outlineLvl w:val="2"/>
      </w:pPr>
      <w:r>
        <w:rPr>
          <w:rStyle w:val="1000"/>
          <w:rFonts w:hint="eastAsia" w:ascii="等线" w:hAnsi="等线" w:eastAsia="等线" w:cs="等线"/>
        </w:rPr>
        <w:br w:type="page" w:clear="all"/>
      </w:r>
      <w:bookmarkStart w:id="731" w:name="_Toc25593"/>
      <w:r>
        <w:rPr>
          <w:rStyle w:val="1000"/>
          <w:rFonts w:hint="eastAsia" w:ascii="等线" w:hAnsi="等线" w:eastAsia="等线" w:cs="等线"/>
          <w:sz w:val="28"/>
          <w:szCs w:val="28"/>
          <w:lang w:eastAsia="zh-CN"/>
        </w:rPr>
        <w:t xml:space="preserve">（</w:t>
      </w:r>
      <w:r>
        <w:rPr>
          <w:rStyle w:val="1000"/>
          <w:rFonts w:hint="eastAsia" w:ascii="等线" w:hAnsi="等线" w:eastAsia="等线" w:cs="等线"/>
          <w:sz w:val="28"/>
          <w:szCs w:val="28"/>
          <w:lang w:val="en-US" w:eastAsia="zh-CN"/>
        </w:rPr>
        <w:t xml:space="preserve">一</w:t>
      </w:r>
      <w:r>
        <w:rPr>
          <w:rStyle w:val="1000"/>
          <w:rFonts w:hint="eastAsia" w:ascii="等线" w:hAnsi="等线" w:eastAsia="等线" w:cs="等线"/>
          <w:sz w:val="28"/>
          <w:szCs w:val="28"/>
          <w:lang w:eastAsia="zh-CN"/>
        </w:rPr>
        <w:t xml:space="preserve">）</w:t>
      </w:r>
      <w:r>
        <w:rPr>
          <w:rStyle w:val="1000"/>
          <w:rFonts w:hint="eastAsia" w:ascii="等线" w:hAnsi="等线" w:eastAsia="等线" w:cs="等线"/>
          <w:sz w:val="28"/>
          <w:szCs w:val="28"/>
        </w:rPr>
        <w:t xml:space="preserve">报价</w:t>
      </w:r>
      <w:bookmarkEnd w:id="731"/>
      <w:r/>
      <w:r/>
    </w:p>
    <w:p>
      <w:pPr>
        <w:pStyle w:val="1091"/>
        <w:jc w:val="center"/>
        <w:spacing w:line="360" w:lineRule="auto"/>
        <w:rPr>
          <w:rStyle w:val="1000"/>
          <w:rFonts w:hint="eastAsia" w:ascii="等线" w:hAnsi="等线" w:eastAsia="等线" w:cs="等线"/>
        </w:rPr>
        <w:outlineLvl w:val="2"/>
      </w:pPr>
      <w:r>
        <w:rPr>
          <w:rFonts w:hint="eastAsia" w:ascii="等线" w:hAnsi="等线" w:eastAsia="等线" w:cs="等线"/>
        </w:rPr>
      </w:r>
      <w:r/>
    </w:p>
    <w:p>
      <w:pPr>
        <w:pStyle w:val="1091"/>
        <w:jc w:val="center"/>
        <w:spacing w:line="360" w:lineRule="auto"/>
        <w:rPr>
          <w:rStyle w:val="1000"/>
          <w:rFonts w:hint="eastAsia" w:ascii="等线" w:hAnsi="等线" w:eastAsia="等线" w:cs="等线"/>
        </w:rPr>
        <w:outlineLvl w:val="9"/>
      </w:pPr>
      <w:r>
        <w:rPr>
          <w:rStyle w:val="1000"/>
          <w:rFonts w:hint="eastAsia" w:ascii="等线" w:hAnsi="等线" w:eastAsia="等线" w:cs="等线"/>
          <w:b w:val="0"/>
          <w:sz w:val="28"/>
        </w:rPr>
        <w:t xml:space="preserve">已标价工程量清单</w:t>
      </w:r>
      <w:r/>
    </w:p>
    <w:p>
      <w:pPr>
        <w:pStyle w:val="1072"/>
        <w:jc w:val="center"/>
        <w:spacing w:line="360" w:lineRule="auto"/>
        <w:rPr>
          <w:rStyle w:val="1000"/>
          <w:rFonts w:hint="eastAsia" w:ascii="等线" w:hAnsi="等线" w:eastAsia="等线" w:cs="等线"/>
          <w:sz w:val="28"/>
          <w:szCs w:val="28"/>
          <w:lang w:val="en-US" w:eastAsia="zh-CN"/>
        </w:rPr>
        <w:outlineLvl w:val="2"/>
      </w:pPr>
      <w:r>
        <w:rPr>
          <w:rStyle w:val="1000"/>
          <w:rFonts w:hint="eastAsia" w:ascii="等线" w:hAnsi="等线" w:eastAsia="等线" w:cs="等线"/>
        </w:rPr>
        <w:br w:type="page" w:clear="all"/>
      </w:r>
      <w:bookmarkStart w:id="732" w:name="_Toc24671"/>
      <w:r>
        <w:rPr>
          <w:rStyle w:val="1000"/>
          <w:rFonts w:hint="eastAsia" w:ascii="等线" w:hAnsi="等线" w:eastAsia="等线" w:cs="等线"/>
          <w:sz w:val="28"/>
          <w:szCs w:val="28"/>
          <w:lang w:val="en-US" w:eastAsia="zh-CN"/>
        </w:rPr>
        <w:t xml:space="preserve">（二）磋商承诺函</w:t>
      </w:r>
      <w:bookmarkEnd w:id="732"/>
      <w:r/>
      <w:r/>
    </w:p>
    <w:p>
      <w:pPr>
        <w:pStyle w:val="1072"/>
        <w:jc w:val="center"/>
        <w:spacing w:line="360" w:lineRule="auto"/>
        <w:rPr>
          <w:rStyle w:val="1000"/>
          <w:rFonts w:hint="eastAsia" w:ascii="等线" w:hAnsi="等线" w:eastAsia="等线" w:cs="等线"/>
          <w:b w:val="0"/>
          <w:sz w:val="32"/>
        </w:rPr>
        <w:outlineLvl w:val="1"/>
      </w:pPr>
      <w:r>
        <w:rPr>
          <w:rFonts w:hint="eastAsia" w:ascii="等线" w:hAnsi="等线" w:eastAsia="等线" w:cs="等线"/>
          <w:b w:val="0"/>
          <w:sz w:val="32"/>
        </w:rPr>
      </w:r>
      <w:r/>
    </w:p>
    <w:p>
      <w:pPr>
        <w:pStyle w:val="1074"/>
        <w:spacing w:before="240" w:after="240" w:line="360" w:lineRule="auto"/>
        <w:rPr>
          <w:rStyle w:val="1000"/>
          <w:rFonts w:hint="eastAsia" w:ascii="等线" w:hAnsi="等线" w:eastAsia="等线" w:cs="等线"/>
          <w:sz w:val="24"/>
          <w:szCs w:val="24"/>
        </w:rPr>
      </w:pPr>
      <w:r>
        <w:rPr>
          <w:rStyle w:val="1000"/>
          <w:rFonts w:hint="eastAsia" w:ascii="等线" w:hAnsi="等线" w:eastAsia="等线" w:cs="等线"/>
        </w:rPr>
        <w:t xml:space="preserve">致</w:t>
      </w:r>
      <w:r>
        <w:rPr>
          <w:rStyle w:val="1000"/>
          <w:rFonts w:hint="eastAsia" w:ascii="等线" w:hAnsi="等线" w:eastAsia="等线" w:cs="等线"/>
          <w:u w:val="single"/>
        </w:rPr>
        <w:t xml:space="preserve">(磋商组织方)</w:t>
      </w:r>
      <w:r>
        <w:rPr>
          <w:rStyle w:val="1000"/>
          <w:rFonts w:hint="eastAsia" w:ascii="等线" w:hAnsi="等线" w:eastAsia="等线" w:cs="等线"/>
        </w:rPr>
        <w:t xml:space="preserve">：</w:t>
      </w:r>
      <w:r/>
    </w:p>
    <w:p>
      <w:pPr>
        <w:pStyle w:val="1074"/>
        <w:ind w:firstLine="480"/>
        <w:spacing w:before="240" w:after="240" w:line="360" w:lineRule="auto"/>
        <w:rPr>
          <w:rStyle w:val="1000"/>
          <w:rFonts w:hint="eastAsia" w:ascii="等线" w:hAnsi="等线" w:eastAsia="等线" w:cs="等线"/>
          <w:sz w:val="24"/>
          <w:szCs w:val="24"/>
        </w:rPr>
      </w:pPr>
      <w:r>
        <w:rPr>
          <w:rStyle w:val="1000"/>
          <w:rFonts w:hint="eastAsia" w:ascii="等线" w:hAnsi="等线" w:eastAsia="等线" w:cs="等线"/>
        </w:rPr>
        <w:t xml:space="preserve">根据贵方关于</w:t>
      </w:r>
      <w:r>
        <w:rPr>
          <w:rStyle w:val="1000"/>
          <w:rFonts w:hint="eastAsia" w:ascii="等线" w:hAnsi="等线" w:eastAsia="等线" w:cs="等线"/>
          <w:u w:val="single"/>
        </w:rPr>
        <w:t xml:space="preserve">（项目编号：</w:t>
      </w:r>
      <w:r>
        <w:rPr>
          <w:rStyle w:val="1000"/>
          <w:rFonts w:hint="eastAsia" w:ascii="等线" w:hAnsi="等线" w:eastAsia="等线" w:cs="等线"/>
          <w:u w:val="single"/>
          <w:lang w:val="en-US" w:eastAsia="zh-CN"/>
        </w:rPr>
        <w:t xml:space="preserve">       </w:t>
      </w:r>
      <w:r>
        <w:rPr>
          <w:rStyle w:val="1000"/>
          <w:rFonts w:hint="eastAsia" w:ascii="等线" w:hAnsi="等线" w:eastAsia="等线" w:cs="等线"/>
          <w:u w:val="single"/>
        </w:rPr>
        <w:t xml:space="preserve">）</w:t>
      </w:r>
      <w:r>
        <w:rPr>
          <w:rStyle w:val="1000"/>
          <w:rFonts w:hint="eastAsia" w:ascii="等线" w:hAnsi="等线" w:eastAsia="等线" w:cs="等线"/>
        </w:rPr>
        <w:t xml:space="preserve">的磋商邀请，我方已完全理解磋商文件的所有内容。</w:t>
      </w:r>
      <w:r/>
    </w:p>
    <w:p>
      <w:pPr>
        <w:pStyle w:val="1074"/>
        <w:ind w:firstLine="480"/>
        <w:spacing w:before="240" w:after="240" w:line="360" w:lineRule="auto"/>
        <w:rPr>
          <w:rStyle w:val="1000"/>
          <w:rFonts w:hint="eastAsia" w:ascii="等线" w:hAnsi="等线" w:eastAsia="等线" w:cs="等线"/>
          <w:sz w:val="24"/>
          <w:szCs w:val="24"/>
        </w:rPr>
      </w:pPr>
      <w:r>
        <w:rPr>
          <w:rStyle w:val="1000"/>
          <w:rFonts w:hint="eastAsia" w:ascii="等线" w:hAnsi="等线" w:eastAsia="等线" w:cs="等线"/>
        </w:rPr>
        <w:t xml:space="preserve">据此函，我方兹宣布同意如下：</w:t>
      </w:r>
      <w:r/>
    </w:p>
    <w:p>
      <w:pPr>
        <w:pStyle w:val="1074"/>
        <w:ind w:firstLine="480"/>
        <w:spacing w:before="240" w:after="240" w:line="360" w:lineRule="auto"/>
        <w:rPr>
          <w:rStyle w:val="1000"/>
          <w:rFonts w:hint="eastAsia" w:ascii="等线" w:hAnsi="等线" w:eastAsia="等线" w:cs="等线"/>
          <w:sz w:val="24"/>
          <w:szCs w:val="24"/>
        </w:rPr>
      </w:pPr>
      <w:r>
        <w:rPr>
          <w:rStyle w:val="1000"/>
          <w:rFonts w:hint="eastAsia" w:ascii="等线" w:hAnsi="等线" w:eastAsia="等线" w:cs="等线"/>
        </w:rPr>
        <w:t xml:space="preserve">1．我方承诺：我方完全具备《政府采购法》第二十二条第一款规定的条件以及本项目磋商文件规定的参加磋商供应商须满足的特定条件。</w:t>
      </w:r>
      <w:r/>
    </w:p>
    <w:p>
      <w:pPr>
        <w:pStyle w:val="1074"/>
        <w:ind w:firstLine="480"/>
        <w:spacing w:before="240" w:after="240" w:line="360" w:lineRule="auto"/>
        <w:rPr>
          <w:rStyle w:val="1000"/>
          <w:rFonts w:hint="eastAsia" w:ascii="等线" w:hAnsi="等线" w:eastAsia="等线" w:cs="等线"/>
          <w:sz w:val="24"/>
          <w:szCs w:val="24"/>
        </w:rPr>
      </w:pPr>
      <w:r>
        <w:rPr>
          <w:rStyle w:val="1000"/>
          <w:rFonts w:hint="eastAsia" w:ascii="等线" w:hAnsi="等线" w:eastAsia="等线" w:cs="等线"/>
        </w:rPr>
        <w:t xml:space="preserve">2.我方承诺：参加本次采购活动前三年内，在经营活动中没有重大违法记录。</w:t>
      </w:r>
      <w:r/>
    </w:p>
    <w:p>
      <w:pPr>
        <w:pStyle w:val="1074"/>
        <w:ind w:firstLine="480"/>
        <w:spacing w:before="240" w:after="240" w:line="360" w:lineRule="auto"/>
        <w:rPr>
          <w:rStyle w:val="1000"/>
          <w:rFonts w:hint="eastAsia" w:ascii="等线" w:hAnsi="等线" w:eastAsia="等线" w:cs="等线"/>
          <w:sz w:val="24"/>
          <w:szCs w:val="24"/>
        </w:rPr>
      </w:pPr>
      <w:r>
        <w:rPr>
          <w:rStyle w:val="1000"/>
          <w:rFonts w:hint="eastAsia" w:ascii="等线" w:hAnsi="等线" w:eastAsia="等线" w:cs="等线"/>
        </w:rPr>
        <w:t xml:space="preserve">3.我方承诺：我方信用记录中没有被列入失信被执行人、没有被列入重大税收违法案件名单、没有被列入政府采购违法失信行为记录名单。</w:t>
      </w:r>
      <w:r/>
    </w:p>
    <w:p>
      <w:pPr>
        <w:pStyle w:val="1074"/>
        <w:ind w:firstLine="480"/>
        <w:spacing w:before="240" w:after="240" w:line="360" w:lineRule="auto"/>
        <w:rPr>
          <w:rStyle w:val="1000"/>
          <w:rFonts w:hint="eastAsia" w:ascii="等线" w:hAnsi="等线" w:eastAsia="等线" w:cs="等线"/>
          <w:sz w:val="24"/>
          <w:szCs w:val="24"/>
        </w:rPr>
      </w:pPr>
      <w:r>
        <w:rPr>
          <w:rStyle w:val="1000"/>
          <w:rFonts w:hint="eastAsia" w:ascii="等线" w:hAnsi="等线" w:eastAsia="等线" w:cs="等线"/>
        </w:rPr>
        <w:t xml:space="preserve">4.我方承诺按磋商文件要求提供的工程报价见报价一览表。</w:t>
      </w:r>
      <w:r/>
    </w:p>
    <w:p>
      <w:pPr>
        <w:pStyle w:val="1074"/>
        <w:ind w:firstLine="480"/>
        <w:spacing w:before="240" w:after="240" w:line="360" w:lineRule="auto"/>
        <w:rPr>
          <w:rStyle w:val="1000"/>
          <w:rFonts w:hint="eastAsia" w:ascii="等线" w:hAnsi="等线" w:eastAsia="等线" w:cs="等线"/>
          <w:sz w:val="24"/>
          <w:szCs w:val="24"/>
        </w:rPr>
      </w:pPr>
      <w:r>
        <w:rPr>
          <w:rStyle w:val="1000"/>
          <w:rFonts w:hint="eastAsia" w:ascii="等线" w:hAnsi="等线" w:eastAsia="等线" w:cs="等线"/>
        </w:rPr>
        <w:t xml:space="preserve">5．我方承诺根据磋商文件的规定，完成合同义务，并承担责任（如有偏离，在响应文件中另作说明）。</w:t>
      </w:r>
      <w:r/>
    </w:p>
    <w:p>
      <w:pPr>
        <w:pStyle w:val="1074"/>
        <w:ind w:firstLine="480"/>
        <w:spacing w:before="240" w:after="240" w:line="360" w:lineRule="auto"/>
        <w:rPr>
          <w:rStyle w:val="1000"/>
          <w:rFonts w:hint="eastAsia" w:ascii="等线" w:hAnsi="等线" w:eastAsia="等线" w:cs="等线"/>
          <w:sz w:val="24"/>
          <w:szCs w:val="24"/>
        </w:rPr>
      </w:pPr>
      <w:r>
        <w:rPr>
          <w:rStyle w:val="1000"/>
          <w:rFonts w:hint="eastAsia" w:ascii="等线" w:hAnsi="等线" w:eastAsia="等线" w:cs="等线"/>
        </w:rPr>
        <w:t xml:space="preserve">6．我方已详读全部磋商文件，包括磋商文件书面修改通知（如有），我方完全理解并同意放弃对这方面不明及误解的权利。 </w:t>
      </w:r>
      <w:r/>
    </w:p>
    <w:p>
      <w:pPr>
        <w:pStyle w:val="1074"/>
        <w:ind w:firstLine="480"/>
        <w:spacing w:before="240" w:after="240" w:line="360" w:lineRule="auto"/>
        <w:rPr>
          <w:rStyle w:val="1000"/>
          <w:rFonts w:hint="eastAsia" w:ascii="等线" w:hAnsi="等线" w:eastAsia="等线" w:cs="等线"/>
          <w:sz w:val="24"/>
          <w:szCs w:val="24"/>
        </w:rPr>
      </w:pPr>
      <w:r>
        <w:rPr>
          <w:rStyle w:val="1000"/>
          <w:rFonts w:hint="eastAsia" w:ascii="等线" w:hAnsi="等线" w:eastAsia="等线" w:cs="等线"/>
        </w:rPr>
        <w:t xml:space="preserve">7．我方承诺响应文件及所有材料的完整、真实、合法、有效，并对其负责。承诺在磋商期间，如磋商小组对我方提出澄清要求，将及时作出响应，否则自行承担后果。</w:t>
      </w:r>
      <w:r/>
    </w:p>
    <w:p>
      <w:pPr>
        <w:pStyle w:val="1074"/>
        <w:ind w:firstLine="480"/>
        <w:spacing w:before="240" w:after="240" w:line="360" w:lineRule="auto"/>
        <w:rPr>
          <w:rStyle w:val="1000"/>
          <w:rFonts w:hint="eastAsia" w:ascii="等线" w:hAnsi="等线" w:eastAsia="等线" w:cs="等线"/>
          <w:sz w:val="24"/>
          <w:szCs w:val="24"/>
        </w:rPr>
      </w:pPr>
      <w:r>
        <w:rPr>
          <w:rStyle w:val="1000"/>
          <w:rFonts w:hint="eastAsia" w:ascii="等线" w:hAnsi="等线" w:eastAsia="等线" w:cs="等线"/>
        </w:rPr>
        <w:t xml:space="preserve">8．我方同意从规定的磋商日期起遵循本磋商文件，并在规定的磋商有效期期满之前均具有约束力。 </w:t>
      </w:r>
      <w:r/>
    </w:p>
    <w:p>
      <w:pPr>
        <w:pStyle w:val="1074"/>
        <w:ind w:firstLine="480"/>
        <w:spacing w:before="240" w:after="240" w:line="360" w:lineRule="auto"/>
        <w:rPr>
          <w:rStyle w:val="1000"/>
          <w:rFonts w:hint="eastAsia" w:ascii="等线" w:hAnsi="等线" w:eastAsia="等线" w:cs="等线"/>
          <w:sz w:val="24"/>
          <w:szCs w:val="24"/>
        </w:rPr>
      </w:pPr>
      <w:r>
        <w:rPr>
          <w:rStyle w:val="1000"/>
          <w:rFonts w:hint="eastAsia" w:ascii="等线" w:hAnsi="等线" w:eastAsia="等线" w:cs="等线"/>
        </w:rPr>
        <w:t xml:space="preserve">9．我方同意向贵方提供贵方可能要求的与本磋商有关的任何证据或资料。</w:t>
      </w:r>
      <w:r/>
    </w:p>
    <w:p>
      <w:pPr>
        <w:pStyle w:val="1074"/>
        <w:ind w:firstLine="480"/>
        <w:spacing w:before="240" w:after="240" w:line="360" w:lineRule="auto"/>
        <w:rPr>
          <w:rStyle w:val="1000"/>
          <w:rFonts w:hint="eastAsia" w:ascii="等线" w:hAnsi="等线" w:eastAsia="等线" w:cs="等线"/>
          <w:sz w:val="24"/>
          <w:szCs w:val="24"/>
        </w:rPr>
      </w:pPr>
      <w:r>
        <w:rPr>
          <w:rStyle w:val="1000"/>
          <w:rFonts w:hint="eastAsia" w:ascii="等线" w:hAnsi="等线" w:eastAsia="等线" w:cs="等线"/>
        </w:rPr>
        <w:t xml:space="preserve">10.我方知道如用虚假材料或恶意方式向贵方提出质疑，将承担相应的法律责任。同时承诺：我方如果有上述行为，将无条件承担贵方相关的调查论证费用。</w:t>
      </w:r>
      <w:r/>
    </w:p>
    <w:p>
      <w:pPr>
        <w:pStyle w:val="1074"/>
        <w:ind w:firstLine="480"/>
        <w:spacing w:before="240" w:after="240" w:line="360" w:lineRule="auto"/>
        <w:rPr>
          <w:rStyle w:val="1000"/>
          <w:rFonts w:hint="eastAsia" w:ascii="等线" w:hAnsi="等线" w:eastAsia="等线" w:cs="等线"/>
          <w:sz w:val="24"/>
          <w:szCs w:val="24"/>
        </w:rPr>
      </w:pPr>
      <w:r>
        <w:rPr>
          <w:rStyle w:val="1000"/>
          <w:rFonts w:hint="eastAsia" w:ascii="等线" w:hAnsi="等线" w:eastAsia="等线" w:cs="等线"/>
        </w:rPr>
        <w:t xml:space="preserve">11．本次响应文件内容与磋商文件内容偏离见磋商偏离表（如果有）。</w:t>
      </w:r>
      <w:r/>
    </w:p>
    <w:p>
      <w:pPr>
        <w:pStyle w:val="1074"/>
        <w:ind w:firstLine="480"/>
        <w:spacing w:before="240" w:after="240" w:line="360" w:lineRule="auto"/>
        <w:rPr>
          <w:rStyle w:val="1000"/>
          <w:rFonts w:hint="eastAsia" w:ascii="等线" w:hAnsi="等线" w:eastAsia="等线" w:cs="等线"/>
          <w:sz w:val="24"/>
          <w:szCs w:val="24"/>
        </w:rPr>
      </w:pPr>
      <w:r>
        <w:rPr>
          <w:rStyle w:val="1000"/>
          <w:rFonts w:hint="eastAsia" w:ascii="等线" w:hAnsi="等线" w:eastAsia="等线" w:cs="等线"/>
        </w:rPr>
        <w:t xml:space="preserve">12．遵守磋商文件中要求的收费项目和标准。</w:t>
      </w:r>
      <w:r/>
    </w:p>
    <w:p>
      <w:pPr>
        <w:pStyle w:val="1074"/>
        <w:ind w:firstLine="480"/>
        <w:spacing w:before="240" w:after="240" w:line="360" w:lineRule="auto"/>
        <w:rPr>
          <w:rStyle w:val="1000"/>
          <w:rFonts w:hint="eastAsia" w:ascii="等线" w:hAnsi="等线" w:eastAsia="等线" w:cs="等线"/>
          <w:sz w:val="24"/>
          <w:szCs w:val="24"/>
        </w:rPr>
      </w:pPr>
      <w:r>
        <w:rPr>
          <w:rStyle w:val="1000"/>
          <w:rFonts w:hint="eastAsia" w:ascii="等线" w:hAnsi="等线" w:eastAsia="等线" w:cs="等线"/>
        </w:rPr>
        <w:t xml:space="preserve">13．我方将严格遵守《中华人民共和国政府采购法》，若存在违法违规行为，自愿承担相应的法律后果。</w:t>
      </w:r>
      <w:r/>
    </w:p>
    <w:p>
      <w:pPr>
        <w:pStyle w:val="1074"/>
        <w:ind w:firstLine="480"/>
        <w:spacing w:before="240" w:after="240" w:line="360" w:lineRule="auto"/>
        <w:rPr>
          <w:rStyle w:val="1000"/>
          <w:rFonts w:hint="eastAsia" w:ascii="等线" w:hAnsi="等线" w:eastAsia="等线" w:cs="等线"/>
          <w:sz w:val="24"/>
          <w:szCs w:val="24"/>
        </w:rPr>
      </w:pPr>
      <w:r>
        <w:rPr>
          <w:rStyle w:val="1000"/>
          <w:rFonts w:hint="eastAsia" w:ascii="等线" w:hAnsi="等线" w:eastAsia="等线" w:cs="等线"/>
        </w:rPr>
        <w:t xml:space="preserve">14．与本磋商有关的一切正式往来通讯请寄：</w:t>
      </w:r>
      <w:r/>
    </w:p>
    <w:p>
      <w:pPr>
        <w:pStyle w:val="1074"/>
        <w:ind w:firstLine="3000"/>
        <w:spacing w:before="240" w:after="240" w:line="360" w:lineRule="auto"/>
        <w:rPr>
          <w:rStyle w:val="1000"/>
          <w:rFonts w:hint="eastAsia" w:ascii="等线" w:hAnsi="等线" w:eastAsia="等线" w:cs="等线"/>
        </w:rPr>
      </w:pPr>
      <w:r>
        <w:rPr>
          <w:rStyle w:val="1000"/>
          <w:rFonts w:hint="eastAsia" w:ascii="等线" w:hAnsi="等线" w:eastAsia="等线" w:cs="等线"/>
        </w:rPr>
        <w:t xml:space="preserve">地址：</w:t>
      </w:r>
      <w:r/>
    </w:p>
    <w:p>
      <w:pPr>
        <w:pStyle w:val="1074"/>
        <w:ind w:firstLine="3000"/>
        <w:spacing w:before="240" w:after="240" w:line="360" w:lineRule="auto"/>
        <w:rPr>
          <w:rStyle w:val="1000"/>
          <w:rFonts w:hint="eastAsia" w:ascii="等线" w:hAnsi="等线" w:eastAsia="等线" w:cs="等线"/>
          <w:sz w:val="24"/>
          <w:szCs w:val="24"/>
        </w:rPr>
      </w:pPr>
      <w:r>
        <w:rPr>
          <w:rStyle w:val="1000"/>
          <w:rFonts w:hint="eastAsia" w:ascii="等线" w:hAnsi="等线" w:eastAsia="等线" w:cs="等线"/>
        </w:rPr>
        <w:t xml:space="preserve">电话：</w:t>
      </w:r>
      <w:r/>
    </w:p>
    <w:p>
      <w:pPr>
        <w:pStyle w:val="1074"/>
        <w:ind w:firstLine="3000"/>
        <w:spacing w:before="240" w:after="240" w:line="360" w:lineRule="auto"/>
        <w:rPr>
          <w:rStyle w:val="1000"/>
          <w:rFonts w:hint="eastAsia" w:ascii="等线" w:hAnsi="等线" w:eastAsia="等线" w:cs="等线"/>
          <w:sz w:val="24"/>
          <w:szCs w:val="24"/>
        </w:rPr>
      </w:pPr>
      <w:r>
        <w:rPr>
          <w:rStyle w:val="1000"/>
          <w:rFonts w:hint="eastAsia" w:ascii="等线" w:hAnsi="等线" w:eastAsia="等线" w:cs="等线"/>
        </w:rPr>
        <w:t xml:space="preserve">供应商（公章）：</w:t>
      </w:r>
      <w:r/>
    </w:p>
    <w:p>
      <w:pPr>
        <w:pStyle w:val="1074"/>
        <w:ind w:firstLine="3000"/>
        <w:spacing w:before="240" w:after="240" w:line="360" w:lineRule="auto"/>
        <w:rPr>
          <w:rStyle w:val="1000"/>
          <w:rFonts w:hint="eastAsia" w:ascii="等线" w:hAnsi="等线" w:eastAsia="等线" w:cs="等线"/>
          <w:sz w:val="24"/>
          <w:szCs w:val="24"/>
        </w:rPr>
      </w:pPr>
      <w:r>
        <w:rPr>
          <w:rStyle w:val="1000"/>
          <w:rFonts w:hint="eastAsia" w:ascii="等线" w:hAnsi="等线" w:eastAsia="等线" w:cs="等线"/>
        </w:rPr>
        <w:t xml:space="preserve">法定代表人签字或盖章：</w:t>
      </w:r>
      <w:r/>
    </w:p>
    <w:p>
      <w:pPr>
        <w:pStyle w:val="1074"/>
        <w:ind w:firstLine="3000"/>
        <w:spacing w:before="240" w:after="240" w:line="360" w:lineRule="auto"/>
        <w:rPr>
          <w:rStyle w:val="1000"/>
          <w:rFonts w:hint="eastAsia" w:ascii="等线" w:hAnsi="等线" w:eastAsia="等线" w:cs="等线"/>
          <w:sz w:val="24"/>
          <w:szCs w:val="24"/>
        </w:rPr>
      </w:pPr>
      <w:r>
        <w:rPr>
          <w:rStyle w:val="1000"/>
          <w:rFonts w:hint="eastAsia" w:ascii="等线" w:hAnsi="等线" w:eastAsia="等线" w:cs="等线"/>
        </w:rPr>
        <w:t xml:space="preserve">日 期：</w:t>
      </w:r>
      <w:r/>
    </w:p>
    <w:p>
      <w:pPr>
        <w:pStyle w:val="823"/>
        <w:jc w:val="center"/>
        <w:spacing w:line="360" w:lineRule="auto"/>
        <w:rPr>
          <w:rStyle w:val="1000"/>
          <w:rFonts w:hint="eastAsia" w:ascii="等线" w:hAnsi="等线" w:eastAsia="等线" w:cs="等线"/>
        </w:rPr>
        <w:outlineLvl w:val="2"/>
      </w:pPr>
      <w:r>
        <w:rPr>
          <w:rFonts w:hint="eastAsia" w:ascii="等线" w:hAnsi="等线" w:eastAsia="等线" w:cs="等线"/>
        </w:rPr>
      </w:r>
      <w:r/>
    </w:p>
    <w:p>
      <w:pPr>
        <w:pStyle w:val="823"/>
        <w:jc w:val="center"/>
        <w:spacing w:line="360" w:lineRule="auto"/>
        <w:rPr>
          <w:rStyle w:val="1000"/>
          <w:rFonts w:hint="eastAsia" w:ascii="等线" w:hAnsi="等线" w:eastAsia="等线" w:cs="等线"/>
        </w:rPr>
        <w:outlineLvl w:val="2"/>
      </w:pPr>
      <w:r>
        <w:rPr>
          <w:rFonts w:hint="eastAsia" w:ascii="等线" w:hAnsi="等线" w:eastAsia="等线" w:cs="等线"/>
        </w:rPr>
      </w:r>
      <w:r/>
    </w:p>
    <w:p>
      <w:pPr>
        <w:pStyle w:val="823"/>
        <w:ind w:left="0" w:firstLine="0"/>
        <w:jc w:val="both"/>
        <w:spacing w:line="360" w:lineRule="auto"/>
        <w:rPr>
          <w:rStyle w:val="1000"/>
          <w:rFonts w:hint="eastAsia" w:ascii="等线" w:hAnsi="等线" w:eastAsia="等线" w:cs="等线"/>
        </w:rPr>
        <w:outlineLvl w:val="2"/>
      </w:pPr>
      <w:r>
        <w:rPr>
          <w:rFonts w:hint="eastAsia" w:ascii="等线" w:hAnsi="等线" w:eastAsia="等线" w:cs="等线"/>
        </w:rPr>
      </w:r>
      <w:r/>
    </w:p>
    <w:p>
      <w:pPr>
        <w:pStyle w:val="823"/>
        <w:jc w:val="center"/>
        <w:spacing w:line="360" w:lineRule="auto"/>
        <w:rPr>
          <w:rStyle w:val="1000"/>
          <w:rFonts w:hint="eastAsia" w:ascii="等线" w:hAnsi="等线" w:eastAsia="等线" w:cs="等线"/>
          <w:b w:val="0"/>
          <w:sz w:val="28"/>
          <w:szCs w:val="28"/>
          <w:lang w:eastAsia="zh-CN"/>
        </w:rPr>
        <w:outlineLvl w:val="2"/>
      </w:pPr>
      <w:r/>
      <w:bookmarkStart w:id="733" w:name="_Toc24251"/>
      <w:r>
        <w:rPr>
          <w:rStyle w:val="1000"/>
          <w:rFonts w:hint="eastAsia" w:ascii="等线" w:hAnsi="等线" w:eastAsia="等线" w:cs="等线"/>
          <w:b w:val="0"/>
          <w:sz w:val="28"/>
          <w:szCs w:val="28"/>
          <w:lang w:eastAsia="zh-CN"/>
        </w:rPr>
        <w:t xml:space="preserve">（</w:t>
      </w:r>
      <w:r>
        <w:rPr>
          <w:rStyle w:val="1000"/>
          <w:rFonts w:hint="eastAsia" w:ascii="等线" w:hAnsi="等线" w:eastAsia="等线" w:cs="等线"/>
          <w:b w:val="0"/>
          <w:sz w:val="28"/>
          <w:szCs w:val="28"/>
          <w:lang w:val="en-US" w:eastAsia="zh-CN"/>
        </w:rPr>
        <w:t xml:space="preserve">三</w:t>
      </w:r>
      <w:r>
        <w:rPr>
          <w:rStyle w:val="1000"/>
          <w:rFonts w:hint="eastAsia" w:ascii="等线" w:hAnsi="等线" w:eastAsia="等线" w:cs="等线"/>
          <w:b w:val="0"/>
          <w:sz w:val="28"/>
          <w:szCs w:val="28"/>
          <w:lang w:eastAsia="zh-CN"/>
        </w:rPr>
        <w:t xml:space="preserve">）信用查询</w:t>
      </w:r>
      <w:bookmarkEnd w:id="733"/>
      <w:r/>
      <w:r/>
    </w:p>
    <w:p>
      <w:pPr>
        <w:pStyle w:val="1103"/>
        <w:jc w:val="both"/>
        <w:spacing w:line="360" w:lineRule="auto"/>
        <w:rPr>
          <w:rStyle w:val="1000"/>
          <w:rFonts w:hint="eastAsia" w:ascii="等线" w:hAnsi="等线" w:eastAsia="等线" w:cs="等线"/>
        </w:rPr>
        <w:outlineLvl w:val="2"/>
      </w:pPr>
      <w:r>
        <w:rPr>
          <w:rFonts w:hint="eastAsia" w:ascii="等线" w:hAnsi="等线" w:eastAsia="等线" w:cs="等线"/>
        </w:rPr>
      </w:r>
      <w:r/>
    </w:p>
    <w:p>
      <w:pPr>
        <w:pStyle w:val="1085"/>
        <w:jc w:val="center"/>
        <w:spacing w:line="360" w:lineRule="auto"/>
        <w:rPr>
          <w:rStyle w:val="1000"/>
          <w:rFonts w:hint="eastAsia" w:ascii="等线" w:hAnsi="等线" w:eastAsia="等线" w:cs="等线"/>
          <w:sz w:val="28"/>
          <w:szCs w:val="28"/>
          <w:lang w:eastAsia="zh-CN"/>
        </w:rPr>
        <w:outlineLvl w:val="2"/>
      </w:pPr>
      <w:r>
        <w:rPr>
          <w:rStyle w:val="1000"/>
          <w:rFonts w:hint="eastAsia" w:ascii="等线" w:hAnsi="等线" w:eastAsia="等线" w:cs="等线"/>
        </w:rPr>
        <w:br w:type="page" w:clear="all"/>
      </w:r>
      <w:bookmarkStart w:id="734" w:name="_Toc7276"/>
      <w:r>
        <w:rPr>
          <w:rStyle w:val="1000"/>
          <w:rFonts w:hint="eastAsia" w:ascii="等线" w:hAnsi="等线" w:eastAsia="等线" w:cs="等线"/>
          <w:sz w:val="28"/>
          <w:szCs w:val="28"/>
          <w:lang w:eastAsia="zh-CN"/>
        </w:rPr>
        <w:t xml:space="preserve">（</w:t>
      </w:r>
      <w:r>
        <w:rPr>
          <w:rStyle w:val="1000"/>
          <w:rFonts w:hint="eastAsia" w:ascii="等线" w:hAnsi="等线" w:eastAsia="等线" w:cs="等线"/>
          <w:sz w:val="28"/>
          <w:szCs w:val="28"/>
          <w:lang w:val="en-US" w:eastAsia="zh-CN"/>
        </w:rPr>
        <w:t xml:space="preserve">四</w:t>
      </w:r>
      <w:r>
        <w:rPr>
          <w:rStyle w:val="1000"/>
          <w:rFonts w:hint="eastAsia" w:ascii="等线" w:hAnsi="等线" w:eastAsia="等线" w:cs="等线"/>
          <w:sz w:val="28"/>
          <w:szCs w:val="28"/>
          <w:lang w:eastAsia="zh-CN"/>
        </w:rPr>
        <w:t xml:space="preserve">）法定代表人（负责人）身份证明书</w:t>
      </w:r>
      <w:bookmarkEnd w:id="734"/>
      <w:r/>
      <w:r/>
    </w:p>
    <w:p>
      <w:pPr>
        <w:pStyle w:val="1086"/>
        <w:ind w:firstLine="560"/>
        <w:spacing w:line="360" w:lineRule="auto"/>
        <w:rPr>
          <w:rStyle w:val="1000"/>
          <w:rFonts w:hint="eastAsia" w:ascii="等线" w:hAnsi="等线" w:eastAsia="等线" w:cs="等线"/>
          <w:sz w:val="28"/>
          <w:szCs w:val="28"/>
        </w:rPr>
      </w:pPr>
      <w:r>
        <w:rPr>
          <w:rFonts w:hint="eastAsia" w:ascii="等线" w:hAnsi="等线" w:eastAsia="等线" w:cs="等线"/>
          <w:sz w:val="28"/>
          <w:szCs w:val="28"/>
        </w:rPr>
      </w:r>
      <w:r/>
    </w:p>
    <w:p>
      <w:pPr>
        <w:pStyle w:val="1086"/>
        <w:ind w:firstLine="560"/>
        <w:spacing w:line="360" w:lineRule="auto"/>
        <w:rPr>
          <w:rStyle w:val="1000"/>
          <w:rFonts w:hint="eastAsia" w:ascii="等线" w:hAnsi="等线" w:eastAsia="等线" w:cs="等线"/>
          <w:sz w:val="28"/>
          <w:szCs w:val="28"/>
        </w:rPr>
      </w:pPr>
      <w:r>
        <w:rPr>
          <w:rStyle w:val="1000"/>
          <w:rFonts w:hint="eastAsia" w:ascii="等线" w:hAnsi="等线" w:eastAsia="等线" w:cs="等线"/>
          <w:sz w:val="28"/>
          <w:szCs w:val="28"/>
        </w:rPr>
        <w:t xml:space="preserve">兹证明</w:t>
      </w:r>
      <w:r>
        <w:rPr>
          <w:rStyle w:val="1000"/>
          <w:rFonts w:hint="eastAsia" w:ascii="等线" w:hAnsi="等线" w:eastAsia="等线" w:cs="等线"/>
          <w:sz w:val="28"/>
          <w:szCs w:val="28"/>
          <w:u w:val="single"/>
        </w:rPr>
        <w:t xml:space="preserve"> （姓名</w:t>
      </w:r>
      <w:r>
        <w:rPr>
          <w:rStyle w:val="1000"/>
          <w:rFonts w:hint="eastAsia" w:ascii="等线" w:hAnsi="等线" w:eastAsia="等线" w:cs="等线"/>
          <w:sz w:val="28"/>
          <w:u w:val="single"/>
        </w:rPr>
        <w:t xml:space="preserve">） </w:t>
      </w:r>
      <w:r>
        <w:rPr>
          <w:rStyle w:val="1000"/>
          <w:rFonts w:hint="eastAsia" w:ascii="等线" w:hAnsi="等线" w:eastAsia="等线" w:cs="等线"/>
          <w:sz w:val="28"/>
          <w:szCs w:val="28"/>
        </w:rPr>
        <w:t xml:space="preserve">同志，性别</w:t>
      </w:r>
      <w:r>
        <w:rPr>
          <w:rStyle w:val="1000"/>
          <w:rFonts w:hint="eastAsia" w:ascii="等线" w:hAnsi="等线" w:eastAsia="等线" w:cs="等线"/>
          <w:sz w:val="28"/>
          <w:szCs w:val="28"/>
          <w:u w:val="single"/>
        </w:rPr>
        <w:t xml:space="preserve"> （男/女） </w:t>
      </w:r>
      <w:r>
        <w:rPr>
          <w:rStyle w:val="1000"/>
          <w:rFonts w:hint="eastAsia" w:ascii="等线" w:hAnsi="等线" w:eastAsia="等线" w:cs="等线"/>
          <w:sz w:val="28"/>
          <w:szCs w:val="28"/>
        </w:rPr>
        <w:t xml:space="preserve">，</w:t>
      </w:r>
      <w:r>
        <w:rPr>
          <w:rStyle w:val="1000"/>
          <w:rFonts w:hint="eastAsia" w:ascii="等线" w:hAnsi="等线" w:eastAsia="等线" w:cs="等线"/>
          <w:sz w:val="28"/>
        </w:rPr>
        <w:t xml:space="preserve">居民身份证号</w:t>
      </w:r>
      <w:r>
        <w:rPr>
          <w:rStyle w:val="1000"/>
          <w:rFonts w:hint="eastAsia" w:ascii="等线" w:hAnsi="等线" w:eastAsia="等线" w:cs="等线"/>
          <w:sz w:val="28"/>
          <w:szCs w:val="28"/>
          <w:u w:val="single"/>
        </w:rPr>
        <w:t xml:space="preserve"> （身份证号码） </w:t>
      </w:r>
      <w:r>
        <w:rPr>
          <w:rStyle w:val="1000"/>
          <w:rFonts w:hint="eastAsia" w:ascii="等线" w:hAnsi="等线" w:eastAsia="等线" w:cs="等线"/>
          <w:sz w:val="28"/>
          <w:szCs w:val="28"/>
        </w:rPr>
        <w:t xml:space="preserve">，在我单位任</w:t>
      </w:r>
      <w:r>
        <w:rPr>
          <w:rStyle w:val="1000"/>
          <w:rFonts w:hint="eastAsia" w:ascii="等线" w:hAnsi="等线" w:eastAsia="等线" w:cs="等线"/>
          <w:sz w:val="28"/>
          <w:szCs w:val="28"/>
          <w:u w:val="single"/>
        </w:rPr>
        <w:t xml:space="preserve"> （职务） </w:t>
      </w:r>
      <w:r>
        <w:rPr>
          <w:rStyle w:val="1000"/>
          <w:rFonts w:hint="eastAsia" w:ascii="等线" w:hAnsi="等线" w:eastAsia="等线" w:cs="等线"/>
          <w:sz w:val="28"/>
        </w:rPr>
        <w:t xml:space="preserve">，系我单位主要负责人即法定代表人</w:t>
      </w:r>
      <w:r>
        <w:rPr>
          <w:rStyle w:val="1000"/>
          <w:rFonts w:hint="eastAsia" w:ascii="等线" w:hAnsi="等线" w:eastAsia="等线" w:cs="等线"/>
          <w:sz w:val="28"/>
          <w:szCs w:val="28"/>
        </w:rPr>
        <w:t xml:space="preserve">。</w:t>
      </w:r>
      <w:r/>
    </w:p>
    <w:p>
      <w:pPr>
        <w:pStyle w:val="1086"/>
        <w:ind w:firstLine="560"/>
        <w:spacing w:line="360" w:lineRule="auto"/>
        <w:rPr>
          <w:rStyle w:val="1000"/>
          <w:rFonts w:hint="eastAsia" w:ascii="等线" w:hAnsi="等线" w:eastAsia="等线" w:cs="等线"/>
          <w:sz w:val="28"/>
          <w:szCs w:val="28"/>
        </w:rPr>
      </w:pPr>
      <w:r>
        <w:rPr>
          <w:rFonts w:hint="eastAsia" w:ascii="等线" w:hAnsi="等线" w:eastAsia="等线" w:cs="等线"/>
          <w:sz w:val="28"/>
          <w:szCs w:val="28"/>
        </w:rPr>
      </w:r>
      <w:r/>
    </w:p>
    <w:p>
      <w:pPr>
        <w:pStyle w:val="1086"/>
        <w:ind w:firstLine="560"/>
        <w:spacing w:line="360" w:lineRule="auto"/>
        <w:rPr>
          <w:rStyle w:val="1000"/>
          <w:rFonts w:hint="eastAsia" w:ascii="等线" w:hAnsi="等线" w:eastAsia="等线" w:cs="等线"/>
          <w:sz w:val="28"/>
          <w:szCs w:val="28"/>
        </w:rPr>
      </w:pPr>
      <w:r>
        <w:rPr>
          <w:rFonts w:hint="eastAsia" w:ascii="等线" w:hAnsi="等线" w:eastAsia="等线" w:cs="等线"/>
          <w:sz w:val="28"/>
          <w:szCs w:val="28"/>
        </w:rPr>
      </w:r>
      <w:r/>
    </w:p>
    <w:p>
      <w:pPr>
        <w:pStyle w:val="1086"/>
        <w:ind w:firstLine="560"/>
        <w:spacing w:line="360" w:lineRule="auto"/>
        <w:rPr>
          <w:rStyle w:val="1000"/>
          <w:rFonts w:hint="eastAsia" w:ascii="等线" w:hAnsi="等线" w:eastAsia="等线" w:cs="等线"/>
          <w:sz w:val="28"/>
          <w:szCs w:val="28"/>
        </w:rPr>
      </w:pPr>
      <w:r>
        <w:rPr>
          <w:rStyle w:val="1000"/>
          <w:rFonts w:hint="eastAsia" w:ascii="等线" w:hAnsi="等线" w:eastAsia="等线" w:cs="等线"/>
          <w:sz w:val="28"/>
          <w:szCs w:val="28"/>
        </w:rPr>
        <w:t xml:space="preserve">单位地址：</w:t>
      </w:r>
      <w:r>
        <w:rPr>
          <w:rStyle w:val="1000"/>
          <w:rFonts w:hint="eastAsia" w:ascii="等线" w:hAnsi="等线" w:eastAsia="等线" w:cs="等线"/>
          <w:b/>
          <w:sz w:val="24"/>
          <w:u w:val="single"/>
        </w:rPr>
        <w:t xml:space="preserve">           </w:t>
      </w:r>
      <w:r/>
    </w:p>
    <w:p>
      <w:pPr>
        <w:pStyle w:val="1086"/>
        <w:ind w:firstLine="560"/>
        <w:spacing w:line="360" w:lineRule="auto"/>
        <w:rPr>
          <w:rStyle w:val="1000"/>
          <w:rFonts w:hint="eastAsia" w:ascii="等线" w:hAnsi="等线" w:eastAsia="等线" w:cs="等线"/>
          <w:sz w:val="28"/>
          <w:szCs w:val="28"/>
        </w:rPr>
      </w:pPr>
      <w:r>
        <w:rPr>
          <w:rFonts w:hint="eastAsia" w:ascii="等线" w:hAnsi="等线" w:eastAsia="等线" w:cs="等线"/>
          <w:sz w:val="28"/>
          <w:szCs w:val="28"/>
        </w:rPr>
      </w:r>
      <w:r/>
    </w:p>
    <w:p>
      <w:pPr>
        <w:pStyle w:val="1086"/>
        <w:ind w:firstLine="560"/>
        <w:spacing w:line="360" w:lineRule="auto"/>
        <w:rPr>
          <w:rStyle w:val="1000"/>
          <w:rFonts w:hint="eastAsia" w:ascii="等线" w:hAnsi="等线" w:eastAsia="等线" w:cs="等线"/>
          <w:sz w:val="28"/>
          <w:szCs w:val="28"/>
        </w:rPr>
      </w:pPr>
      <w:r>
        <w:rPr>
          <w:rStyle w:val="1000"/>
          <w:rFonts w:hint="eastAsia" w:ascii="等线" w:hAnsi="等线" w:eastAsia="等线" w:cs="等线"/>
          <w:sz w:val="28"/>
          <w:szCs w:val="28"/>
        </w:rPr>
        <w:t xml:space="preserve">电    话：</w:t>
      </w:r>
      <w:r>
        <w:rPr>
          <w:rStyle w:val="1000"/>
          <w:rFonts w:hint="eastAsia" w:ascii="等线" w:hAnsi="等线" w:eastAsia="等线" w:cs="等线"/>
          <w:b/>
          <w:sz w:val="24"/>
          <w:u w:val="single"/>
        </w:rPr>
        <w:t xml:space="preserve">           </w:t>
      </w:r>
      <w:r/>
    </w:p>
    <w:p>
      <w:pPr>
        <w:pStyle w:val="1086"/>
        <w:ind w:firstLine="560"/>
        <w:spacing w:line="360" w:lineRule="auto"/>
        <w:rPr>
          <w:rStyle w:val="1000"/>
          <w:rFonts w:hint="eastAsia" w:ascii="等线" w:hAnsi="等线" w:eastAsia="等线" w:cs="等线"/>
          <w:sz w:val="28"/>
          <w:szCs w:val="28"/>
        </w:rPr>
      </w:pPr>
      <w:r>
        <w:rPr>
          <w:rFonts w:hint="eastAsia" w:ascii="等线" w:hAnsi="等线" w:eastAsia="等线" w:cs="等线"/>
          <w:sz w:val="28"/>
          <w:szCs w:val="28"/>
        </w:rPr>
      </w:r>
      <w:r/>
    </w:p>
    <w:p>
      <w:pPr>
        <w:pStyle w:val="1086"/>
        <w:ind w:firstLine="560"/>
        <w:spacing w:line="360" w:lineRule="auto"/>
        <w:rPr>
          <w:rStyle w:val="1000"/>
          <w:rFonts w:hint="eastAsia" w:ascii="等线" w:hAnsi="等线" w:eastAsia="等线" w:cs="等线"/>
          <w:sz w:val="28"/>
          <w:szCs w:val="28"/>
        </w:rPr>
      </w:pPr>
      <w:r>
        <w:rPr>
          <w:rStyle w:val="1000"/>
          <w:rFonts w:hint="eastAsia" w:ascii="等线" w:hAnsi="等线" w:eastAsia="等线" w:cs="等线"/>
          <w:sz w:val="28"/>
          <w:szCs w:val="28"/>
        </w:rPr>
        <w:t xml:space="preserve">单位全称：</w:t>
      </w:r>
      <w:r>
        <w:rPr>
          <w:rStyle w:val="1000"/>
          <w:rFonts w:hint="eastAsia" w:ascii="等线" w:hAnsi="等线" w:eastAsia="等线" w:cs="等线"/>
          <w:b/>
          <w:sz w:val="24"/>
          <w:u w:val="single"/>
        </w:rPr>
        <w:t xml:space="preserve">           </w:t>
      </w:r>
      <w:r/>
    </w:p>
    <w:p>
      <w:pPr>
        <w:pStyle w:val="1086"/>
        <w:ind w:firstLine="560"/>
        <w:spacing w:line="360" w:lineRule="auto"/>
        <w:rPr>
          <w:rStyle w:val="1000"/>
          <w:rFonts w:hint="eastAsia" w:ascii="等线" w:hAnsi="等线" w:eastAsia="等线" w:cs="等线"/>
          <w:sz w:val="28"/>
          <w:szCs w:val="28"/>
        </w:rPr>
      </w:pPr>
      <w:r>
        <w:rPr>
          <w:rFonts w:hint="eastAsia" w:ascii="等线" w:hAnsi="等线" w:eastAsia="等线" w:cs="等线"/>
          <w:sz w:val="28"/>
          <w:szCs w:val="28"/>
        </w:rPr>
      </w:r>
      <w:r/>
    </w:p>
    <w:p>
      <w:pPr>
        <w:pStyle w:val="1086"/>
        <w:ind w:firstLine="560"/>
        <w:spacing w:line="360" w:lineRule="auto"/>
        <w:rPr>
          <w:rStyle w:val="1000"/>
          <w:rFonts w:hint="eastAsia" w:ascii="等线" w:hAnsi="等线" w:eastAsia="等线" w:cs="等线"/>
          <w:sz w:val="28"/>
          <w:szCs w:val="28"/>
        </w:rPr>
      </w:pPr>
      <w:r>
        <w:rPr>
          <w:rStyle w:val="1000"/>
          <w:rFonts w:hint="eastAsia" w:ascii="等线" w:hAnsi="等线" w:eastAsia="等线" w:cs="等线"/>
          <w:sz w:val="28"/>
          <w:szCs w:val="28"/>
        </w:rPr>
        <w:t xml:space="preserve">单位盖章（公章）：</w:t>
      </w:r>
      <w:r>
        <w:rPr>
          <w:rStyle w:val="1000"/>
          <w:rFonts w:hint="eastAsia" w:ascii="等线" w:hAnsi="等线" w:eastAsia="等线" w:cs="等线"/>
          <w:b/>
          <w:sz w:val="24"/>
          <w:u w:val="single"/>
        </w:rPr>
        <w:t xml:space="preserve">           </w:t>
      </w:r>
      <w:r/>
    </w:p>
    <w:p>
      <w:pPr>
        <w:pStyle w:val="1086"/>
        <w:ind w:firstLine="560"/>
        <w:jc w:val="center"/>
        <w:spacing w:line="360" w:lineRule="auto"/>
        <w:rPr>
          <w:rStyle w:val="1000"/>
          <w:rFonts w:hint="eastAsia" w:ascii="等线" w:hAnsi="等线" w:eastAsia="等线" w:cs="等线"/>
          <w:sz w:val="28"/>
          <w:szCs w:val="28"/>
        </w:rPr>
      </w:pPr>
      <w:r>
        <w:rPr>
          <w:rFonts w:hint="eastAsia" w:ascii="等线" w:hAnsi="等线" w:eastAsia="等线" w:cs="等线"/>
          <w:sz w:val="28"/>
          <w:szCs w:val="28"/>
        </w:rPr>
      </w:r>
      <w:r/>
    </w:p>
    <w:p>
      <w:pPr>
        <w:pStyle w:val="1086"/>
        <w:ind w:firstLine="560"/>
        <w:jc w:val="right"/>
        <w:spacing w:line="360" w:lineRule="auto"/>
        <w:rPr>
          <w:rStyle w:val="1000"/>
          <w:rFonts w:hint="eastAsia" w:ascii="等线" w:hAnsi="等线" w:eastAsia="等线" w:cs="等线"/>
          <w:sz w:val="28"/>
          <w:szCs w:val="28"/>
        </w:rPr>
      </w:pPr>
      <w:r>
        <w:rPr>
          <w:rFonts w:hint="eastAsia" w:ascii="等线" w:hAnsi="等线" w:eastAsia="等线" w:cs="等线"/>
          <w:sz w:val="28"/>
          <w:szCs w:val="28"/>
        </w:rPr>
      </w:r>
      <w:r/>
    </w:p>
    <w:p>
      <w:pPr>
        <w:pStyle w:val="1086"/>
        <w:ind w:firstLine="560"/>
        <w:spacing w:line="360" w:lineRule="auto"/>
        <w:tabs>
          <w:tab w:val="left" w:pos="7290" w:leader="none"/>
        </w:tabs>
        <w:rPr>
          <w:rStyle w:val="1000"/>
          <w:rFonts w:hint="eastAsia" w:ascii="等线" w:hAnsi="等线" w:eastAsia="等线" w:cs="等线"/>
          <w:sz w:val="28"/>
          <w:szCs w:val="28"/>
        </w:rPr>
      </w:pPr>
      <w:r>
        <w:rPr>
          <w:rStyle w:val="1000"/>
          <w:rFonts w:hint="eastAsia" w:ascii="等线" w:hAnsi="等线" w:eastAsia="等线" w:cs="等线"/>
          <w:sz w:val="28"/>
          <w:szCs w:val="28"/>
        </w:rPr>
        <w:t xml:space="preserve">                                 年     月    日</w:t>
      </w:r>
      <w:r/>
    </w:p>
    <w:p>
      <w:pPr>
        <w:pStyle w:val="1086"/>
        <w:ind w:firstLine="560"/>
        <w:spacing w:line="360" w:lineRule="auto"/>
        <w:rPr>
          <w:rStyle w:val="1000"/>
          <w:rFonts w:hint="eastAsia" w:ascii="等线" w:hAnsi="等线" w:eastAsia="等线" w:cs="等线"/>
          <w:sz w:val="28"/>
        </w:rPr>
      </w:pPr>
      <w:r>
        <w:rPr>
          <w:rFonts w:hint="eastAsia" w:ascii="等线" w:hAnsi="等线" w:eastAsia="等线" w:cs="等线"/>
          <w:sz w:val="28"/>
        </w:rPr>
      </w:r>
      <w:r/>
    </w:p>
    <w:p>
      <w:pPr>
        <w:pStyle w:val="1086"/>
        <w:ind w:firstLine="640"/>
        <w:jc w:val="left"/>
        <w:spacing w:line="360" w:lineRule="auto"/>
        <w:rPr>
          <w:rStyle w:val="1000"/>
          <w:rFonts w:hint="eastAsia" w:ascii="等线" w:hAnsi="等线" w:eastAsia="等线" w:cs="等线"/>
          <w:b/>
          <w:sz w:val="32"/>
          <w:szCs w:val="32"/>
          <w:lang w:val="en-US" w:eastAsia="zh-CN"/>
        </w:rPr>
      </w:pPr>
      <w:r>
        <w:rPr>
          <w:rStyle w:val="1000"/>
          <w:rFonts w:hint="eastAsia" w:ascii="等线" w:hAnsi="等线" w:eastAsia="等线" w:cs="等线"/>
          <w:b/>
          <w:sz w:val="32"/>
          <w:szCs w:val="32"/>
        </w:rPr>
        <w:t xml:space="preserve">附：法定代表人居民身份证</w:t>
      </w:r>
      <w:r>
        <w:rPr>
          <w:rStyle w:val="1000"/>
          <w:rFonts w:hint="eastAsia" w:ascii="等线" w:hAnsi="等线" w:eastAsia="等线" w:cs="等线"/>
          <w:b/>
          <w:sz w:val="32"/>
          <w:szCs w:val="32"/>
          <w:lang w:val="en-US" w:eastAsia="zh-CN"/>
        </w:rPr>
        <w:t xml:space="preserve">正反面扫描件</w:t>
      </w:r>
      <w:r/>
    </w:p>
    <w:p>
      <w:pPr>
        <w:pStyle w:val="1086"/>
        <w:ind w:firstLine="560"/>
        <w:spacing w:line="360" w:lineRule="auto"/>
        <w:rPr>
          <w:rStyle w:val="1000"/>
          <w:rFonts w:hint="eastAsia" w:ascii="等线" w:hAnsi="等线" w:eastAsia="等线" w:cs="等线"/>
        </w:rPr>
      </w:pPr>
      <w:r>
        <w:rPr>
          <w:rStyle w:val="1000"/>
          <w:rFonts w:hint="eastAsia" w:ascii="等线" w:hAnsi="等线" w:eastAsia="等线" w:cs="等线"/>
          <w:sz w:val="28"/>
          <w:u w:val="single"/>
        </w:rPr>
        <w:t xml:space="preserve">注：1.“法定代表人”直接参加磋商响应活动的仅需填写本身份证明</w:t>
      </w:r>
      <w:r>
        <w:rPr>
          <w:rStyle w:val="1000"/>
          <w:rFonts w:hint="eastAsia" w:ascii="等线" w:hAnsi="等线" w:eastAsia="等线" w:cs="等线"/>
          <w:sz w:val="28"/>
        </w:rPr>
        <w:t xml:space="preserve">。</w:t>
      </w:r>
      <w:r/>
    </w:p>
    <w:p>
      <w:pPr>
        <w:pStyle w:val="1103"/>
        <w:jc w:val="center"/>
        <w:spacing w:line="360" w:lineRule="auto"/>
        <w:rPr>
          <w:rStyle w:val="1000"/>
          <w:rFonts w:hint="eastAsia" w:ascii="等线" w:hAnsi="等线" w:eastAsia="等线" w:cs="等线"/>
        </w:rPr>
        <w:outlineLvl w:val="2"/>
      </w:pPr>
      <w:r>
        <w:rPr>
          <w:rFonts w:hint="eastAsia" w:ascii="等线" w:hAnsi="等线" w:eastAsia="等线" w:cs="等线"/>
        </w:rPr>
      </w:r>
      <w:r/>
    </w:p>
    <w:p>
      <w:pPr>
        <w:pStyle w:val="1103"/>
        <w:jc w:val="center"/>
        <w:spacing w:line="360" w:lineRule="auto"/>
        <w:rPr>
          <w:rStyle w:val="1000"/>
          <w:rFonts w:hint="eastAsia" w:ascii="等线" w:hAnsi="等线" w:eastAsia="等线" w:cs="等线"/>
        </w:rPr>
        <w:outlineLvl w:val="2"/>
      </w:pPr>
      <w:r>
        <w:rPr>
          <w:rFonts w:hint="eastAsia" w:ascii="等线" w:hAnsi="等线" w:eastAsia="等线" w:cs="等线"/>
        </w:rPr>
      </w:r>
      <w:r/>
    </w:p>
    <w:p>
      <w:pPr>
        <w:pStyle w:val="1103"/>
        <w:jc w:val="center"/>
        <w:spacing w:line="360" w:lineRule="auto"/>
        <w:rPr>
          <w:rStyle w:val="1000"/>
          <w:rFonts w:hint="eastAsia" w:ascii="等线" w:hAnsi="等线" w:eastAsia="等线" w:cs="等线"/>
        </w:rPr>
        <w:outlineLvl w:val="2"/>
      </w:pPr>
      <w:r>
        <w:rPr>
          <w:rFonts w:hint="eastAsia" w:ascii="等线" w:hAnsi="等线" w:eastAsia="等线" w:cs="等线"/>
        </w:rPr>
      </w:r>
      <w:r/>
    </w:p>
    <w:p>
      <w:pPr>
        <w:pStyle w:val="1103"/>
        <w:jc w:val="center"/>
        <w:spacing w:line="360" w:lineRule="auto"/>
        <w:rPr>
          <w:rStyle w:val="1000"/>
          <w:rFonts w:hint="eastAsia" w:ascii="等线" w:hAnsi="等线" w:eastAsia="等线" w:cs="等线"/>
          <w:b w:val="0"/>
          <w:sz w:val="28"/>
        </w:rPr>
        <w:outlineLvl w:val="2"/>
      </w:pPr>
      <w:r/>
      <w:bookmarkStart w:id="735" w:name="_Toc16056"/>
      <w:r>
        <w:rPr>
          <w:rStyle w:val="1000"/>
          <w:rFonts w:hint="eastAsia" w:ascii="等线" w:hAnsi="等线" w:eastAsia="等线" w:cs="等线"/>
          <w:b w:val="0"/>
          <w:sz w:val="28"/>
          <w:lang w:eastAsia="zh-CN"/>
        </w:rPr>
        <w:t xml:space="preserve">（</w:t>
      </w:r>
      <w:r>
        <w:rPr>
          <w:rStyle w:val="1000"/>
          <w:rFonts w:hint="eastAsia" w:ascii="等线" w:hAnsi="等线" w:eastAsia="等线" w:cs="等线"/>
          <w:b w:val="0"/>
          <w:sz w:val="28"/>
          <w:lang w:val="en-US" w:eastAsia="zh-CN"/>
        </w:rPr>
        <w:t xml:space="preserve">五</w:t>
      </w:r>
      <w:r>
        <w:rPr>
          <w:rStyle w:val="1000"/>
          <w:rFonts w:hint="eastAsia" w:ascii="等线" w:hAnsi="等线" w:eastAsia="等线" w:cs="等线"/>
          <w:b w:val="0"/>
          <w:sz w:val="28"/>
          <w:lang w:eastAsia="zh-CN"/>
        </w:rPr>
        <w:t xml:space="preserve">）委托代理人授权委托书及社保（如有）</w:t>
      </w:r>
      <w:bookmarkEnd w:id="735"/>
      <w:r/>
      <w:r/>
    </w:p>
    <w:p>
      <w:pPr>
        <w:pStyle w:val="1088"/>
        <w:ind w:right="420" w:firstLine="560"/>
        <w:spacing w:line="360" w:lineRule="auto"/>
        <w:rPr>
          <w:rStyle w:val="1000"/>
          <w:rFonts w:hint="eastAsia" w:ascii="等线" w:hAnsi="等线" w:eastAsia="等线" w:cs="等线"/>
          <w:sz w:val="28"/>
        </w:rPr>
      </w:pPr>
      <w:r>
        <w:rPr>
          <w:rStyle w:val="1000"/>
          <w:rFonts w:hint="eastAsia" w:ascii="等线" w:hAnsi="等线" w:eastAsia="等线" w:cs="等线"/>
          <w:sz w:val="28"/>
        </w:rPr>
        <w:t xml:space="preserve">本授权书声明：</w:t>
      </w:r>
      <w:r>
        <w:rPr>
          <w:rStyle w:val="1000"/>
          <w:rFonts w:hint="eastAsia" w:ascii="等线" w:hAnsi="等线" w:eastAsia="等线" w:cs="等线"/>
          <w:sz w:val="28"/>
          <w:u w:val="single"/>
        </w:rPr>
        <w:t xml:space="preserve"> （供应商名称） </w:t>
      </w:r>
      <w:r>
        <w:rPr>
          <w:rStyle w:val="1000"/>
          <w:rFonts w:hint="eastAsia" w:ascii="等线" w:hAnsi="等线" w:eastAsia="等线" w:cs="等线"/>
          <w:sz w:val="28"/>
        </w:rPr>
        <w:t xml:space="preserve">法定代表人（负责人）</w:t>
      </w:r>
      <w:r>
        <w:rPr>
          <w:rStyle w:val="1000"/>
          <w:rFonts w:hint="eastAsia" w:ascii="等线" w:hAnsi="等线" w:eastAsia="等线" w:cs="等线"/>
          <w:sz w:val="28"/>
          <w:u w:val="single"/>
        </w:rPr>
        <w:t xml:space="preserve"> （姓名） </w:t>
      </w:r>
      <w:r>
        <w:rPr>
          <w:rStyle w:val="1000"/>
          <w:rFonts w:hint="eastAsia" w:ascii="等线" w:hAnsi="等线" w:eastAsia="等线" w:cs="等线"/>
          <w:sz w:val="28"/>
        </w:rPr>
        <w:t xml:space="preserve">授权委托</w:t>
      </w:r>
      <w:r>
        <w:rPr>
          <w:rStyle w:val="1000"/>
          <w:rFonts w:hint="eastAsia" w:ascii="等线" w:hAnsi="等线" w:eastAsia="等线" w:cs="等线"/>
          <w:sz w:val="28"/>
          <w:u w:val="single"/>
        </w:rPr>
        <w:t xml:space="preserve">（委托代理人的姓名、职务）</w:t>
      </w:r>
      <w:r>
        <w:rPr>
          <w:rStyle w:val="1000"/>
          <w:rFonts w:hint="eastAsia" w:ascii="等线" w:hAnsi="等线" w:eastAsia="等线" w:cs="等线"/>
          <w:sz w:val="28"/>
        </w:rPr>
        <w:t xml:space="preserve">为我方就</w:t>
      </w:r>
      <w:r>
        <w:rPr>
          <w:rStyle w:val="1000"/>
          <w:rFonts w:hint="eastAsia" w:ascii="等线" w:hAnsi="等线" w:eastAsia="等线" w:cs="等线"/>
          <w:sz w:val="28"/>
          <w:u w:val="single"/>
        </w:rPr>
        <w:t xml:space="preserve">（代理机构）代理的（项目编号、项目名称）</w:t>
      </w:r>
      <w:r>
        <w:rPr>
          <w:rStyle w:val="1000"/>
          <w:rFonts w:hint="eastAsia" w:ascii="等线" w:hAnsi="等线" w:eastAsia="等线" w:cs="等线"/>
          <w:bCs/>
          <w:sz w:val="28"/>
        </w:rPr>
        <w:t xml:space="preserve">项目</w:t>
      </w:r>
      <w:r>
        <w:rPr>
          <w:rStyle w:val="1000"/>
          <w:rFonts w:hint="eastAsia" w:ascii="等线" w:hAnsi="等线" w:eastAsia="等线" w:cs="等线"/>
          <w:sz w:val="28"/>
        </w:rPr>
        <w:t xml:space="preserve">的磋商活动的合法代理人，以本单位名义全权处理一切与该项目磋商有关的事务（含合同签订）。</w:t>
      </w:r>
      <w:r/>
    </w:p>
    <w:p>
      <w:pPr>
        <w:pStyle w:val="1088"/>
        <w:ind w:firstLine="560"/>
        <w:spacing w:line="360" w:lineRule="auto"/>
        <w:rPr>
          <w:rStyle w:val="1000"/>
          <w:rFonts w:hint="eastAsia" w:ascii="等线" w:hAnsi="等线" w:eastAsia="等线" w:cs="等线"/>
          <w:sz w:val="28"/>
        </w:rPr>
      </w:pPr>
      <w:r>
        <w:rPr>
          <w:rStyle w:val="1000"/>
          <w:rFonts w:hint="eastAsia" w:ascii="等线" w:hAnsi="等线" w:eastAsia="等线" w:cs="等线"/>
          <w:sz w:val="28"/>
        </w:rPr>
        <w:t xml:space="preserve">本授权委托书于</w:t>
      </w:r>
      <w:r>
        <w:rPr>
          <w:rStyle w:val="1000"/>
          <w:rFonts w:hint="eastAsia" w:ascii="等线" w:hAnsi="等线" w:eastAsia="等线" w:cs="等线"/>
          <w:sz w:val="28"/>
          <w:u w:val="single"/>
        </w:rPr>
        <w:t xml:space="preserve">    </w:t>
      </w:r>
      <w:r>
        <w:rPr>
          <w:rStyle w:val="1000"/>
          <w:rFonts w:hint="eastAsia" w:ascii="等线" w:hAnsi="等线" w:eastAsia="等线" w:cs="等线"/>
          <w:sz w:val="28"/>
        </w:rPr>
        <w:t xml:space="preserve">年</w:t>
      </w:r>
      <w:r>
        <w:rPr>
          <w:rStyle w:val="1000"/>
          <w:rFonts w:hint="eastAsia" w:ascii="等线" w:hAnsi="等线" w:eastAsia="等线" w:cs="等线"/>
          <w:sz w:val="28"/>
          <w:u w:val="single"/>
        </w:rPr>
        <w:t xml:space="preserve">  </w:t>
      </w:r>
      <w:r>
        <w:rPr>
          <w:rStyle w:val="1000"/>
          <w:rFonts w:hint="eastAsia" w:ascii="等线" w:hAnsi="等线" w:eastAsia="等线" w:cs="等线"/>
          <w:sz w:val="28"/>
          <w:u w:val="single"/>
          <w:lang w:val="en-US" w:eastAsia="zh-CN"/>
        </w:rPr>
        <w:t xml:space="preserve"> </w:t>
      </w:r>
      <w:r>
        <w:rPr>
          <w:rStyle w:val="1000"/>
          <w:rFonts w:hint="eastAsia" w:ascii="等线" w:hAnsi="等线" w:eastAsia="等线" w:cs="等线"/>
          <w:sz w:val="28"/>
        </w:rPr>
        <w:t xml:space="preserve">月</w:t>
      </w:r>
      <w:r>
        <w:rPr>
          <w:rStyle w:val="1000"/>
          <w:rFonts w:hint="eastAsia" w:ascii="等线" w:hAnsi="等线" w:eastAsia="等线" w:cs="等线"/>
          <w:sz w:val="28"/>
          <w:u w:val="single"/>
        </w:rPr>
        <w:t xml:space="preserve">  </w:t>
      </w:r>
      <w:r>
        <w:rPr>
          <w:rStyle w:val="1000"/>
          <w:rFonts w:hint="eastAsia" w:ascii="等线" w:hAnsi="等线" w:eastAsia="等线" w:cs="等线"/>
          <w:sz w:val="28"/>
          <w:u w:val="single"/>
          <w:lang w:val="en-US" w:eastAsia="zh-CN"/>
        </w:rPr>
        <w:t xml:space="preserve"> </w:t>
      </w:r>
      <w:r>
        <w:rPr>
          <w:rStyle w:val="1000"/>
          <w:rFonts w:hint="eastAsia" w:ascii="等线" w:hAnsi="等线" w:eastAsia="等线" w:cs="等线"/>
          <w:sz w:val="28"/>
        </w:rPr>
        <w:t xml:space="preserve">日签字生效，特此声明。</w:t>
      </w:r>
      <w:r/>
    </w:p>
    <w:p>
      <w:pPr>
        <w:pStyle w:val="1088"/>
        <w:ind w:firstLine="560"/>
        <w:spacing w:line="360" w:lineRule="auto"/>
        <w:rPr>
          <w:rStyle w:val="1000"/>
          <w:rFonts w:hint="eastAsia" w:ascii="等线" w:hAnsi="等线" w:eastAsia="等线" w:cs="等线"/>
          <w:sz w:val="28"/>
        </w:rPr>
      </w:pPr>
      <w:r>
        <w:rPr>
          <w:rStyle w:val="1000"/>
          <w:rFonts w:hint="eastAsia" w:ascii="等线" w:hAnsi="等线" w:eastAsia="等线" w:cs="等线"/>
          <w:sz w:val="28"/>
        </w:rPr>
        <w:t xml:space="preserve">委托代理人身份证号码：</w:t>
      </w:r>
      <w:r/>
    </w:p>
    <w:p>
      <w:pPr>
        <w:pStyle w:val="1088"/>
        <w:ind w:firstLine="560"/>
        <w:spacing w:line="360" w:lineRule="auto"/>
        <w:rPr>
          <w:rStyle w:val="1000"/>
          <w:rFonts w:hint="eastAsia" w:ascii="等线" w:hAnsi="等线" w:eastAsia="等线" w:cs="等线"/>
          <w:sz w:val="28"/>
        </w:rPr>
      </w:pPr>
      <w:r>
        <w:rPr>
          <w:rStyle w:val="1000"/>
          <w:rFonts w:hint="eastAsia" w:ascii="等线" w:hAnsi="等线" w:eastAsia="等线" w:cs="等线"/>
          <w:sz w:val="28"/>
        </w:rPr>
        <w:t xml:space="preserve">委托代理人联系电话：（手机）</w:t>
      </w:r>
      <w:r/>
    </w:p>
    <w:p>
      <w:pPr>
        <w:pStyle w:val="1088"/>
        <w:ind w:firstLine="560"/>
        <w:spacing w:line="360" w:lineRule="auto"/>
        <w:rPr>
          <w:rStyle w:val="1000"/>
          <w:rFonts w:hint="eastAsia" w:ascii="等线" w:hAnsi="等线" w:eastAsia="等线" w:cs="等线"/>
          <w:sz w:val="28"/>
          <w:u w:val="single"/>
        </w:rPr>
      </w:pPr>
      <w:r>
        <w:rPr>
          <w:rStyle w:val="1000"/>
          <w:rFonts w:hint="eastAsia" w:ascii="等线" w:hAnsi="等线" w:eastAsia="等线" w:cs="等线"/>
          <w:sz w:val="28"/>
        </w:rPr>
        <w:t xml:space="preserve">法定代表人（负责人）签字或盖章</w:t>
      </w:r>
      <w:r>
        <w:rPr>
          <w:rStyle w:val="1000"/>
          <w:rFonts w:hint="eastAsia" w:ascii="等线" w:hAnsi="等线" w:eastAsia="等线" w:cs="等线"/>
          <w:sz w:val="28"/>
          <w:u w:val="none"/>
        </w:rPr>
        <w:t xml:space="preserve">：</w:t>
      </w:r>
      <w:r>
        <w:rPr>
          <w:rStyle w:val="1000"/>
          <w:rFonts w:hint="eastAsia" w:ascii="等线" w:hAnsi="等线" w:eastAsia="等线" w:cs="等线"/>
          <w:sz w:val="28"/>
          <w:u w:val="single"/>
        </w:rPr>
        <w:t xml:space="preserve">                        </w:t>
      </w:r>
      <w:r/>
    </w:p>
    <w:p>
      <w:pPr>
        <w:pStyle w:val="1088"/>
        <w:spacing w:line="360" w:lineRule="auto"/>
        <w:rPr>
          <w:rStyle w:val="1000"/>
          <w:rFonts w:hint="eastAsia" w:ascii="等线" w:hAnsi="等线" w:eastAsia="等线" w:cs="等线"/>
          <w:sz w:val="28"/>
        </w:rPr>
      </w:pPr>
      <w:r>
        <w:rPr>
          <w:rFonts w:hint="eastAsia" w:ascii="等线" w:hAnsi="等线" w:eastAsia="等线" w:cs="等线"/>
          <w:sz w:val="28"/>
        </w:rPr>
      </w:r>
      <w:r/>
    </w:p>
    <w:p>
      <w:pPr>
        <w:pStyle w:val="1088"/>
        <w:ind w:firstLine="560"/>
        <w:spacing w:line="360" w:lineRule="auto"/>
        <w:rPr>
          <w:rStyle w:val="1000"/>
          <w:rFonts w:hint="eastAsia" w:ascii="等线" w:hAnsi="等线" w:eastAsia="等线" w:cs="等线"/>
          <w:sz w:val="28"/>
        </w:rPr>
      </w:pPr>
      <w:r>
        <w:rPr>
          <w:rStyle w:val="1000"/>
          <w:rFonts w:hint="eastAsia" w:ascii="等线" w:hAnsi="等线" w:eastAsia="等线" w:cs="等线"/>
          <w:sz w:val="28"/>
        </w:rPr>
        <w:t xml:space="preserve">供应商名称（公章）：</w:t>
      </w:r>
      <w:r/>
    </w:p>
    <w:p>
      <w:pPr>
        <w:pStyle w:val="1088"/>
        <w:ind w:firstLine="560"/>
        <w:spacing w:line="360" w:lineRule="auto"/>
        <w:rPr>
          <w:rStyle w:val="1000"/>
          <w:rFonts w:hint="eastAsia" w:ascii="等线" w:hAnsi="等线" w:eastAsia="等线" w:cs="等线"/>
          <w:sz w:val="28"/>
          <w:u w:val="single"/>
        </w:rPr>
      </w:pPr>
      <w:r>
        <w:rPr>
          <w:rStyle w:val="1000"/>
          <w:rFonts w:hint="eastAsia" w:ascii="等线" w:hAnsi="等线" w:eastAsia="等线" w:cs="等线"/>
          <w:sz w:val="28"/>
        </w:rPr>
        <w:t xml:space="preserve">日     期：</w:t>
      </w:r>
      <w:r/>
    </w:p>
    <w:p>
      <w:pPr>
        <w:pStyle w:val="1010"/>
        <w:ind w:firstLine="480"/>
        <w:keepLines w:val="0"/>
        <w:keepNext w:val="0"/>
        <w:pageBreakBefore w:val="0"/>
        <w:spacing w:line="360" w:lineRule="auto"/>
        <w:rPr>
          <w:rStyle w:val="1000"/>
          <w:rFonts w:hint="eastAsia" w:ascii="等线" w:hAnsi="等线" w:eastAsia="等线" w:cs="等线"/>
          <w:color w:val="000000"/>
          <w:sz w:val="24"/>
          <w:szCs w:val="24"/>
          <w:u w:val="single"/>
        </w:rPr>
      </w:pPr>
      <w:r>
        <w:rPr>
          <w:rStyle w:val="1000"/>
          <w:rFonts w:hint="eastAsia" w:ascii="等线" w:hAnsi="等线" w:eastAsia="等线" w:cs="等线"/>
          <w:b/>
          <w:color w:val="000000"/>
          <w:sz w:val="24"/>
          <w:szCs w:val="24"/>
        </w:rPr>
        <w:t xml:space="preserve">附：委托代理人居民身份证</w:t>
      </w:r>
      <w:r>
        <w:rPr>
          <w:rStyle w:val="1000"/>
          <w:rFonts w:hint="eastAsia" w:ascii="等线" w:hAnsi="等线" w:eastAsia="等线" w:cs="等线"/>
          <w:b/>
          <w:color w:val="000000"/>
          <w:sz w:val="24"/>
          <w:szCs w:val="24"/>
          <w:lang w:val="en-US" w:eastAsia="zh-CN"/>
        </w:rPr>
        <w:t xml:space="preserve">正反面</w:t>
      </w:r>
      <w:r>
        <w:rPr>
          <w:rStyle w:val="1000"/>
          <w:rFonts w:hint="eastAsia" w:ascii="等线" w:hAnsi="等线" w:eastAsia="等线" w:cs="等线"/>
          <w:b/>
          <w:color w:val="000000"/>
          <w:sz w:val="24"/>
          <w:szCs w:val="24"/>
        </w:rPr>
        <w:t xml:space="preserve">扫描件</w:t>
      </w:r>
      <w:r/>
    </w:p>
    <w:p>
      <w:pPr>
        <w:pStyle w:val="1009"/>
        <w:keepLines w:val="0"/>
        <w:keepNext w:val="0"/>
        <w:pageBreakBefore w:val="0"/>
        <w:spacing w:line="360" w:lineRule="auto"/>
        <w:rPr>
          <w:rStyle w:val="1000"/>
          <w:rFonts w:hint="eastAsia" w:ascii="等线" w:hAnsi="等线" w:eastAsia="等线" w:cs="等线"/>
          <w:sz w:val="24"/>
          <w:szCs w:val="24"/>
        </w:rPr>
      </w:pPr>
      <w:r>
        <w:rPr>
          <w:rStyle w:val="1000"/>
          <w:rFonts w:hint="eastAsia" w:ascii="等线" w:hAnsi="等线" w:eastAsia="等线" w:cs="等线"/>
          <w:color w:val="000000"/>
          <w:sz w:val="24"/>
          <w:szCs w:val="24"/>
          <w:u w:val="single"/>
        </w:rPr>
        <w:t xml:space="preserve">注：“法定代表人（负责人）”授权委托其他人</w:t>
      </w:r>
      <w:r>
        <w:rPr>
          <w:rStyle w:val="1000"/>
          <w:rFonts w:hint="eastAsia" w:ascii="等线" w:hAnsi="等线" w:eastAsia="等线" w:cs="等线"/>
          <w:color w:val="000000"/>
          <w:sz w:val="24"/>
          <w:szCs w:val="24"/>
          <w:highlight w:val="none"/>
          <w:u w:val="single"/>
        </w:rPr>
        <w:t xml:space="preserve">（必须为供应商正式员工，证明材料</w:t>
      </w:r>
      <w:r>
        <w:rPr>
          <w:rStyle w:val="1000"/>
          <w:rFonts w:hint="eastAsia" w:ascii="等线" w:hAnsi="等线" w:eastAsia="等线" w:cs="等线"/>
          <w:color w:val="000000"/>
          <w:sz w:val="24"/>
          <w:szCs w:val="24"/>
          <w:u w:val="single"/>
        </w:rPr>
        <w:t xml:space="preserve">：</w:t>
      </w:r>
      <w:r>
        <w:rPr>
          <w:rStyle w:val="1000"/>
          <w:rFonts w:hint="eastAsia" w:ascii="等线" w:hAnsi="等线" w:eastAsia="等线" w:cs="等线"/>
          <w:color w:val="0000ff"/>
          <w:sz w:val="24"/>
          <w:szCs w:val="24"/>
          <w:u w:val="single"/>
          <w:lang w:val="en-US" w:eastAsia="zh-CN"/>
        </w:rPr>
        <w:t xml:space="preserve">投标人提供为其缴纳的最近1个月的社会保险证明（招标公告发布日期前一个月，不包含当月，达到国家法定退休年龄的，无需提供社保证明材料；项目经理未达到国家法定退休年龄，但提前退休的，提供人力资源和社会保障部门出具的退休证明材料</w:t>
      </w:r>
      <w:r>
        <w:rPr>
          <w:rStyle w:val="1000"/>
          <w:rFonts w:hint="eastAsia" w:ascii="等线" w:hAnsi="等线" w:eastAsia="等线" w:cs="等线"/>
          <w:color w:val="000000"/>
          <w:sz w:val="24"/>
          <w:szCs w:val="24"/>
          <w:highlight w:val="none"/>
          <w:u w:val="single"/>
        </w:rPr>
        <w:t xml:space="preserve">）</w:t>
      </w:r>
      <w:r>
        <w:rPr>
          <w:rStyle w:val="1000"/>
          <w:rFonts w:hint="eastAsia" w:ascii="等线" w:hAnsi="等线" w:eastAsia="等线" w:cs="等线"/>
          <w:color w:val="000000"/>
          <w:sz w:val="24"/>
          <w:szCs w:val="24"/>
          <w:u w:val="single"/>
        </w:rPr>
        <w:t xml:space="preserve">磋商的，须填写法定代表人身份证明书和本授权委托书</w:t>
      </w:r>
      <w:r>
        <w:rPr>
          <w:rStyle w:val="1000"/>
          <w:rFonts w:hint="eastAsia" w:ascii="等线" w:hAnsi="等线" w:eastAsia="等线" w:cs="等线"/>
          <w:color w:val="000000"/>
          <w:sz w:val="24"/>
          <w:szCs w:val="24"/>
        </w:rPr>
        <w:t xml:space="preserve">。</w:t>
      </w:r>
      <w:r/>
    </w:p>
    <w:p>
      <w:pPr>
        <w:pStyle w:val="1103"/>
        <w:jc w:val="both"/>
        <w:spacing w:line="360" w:lineRule="auto"/>
        <w:rPr>
          <w:rStyle w:val="1000"/>
          <w:rFonts w:hint="eastAsia" w:ascii="等线" w:hAnsi="等线" w:eastAsia="等线" w:cs="等线"/>
        </w:rPr>
        <w:outlineLvl w:val="2"/>
      </w:pPr>
      <w:r>
        <w:rPr>
          <w:rFonts w:hint="eastAsia" w:ascii="等线" w:hAnsi="等线" w:eastAsia="等线" w:cs="等线"/>
        </w:rPr>
      </w:r>
      <w:r/>
    </w:p>
    <w:p>
      <w:pPr>
        <w:pStyle w:val="1103"/>
        <w:jc w:val="center"/>
        <w:spacing w:line="360" w:lineRule="auto"/>
        <w:rPr>
          <w:rStyle w:val="1000"/>
          <w:rFonts w:hint="eastAsia" w:ascii="等线" w:hAnsi="等线" w:eastAsia="等线" w:cs="等线"/>
          <w:sz w:val="28"/>
          <w:szCs w:val="28"/>
          <w:lang w:eastAsia="zh-CN"/>
        </w:rPr>
        <w:outlineLvl w:val="2"/>
      </w:pPr>
      <w:r>
        <w:rPr>
          <w:rStyle w:val="1000"/>
          <w:rFonts w:hint="eastAsia" w:ascii="等线" w:hAnsi="等线" w:eastAsia="等线" w:cs="等线"/>
          <w:b w:val="0"/>
          <w:sz w:val="28"/>
        </w:rPr>
        <w:br w:type="page" w:clear="all"/>
      </w:r>
      <w:bookmarkStart w:id="736" w:name="_Toc29863"/>
      <w:r>
        <w:rPr>
          <w:rStyle w:val="1000"/>
          <w:rFonts w:hint="eastAsia" w:ascii="等线" w:hAnsi="等线" w:eastAsia="等线" w:cs="等线"/>
          <w:sz w:val="28"/>
          <w:szCs w:val="28"/>
          <w:lang w:eastAsia="zh-CN"/>
        </w:rPr>
        <w:t xml:space="preserve">（</w:t>
      </w:r>
      <w:r>
        <w:rPr>
          <w:rStyle w:val="1000"/>
          <w:rFonts w:hint="eastAsia" w:ascii="等线" w:hAnsi="等线" w:eastAsia="等线" w:cs="等线"/>
          <w:sz w:val="28"/>
          <w:szCs w:val="28"/>
          <w:lang w:val="en-US" w:eastAsia="zh-CN"/>
        </w:rPr>
        <w:t xml:space="preserve">六</w:t>
      </w:r>
      <w:r>
        <w:rPr>
          <w:rStyle w:val="1000"/>
          <w:rFonts w:hint="eastAsia" w:ascii="等线" w:hAnsi="等线" w:eastAsia="等线" w:cs="等线"/>
          <w:sz w:val="28"/>
          <w:szCs w:val="28"/>
          <w:lang w:eastAsia="zh-CN"/>
        </w:rPr>
        <w:t xml:space="preserve">）</w:t>
      </w:r>
      <w:r>
        <w:rPr>
          <w:rStyle w:val="1000"/>
          <w:rFonts w:hint="eastAsia" w:ascii="等线" w:hAnsi="等线" w:eastAsia="等线" w:cs="等线"/>
          <w:b w:val="0"/>
          <w:sz w:val="28"/>
          <w:szCs w:val="28"/>
          <w:lang w:val="en-US" w:eastAsia="zh-CN"/>
        </w:rPr>
        <w:t xml:space="preserve">偏离表</w:t>
      </w:r>
      <w:bookmarkEnd w:id="736"/>
      <w:r/>
      <w:r/>
    </w:p>
    <w:p>
      <w:pPr>
        <w:pStyle w:val="1103"/>
        <w:jc w:val="both"/>
        <w:spacing w:line="360" w:lineRule="auto"/>
        <w:rPr>
          <w:rStyle w:val="1000"/>
          <w:rFonts w:hint="eastAsia" w:ascii="等线" w:hAnsi="等线" w:eastAsia="等线" w:cs="等线"/>
          <w:b w:val="0"/>
          <w:sz w:val="28"/>
        </w:rPr>
        <w:outlineLvl w:val="2"/>
      </w:pPr>
      <w:r>
        <w:rPr>
          <w:rFonts w:hint="eastAsia" w:ascii="等线" w:hAnsi="等线" w:eastAsia="等线" w:cs="等线"/>
          <w:b w:val="0"/>
          <w:sz w:val="28"/>
        </w:rPr>
      </w:r>
      <w:r/>
    </w:p>
    <w:tbl>
      <w:tblPr>
        <w:tblStyle w:val="82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21"/>
        <w:gridCol w:w="2010"/>
        <w:gridCol w:w="2041"/>
        <w:gridCol w:w="1779"/>
        <w:gridCol w:w="1127"/>
      </w:tblGrid>
      <w:tr>
        <w:trPr>
          <w:jc w:val="center"/>
          <w:trHeight w:val="935"/>
        </w:trPr>
        <w:tc>
          <w:tcPr>
            <w:tcW w:w="1121" w:type="dxa"/>
            <w:vAlign w:val="top"/>
            <w:textDirection w:val="lrTb"/>
            <w:noWrap w:val="false"/>
          </w:tcPr>
          <w:p>
            <w:pPr>
              <w:jc w:val="center"/>
              <w:spacing w:line="360" w:lineRule="auto"/>
              <w:rPr>
                <w:rFonts w:hint="eastAsia" w:ascii="等线" w:hAnsi="等线" w:eastAsia="等线" w:cs="等线"/>
                <w:sz w:val="24"/>
                <w:szCs w:val="24"/>
              </w:rPr>
            </w:pPr>
            <w:r>
              <w:rPr>
                <w:rFonts w:hint="eastAsia" w:ascii="等线" w:hAnsi="等线" w:eastAsia="等线" w:cs="等线"/>
                <w:sz w:val="24"/>
                <w:szCs w:val="24"/>
              </w:rPr>
            </w:r>
            <w:r/>
          </w:p>
          <w:p>
            <w:pPr>
              <w:jc w:val="center"/>
              <w:spacing w:line="360" w:lineRule="auto"/>
              <w:rPr>
                <w:rFonts w:hint="eastAsia" w:ascii="等线" w:hAnsi="等线" w:eastAsia="等线" w:cs="等线"/>
                <w:sz w:val="24"/>
                <w:szCs w:val="24"/>
              </w:rPr>
            </w:pPr>
            <w:r>
              <w:rPr>
                <w:rFonts w:hint="eastAsia" w:ascii="等线" w:hAnsi="等线" w:eastAsia="等线" w:cs="等线"/>
                <w:sz w:val="24"/>
                <w:szCs w:val="24"/>
              </w:rPr>
              <w:t xml:space="preserve">序号</w:t>
            </w:r>
            <w:r/>
          </w:p>
        </w:tc>
        <w:tc>
          <w:tcPr>
            <w:tcW w:w="2010" w:type="dxa"/>
            <w:vAlign w:val="top"/>
            <w:textDirection w:val="lrTb"/>
            <w:noWrap w:val="false"/>
          </w:tcPr>
          <w:p>
            <w:pPr>
              <w:jc w:val="center"/>
              <w:spacing w:line="360" w:lineRule="auto"/>
              <w:rPr>
                <w:rFonts w:hint="eastAsia" w:ascii="等线" w:hAnsi="等线" w:eastAsia="等线" w:cs="等线"/>
                <w:sz w:val="24"/>
                <w:szCs w:val="24"/>
              </w:rPr>
            </w:pPr>
            <w:r>
              <w:rPr>
                <w:rFonts w:hint="eastAsia" w:ascii="等线" w:hAnsi="等线" w:eastAsia="等线" w:cs="等线"/>
                <w:sz w:val="24"/>
                <w:szCs w:val="24"/>
              </w:rPr>
            </w:r>
            <w:r/>
          </w:p>
          <w:p>
            <w:pPr>
              <w:jc w:val="center"/>
              <w:spacing w:line="360" w:lineRule="auto"/>
              <w:rPr>
                <w:rFonts w:hint="eastAsia" w:ascii="等线" w:hAnsi="等线" w:eastAsia="等线" w:cs="等线"/>
                <w:sz w:val="24"/>
                <w:szCs w:val="24"/>
              </w:rPr>
            </w:pPr>
            <w:r>
              <w:rPr>
                <w:rFonts w:hint="eastAsia" w:ascii="等线" w:hAnsi="等线" w:eastAsia="等线" w:cs="等线"/>
                <w:sz w:val="24"/>
                <w:szCs w:val="24"/>
              </w:rPr>
              <w:t xml:space="preserve">招标文件要求</w:t>
            </w:r>
            <w:r/>
          </w:p>
        </w:tc>
        <w:tc>
          <w:tcPr>
            <w:tcW w:w="2041" w:type="dxa"/>
            <w:vAlign w:val="top"/>
            <w:textDirection w:val="lrTb"/>
            <w:noWrap w:val="false"/>
          </w:tcPr>
          <w:p>
            <w:pPr>
              <w:jc w:val="center"/>
              <w:spacing w:line="360" w:lineRule="auto"/>
              <w:rPr>
                <w:rFonts w:hint="eastAsia" w:ascii="等线" w:hAnsi="等线" w:eastAsia="等线" w:cs="等线"/>
                <w:sz w:val="24"/>
                <w:szCs w:val="24"/>
              </w:rPr>
            </w:pPr>
            <w:r>
              <w:rPr>
                <w:rFonts w:hint="eastAsia" w:ascii="等线" w:hAnsi="等线" w:eastAsia="等线" w:cs="等线"/>
                <w:sz w:val="24"/>
                <w:szCs w:val="24"/>
              </w:rPr>
            </w:r>
            <w:r/>
          </w:p>
          <w:p>
            <w:pPr>
              <w:jc w:val="center"/>
              <w:spacing w:line="360" w:lineRule="auto"/>
              <w:rPr>
                <w:rFonts w:hint="eastAsia" w:ascii="等线" w:hAnsi="等线" w:eastAsia="等线" w:cs="等线"/>
                <w:sz w:val="24"/>
                <w:szCs w:val="24"/>
              </w:rPr>
            </w:pPr>
            <w:r>
              <w:rPr>
                <w:rFonts w:hint="eastAsia" w:ascii="等线" w:hAnsi="等线" w:eastAsia="等线" w:cs="等线"/>
                <w:sz w:val="24"/>
                <w:szCs w:val="24"/>
              </w:rPr>
              <w:t xml:space="preserve">投标文件响应</w:t>
            </w:r>
            <w:r/>
          </w:p>
        </w:tc>
        <w:tc>
          <w:tcPr>
            <w:tcW w:w="1779" w:type="dxa"/>
            <w:vAlign w:val="top"/>
            <w:textDirection w:val="lrTb"/>
            <w:noWrap w:val="false"/>
          </w:tcPr>
          <w:p>
            <w:pPr>
              <w:jc w:val="center"/>
              <w:spacing w:line="360" w:lineRule="auto"/>
              <w:rPr>
                <w:rFonts w:hint="eastAsia" w:ascii="等线" w:hAnsi="等线" w:eastAsia="等线" w:cs="等线"/>
                <w:sz w:val="24"/>
                <w:szCs w:val="24"/>
              </w:rPr>
            </w:pPr>
            <w:r>
              <w:rPr>
                <w:rFonts w:hint="eastAsia" w:ascii="等线" w:hAnsi="等线" w:eastAsia="等线" w:cs="等线"/>
                <w:sz w:val="24"/>
                <w:szCs w:val="24"/>
              </w:rPr>
            </w:r>
            <w:r/>
          </w:p>
          <w:p>
            <w:pPr>
              <w:jc w:val="center"/>
              <w:spacing w:line="360" w:lineRule="auto"/>
              <w:rPr>
                <w:rFonts w:hint="eastAsia" w:ascii="等线" w:hAnsi="等线" w:eastAsia="等线" w:cs="等线"/>
                <w:sz w:val="24"/>
                <w:szCs w:val="24"/>
              </w:rPr>
            </w:pPr>
            <w:r>
              <w:rPr>
                <w:rFonts w:hint="eastAsia" w:ascii="等线" w:hAnsi="等线" w:eastAsia="等线" w:cs="等线"/>
                <w:sz w:val="24"/>
                <w:szCs w:val="24"/>
              </w:rPr>
              <w:t xml:space="preserve">偏离情况（符合</w:t>
            </w:r>
            <w:r/>
          </w:p>
          <w:p>
            <w:pPr>
              <w:jc w:val="center"/>
              <w:spacing w:line="360" w:lineRule="auto"/>
              <w:rPr>
                <w:rFonts w:hint="eastAsia" w:ascii="等线" w:hAnsi="等线" w:eastAsia="等线" w:cs="等线"/>
                <w:sz w:val="24"/>
                <w:szCs w:val="24"/>
              </w:rPr>
            </w:pPr>
            <w:r>
              <w:rPr>
                <w:rFonts w:hint="eastAsia" w:ascii="等线" w:hAnsi="等线" w:eastAsia="等线" w:cs="等线"/>
                <w:sz w:val="24"/>
                <w:szCs w:val="24"/>
              </w:rPr>
              <w:t xml:space="preserve">/偏离）</w:t>
            </w:r>
            <w:r/>
          </w:p>
        </w:tc>
        <w:tc>
          <w:tcPr>
            <w:tcW w:w="1127" w:type="dxa"/>
            <w:vAlign w:val="top"/>
            <w:textDirection w:val="lrTb"/>
            <w:noWrap w:val="false"/>
          </w:tcPr>
          <w:p>
            <w:pPr>
              <w:jc w:val="center"/>
              <w:spacing w:line="360" w:lineRule="auto"/>
              <w:rPr>
                <w:rFonts w:hint="eastAsia" w:ascii="等线" w:hAnsi="等线" w:eastAsia="等线" w:cs="等线"/>
                <w:sz w:val="24"/>
                <w:szCs w:val="24"/>
              </w:rPr>
            </w:pPr>
            <w:r>
              <w:rPr>
                <w:rFonts w:hint="eastAsia" w:ascii="等线" w:hAnsi="等线" w:eastAsia="等线" w:cs="等线"/>
                <w:sz w:val="24"/>
                <w:szCs w:val="24"/>
              </w:rPr>
            </w:r>
            <w:r/>
          </w:p>
          <w:p>
            <w:pPr>
              <w:jc w:val="center"/>
              <w:spacing w:line="360" w:lineRule="auto"/>
              <w:rPr>
                <w:rFonts w:hint="eastAsia" w:ascii="等线" w:hAnsi="等线" w:eastAsia="等线" w:cs="等线"/>
                <w:sz w:val="24"/>
                <w:szCs w:val="24"/>
              </w:rPr>
            </w:pPr>
            <w:r>
              <w:rPr>
                <w:rFonts w:hint="eastAsia" w:ascii="等线" w:hAnsi="等线" w:eastAsia="等线" w:cs="等线"/>
                <w:sz w:val="24"/>
                <w:szCs w:val="24"/>
              </w:rPr>
              <w:t xml:space="preserve">备注</w:t>
            </w:r>
            <w:r/>
          </w:p>
        </w:tc>
      </w:tr>
      <w:tr>
        <w:trPr>
          <w:jc w:val="center"/>
          <w:trHeight w:val="467"/>
        </w:trPr>
        <w:tc>
          <w:tcPr>
            <w:tcW w:w="1121" w:type="dxa"/>
            <w:vAlign w:val="top"/>
            <w:textDirection w:val="lrTb"/>
            <w:noWrap w:val="false"/>
          </w:tcPr>
          <w:p>
            <w:pPr>
              <w:spacing w:line="360" w:lineRule="auto"/>
              <w:rPr>
                <w:rFonts w:hint="eastAsia" w:ascii="等线" w:hAnsi="等线" w:eastAsia="等线" w:cs="等线"/>
                <w:sz w:val="24"/>
                <w:szCs w:val="24"/>
              </w:rPr>
            </w:pPr>
            <w:r>
              <w:rPr>
                <w:rFonts w:hint="eastAsia" w:ascii="等线" w:hAnsi="等线" w:eastAsia="等线" w:cs="等线"/>
                <w:sz w:val="24"/>
                <w:szCs w:val="24"/>
              </w:rPr>
            </w:r>
            <w:r/>
          </w:p>
        </w:tc>
        <w:tc>
          <w:tcPr>
            <w:tcW w:w="2010" w:type="dxa"/>
            <w:vAlign w:val="top"/>
            <w:textDirection w:val="lrTb"/>
            <w:noWrap w:val="false"/>
          </w:tcPr>
          <w:p>
            <w:pPr>
              <w:spacing w:line="360" w:lineRule="auto"/>
              <w:rPr>
                <w:rFonts w:hint="eastAsia" w:ascii="等线" w:hAnsi="等线" w:eastAsia="等线" w:cs="等线"/>
                <w:sz w:val="24"/>
                <w:szCs w:val="24"/>
              </w:rPr>
            </w:pPr>
            <w:r>
              <w:rPr>
                <w:rFonts w:hint="eastAsia" w:ascii="等线" w:hAnsi="等线" w:eastAsia="等线" w:cs="等线"/>
                <w:sz w:val="24"/>
                <w:szCs w:val="24"/>
              </w:rPr>
            </w:r>
            <w:r/>
          </w:p>
        </w:tc>
        <w:tc>
          <w:tcPr>
            <w:tcW w:w="2041" w:type="dxa"/>
            <w:vAlign w:val="top"/>
            <w:textDirection w:val="lrTb"/>
            <w:noWrap w:val="false"/>
          </w:tcPr>
          <w:p>
            <w:pPr>
              <w:spacing w:line="360" w:lineRule="auto"/>
              <w:rPr>
                <w:rFonts w:hint="eastAsia" w:ascii="等线" w:hAnsi="等线" w:eastAsia="等线" w:cs="等线"/>
                <w:sz w:val="24"/>
                <w:szCs w:val="24"/>
              </w:rPr>
            </w:pPr>
            <w:r>
              <w:rPr>
                <w:rFonts w:hint="eastAsia" w:ascii="等线" w:hAnsi="等线" w:eastAsia="等线" w:cs="等线"/>
                <w:sz w:val="24"/>
                <w:szCs w:val="24"/>
              </w:rPr>
            </w:r>
            <w:r/>
          </w:p>
        </w:tc>
        <w:tc>
          <w:tcPr>
            <w:tcW w:w="1779" w:type="dxa"/>
            <w:vAlign w:val="top"/>
            <w:textDirection w:val="lrTb"/>
            <w:noWrap w:val="false"/>
          </w:tcPr>
          <w:p>
            <w:pPr>
              <w:spacing w:line="360" w:lineRule="auto"/>
              <w:rPr>
                <w:rFonts w:hint="eastAsia" w:ascii="等线" w:hAnsi="等线" w:eastAsia="等线" w:cs="等线"/>
                <w:sz w:val="24"/>
                <w:szCs w:val="24"/>
              </w:rPr>
            </w:pPr>
            <w:r>
              <w:rPr>
                <w:rFonts w:hint="eastAsia" w:ascii="等线" w:hAnsi="等线" w:eastAsia="等线" w:cs="等线"/>
                <w:sz w:val="24"/>
                <w:szCs w:val="24"/>
              </w:rPr>
            </w:r>
            <w:r/>
          </w:p>
        </w:tc>
        <w:tc>
          <w:tcPr>
            <w:tcW w:w="1127" w:type="dxa"/>
            <w:vAlign w:val="top"/>
            <w:textDirection w:val="lrTb"/>
            <w:noWrap w:val="false"/>
          </w:tcPr>
          <w:p>
            <w:pPr>
              <w:spacing w:line="360" w:lineRule="auto"/>
              <w:rPr>
                <w:rFonts w:hint="eastAsia" w:ascii="等线" w:hAnsi="等线" w:eastAsia="等线" w:cs="等线"/>
                <w:sz w:val="24"/>
                <w:szCs w:val="24"/>
              </w:rPr>
            </w:pPr>
            <w:r>
              <w:rPr>
                <w:rFonts w:hint="eastAsia" w:ascii="等线" w:hAnsi="等线" w:eastAsia="等线" w:cs="等线"/>
                <w:sz w:val="24"/>
                <w:szCs w:val="24"/>
              </w:rPr>
            </w:r>
            <w:r/>
          </w:p>
        </w:tc>
      </w:tr>
      <w:tr>
        <w:trPr>
          <w:jc w:val="center"/>
          <w:trHeight w:val="467"/>
        </w:trPr>
        <w:tc>
          <w:tcPr>
            <w:tcW w:w="1121" w:type="dxa"/>
            <w:vAlign w:val="top"/>
            <w:textDirection w:val="lrTb"/>
            <w:noWrap w:val="false"/>
          </w:tcPr>
          <w:p>
            <w:pPr>
              <w:spacing w:line="360" w:lineRule="auto"/>
              <w:rPr>
                <w:rFonts w:hint="eastAsia" w:ascii="等线" w:hAnsi="等线" w:eastAsia="等线" w:cs="等线"/>
                <w:sz w:val="24"/>
                <w:szCs w:val="24"/>
              </w:rPr>
            </w:pPr>
            <w:r>
              <w:rPr>
                <w:rFonts w:hint="eastAsia" w:ascii="等线" w:hAnsi="等线" w:eastAsia="等线" w:cs="等线"/>
                <w:sz w:val="24"/>
                <w:szCs w:val="24"/>
              </w:rPr>
            </w:r>
            <w:r/>
          </w:p>
        </w:tc>
        <w:tc>
          <w:tcPr>
            <w:tcW w:w="2010" w:type="dxa"/>
            <w:vAlign w:val="top"/>
            <w:textDirection w:val="lrTb"/>
            <w:noWrap w:val="false"/>
          </w:tcPr>
          <w:p>
            <w:pPr>
              <w:spacing w:line="360" w:lineRule="auto"/>
              <w:rPr>
                <w:rFonts w:hint="eastAsia" w:ascii="等线" w:hAnsi="等线" w:eastAsia="等线" w:cs="等线"/>
                <w:sz w:val="24"/>
                <w:szCs w:val="24"/>
              </w:rPr>
            </w:pPr>
            <w:r>
              <w:rPr>
                <w:rFonts w:hint="eastAsia" w:ascii="等线" w:hAnsi="等线" w:eastAsia="等线" w:cs="等线"/>
                <w:sz w:val="24"/>
                <w:szCs w:val="24"/>
              </w:rPr>
            </w:r>
            <w:r/>
          </w:p>
        </w:tc>
        <w:tc>
          <w:tcPr>
            <w:tcW w:w="2041" w:type="dxa"/>
            <w:vAlign w:val="top"/>
            <w:textDirection w:val="lrTb"/>
            <w:noWrap w:val="false"/>
          </w:tcPr>
          <w:p>
            <w:pPr>
              <w:spacing w:line="360" w:lineRule="auto"/>
              <w:rPr>
                <w:rFonts w:hint="eastAsia" w:ascii="等线" w:hAnsi="等线" w:eastAsia="等线" w:cs="等线"/>
                <w:sz w:val="24"/>
                <w:szCs w:val="24"/>
              </w:rPr>
            </w:pPr>
            <w:r>
              <w:rPr>
                <w:rFonts w:hint="eastAsia" w:ascii="等线" w:hAnsi="等线" w:eastAsia="等线" w:cs="等线"/>
                <w:sz w:val="24"/>
                <w:szCs w:val="24"/>
              </w:rPr>
            </w:r>
            <w:r/>
          </w:p>
        </w:tc>
        <w:tc>
          <w:tcPr>
            <w:tcW w:w="1779" w:type="dxa"/>
            <w:vAlign w:val="top"/>
            <w:textDirection w:val="lrTb"/>
            <w:noWrap w:val="false"/>
          </w:tcPr>
          <w:p>
            <w:pPr>
              <w:spacing w:line="360" w:lineRule="auto"/>
              <w:rPr>
                <w:rFonts w:hint="eastAsia" w:ascii="等线" w:hAnsi="等线" w:eastAsia="等线" w:cs="等线"/>
                <w:sz w:val="24"/>
                <w:szCs w:val="24"/>
              </w:rPr>
            </w:pPr>
            <w:r>
              <w:rPr>
                <w:rFonts w:hint="eastAsia" w:ascii="等线" w:hAnsi="等线" w:eastAsia="等线" w:cs="等线"/>
                <w:sz w:val="24"/>
                <w:szCs w:val="24"/>
              </w:rPr>
            </w:r>
            <w:r/>
          </w:p>
        </w:tc>
        <w:tc>
          <w:tcPr>
            <w:tcW w:w="1127" w:type="dxa"/>
            <w:vAlign w:val="top"/>
            <w:textDirection w:val="lrTb"/>
            <w:noWrap w:val="false"/>
          </w:tcPr>
          <w:p>
            <w:pPr>
              <w:spacing w:line="360" w:lineRule="auto"/>
              <w:rPr>
                <w:rFonts w:hint="eastAsia" w:ascii="等线" w:hAnsi="等线" w:eastAsia="等线" w:cs="等线"/>
                <w:sz w:val="24"/>
                <w:szCs w:val="24"/>
              </w:rPr>
            </w:pPr>
            <w:r>
              <w:rPr>
                <w:rFonts w:hint="eastAsia" w:ascii="等线" w:hAnsi="等线" w:eastAsia="等线" w:cs="等线"/>
                <w:sz w:val="24"/>
                <w:szCs w:val="24"/>
              </w:rPr>
            </w:r>
            <w:r/>
          </w:p>
        </w:tc>
      </w:tr>
      <w:tr>
        <w:trPr>
          <w:jc w:val="center"/>
          <w:trHeight w:val="470"/>
        </w:trPr>
        <w:tc>
          <w:tcPr>
            <w:tcW w:w="1121" w:type="dxa"/>
            <w:vAlign w:val="top"/>
            <w:textDirection w:val="lrTb"/>
            <w:noWrap w:val="false"/>
          </w:tcPr>
          <w:p>
            <w:pPr>
              <w:spacing w:line="360" w:lineRule="auto"/>
              <w:rPr>
                <w:rFonts w:hint="eastAsia" w:ascii="等线" w:hAnsi="等线" w:eastAsia="等线" w:cs="等线"/>
                <w:sz w:val="24"/>
                <w:szCs w:val="24"/>
              </w:rPr>
            </w:pPr>
            <w:r>
              <w:rPr>
                <w:rFonts w:hint="eastAsia" w:ascii="等线" w:hAnsi="等线" w:eastAsia="等线" w:cs="等线"/>
                <w:sz w:val="24"/>
                <w:szCs w:val="24"/>
              </w:rPr>
            </w:r>
            <w:r/>
          </w:p>
        </w:tc>
        <w:tc>
          <w:tcPr>
            <w:tcW w:w="2010" w:type="dxa"/>
            <w:vAlign w:val="top"/>
            <w:textDirection w:val="lrTb"/>
            <w:noWrap w:val="false"/>
          </w:tcPr>
          <w:p>
            <w:pPr>
              <w:spacing w:line="360" w:lineRule="auto"/>
              <w:rPr>
                <w:rFonts w:hint="eastAsia" w:ascii="等线" w:hAnsi="等线" w:eastAsia="等线" w:cs="等线"/>
                <w:sz w:val="24"/>
                <w:szCs w:val="24"/>
              </w:rPr>
            </w:pPr>
            <w:r>
              <w:rPr>
                <w:rFonts w:hint="eastAsia" w:ascii="等线" w:hAnsi="等线" w:eastAsia="等线" w:cs="等线"/>
                <w:sz w:val="24"/>
                <w:szCs w:val="24"/>
              </w:rPr>
            </w:r>
            <w:r/>
          </w:p>
        </w:tc>
        <w:tc>
          <w:tcPr>
            <w:tcW w:w="2041" w:type="dxa"/>
            <w:vAlign w:val="top"/>
            <w:textDirection w:val="lrTb"/>
            <w:noWrap w:val="false"/>
          </w:tcPr>
          <w:p>
            <w:pPr>
              <w:spacing w:line="360" w:lineRule="auto"/>
              <w:rPr>
                <w:rFonts w:hint="eastAsia" w:ascii="等线" w:hAnsi="等线" w:eastAsia="等线" w:cs="等线"/>
                <w:sz w:val="24"/>
                <w:szCs w:val="24"/>
              </w:rPr>
            </w:pPr>
            <w:r>
              <w:rPr>
                <w:rFonts w:hint="eastAsia" w:ascii="等线" w:hAnsi="等线" w:eastAsia="等线" w:cs="等线"/>
                <w:sz w:val="24"/>
                <w:szCs w:val="24"/>
              </w:rPr>
            </w:r>
            <w:r/>
          </w:p>
        </w:tc>
        <w:tc>
          <w:tcPr>
            <w:tcW w:w="1779" w:type="dxa"/>
            <w:vAlign w:val="top"/>
            <w:textDirection w:val="lrTb"/>
            <w:noWrap w:val="false"/>
          </w:tcPr>
          <w:p>
            <w:pPr>
              <w:spacing w:line="360" w:lineRule="auto"/>
              <w:rPr>
                <w:rFonts w:hint="eastAsia" w:ascii="等线" w:hAnsi="等线" w:eastAsia="等线" w:cs="等线"/>
                <w:sz w:val="24"/>
                <w:szCs w:val="24"/>
              </w:rPr>
            </w:pPr>
            <w:r>
              <w:rPr>
                <w:rFonts w:hint="eastAsia" w:ascii="等线" w:hAnsi="等线" w:eastAsia="等线" w:cs="等线"/>
                <w:sz w:val="24"/>
                <w:szCs w:val="24"/>
              </w:rPr>
            </w:r>
            <w:r/>
          </w:p>
        </w:tc>
        <w:tc>
          <w:tcPr>
            <w:tcW w:w="1127" w:type="dxa"/>
            <w:vAlign w:val="top"/>
            <w:textDirection w:val="lrTb"/>
            <w:noWrap w:val="false"/>
          </w:tcPr>
          <w:p>
            <w:pPr>
              <w:spacing w:line="360" w:lineRule="auto"/>
              <w:rPr>
                <w:rFonts w:hint="eastAsia" w:ascii="等线" w:hAnsi="等线" w:eastAsia="等线" w:cs="等线"/>
                <w:sz w:val="24"/>
                <w:szCs w:val="24"/>
              </w:rPr>
            </w:pPr>
            <w:r>
              <w:rPr>
                <w:rFonts w:hint="eastAsia" w:ascii="等线" w:hAnsi="等线" w:eastAsia="等线" w:cs="等线"/>
                <w:sz w:val="24"/>
                <w:szCs w:val="24"/>
              </w:rPr>
            </w:r>
            <w:r/>
          </w:p>
        </w:tc>
      </w:tr>
      <w:tr>
        <w:trPr>
          <w:jc w:val="center"/>
          <w:trHeight w:val="468"/>
        </w:trPr>
        <w:tc>
          <w:tcPr>
            <w:tcW w:w="1121" w:type="dxa"/>
            <w:vAlign w:val="top"/>
            <w:textDirection w:val="lrTb"/>
            <w:noWrap w:val="false"/>
          </w:tcPr>
          <w:p>
            <w:pPr>
              <w:spacing w:line="360" w:lineRule="auto"/>
              <w:rPr>
                <w:rFonts w:hint="eastAsia" w:ascii="等线" w:hAnsi="等线" w:eastAsia="等线" w:cs="等线"/>
                <w:sz w:val="24"/>
                <w:szCs w:val="24"/>
              </w:rPr>
            </w:pPr>
            <w:r>
              <w:rPr>
                <w:rFonts w:hint="eastAsia" w:ascii="等线" w:hAnsi="等线" w:eastAsia="等线" w:cs="等线"/>
                <w:sz w:val="24"/>
                <w:szCs w:val="24"/>
              </w:rPr>
            </w:r>
            <w:r/>
          </w:p>
        </w:tc>
        <w:tc>
          <w:tcPr>
            <w:tcW w:w="2010" w:type="dxa"/>
            <w:vAlign w:val="top"/>
            <w:textDirection w:val="lrTb"/>
            <w:noWrap w:val="false"/>
          </w:tcPr>
          <w:p>
            <w:pPr>
              <w:spacing w:line="360" w:lineRule="auto"/>
              <w:rPr>
                <w:rFonts w:hint="eastAsia" w:ascii="等线" w:hAnsi="等线" w:eastAsia="等线" w:cs="等线"/>
                <w:sz w:val="24"/>
                <w:szCs w:val="24"/>
              </w:rPr>
            </w:pPr>
            <w:r>
              <w:rPr>
                <w:rFonts w:hint="eastAsia" w:ascii="等线" w:hAnsi="等线" w:eastAsia="等线" w:cs="等线"/>
                <w:sz w:val="24"/>
                <w:szCs w:val="24"/>
              </w:rPr>
            </w:r>
            <w:r/>
          </w:p>
        </w:tc>
        <w:tc>
          <w:tcPr>
            <w:tcW w:w="2041" w:type="dxa"/>
            <w:vAlign w:val="top"/>
            <w:textDirection w:val="lrTb"/>
            <w:noWrap w:val="false"/>
          </w:tcPr>
          <w:p>
            <w:pPr>
              <w:spacing w:line="360" w:lineRule="auto"/>
              <w:rPr>
                <w:rFonts w:hint="eastAsia" w:ascii="等线" w:hAnsi="等线" w:eastAsia="等线" w:cs="等线"/>
                <w:sz w:val="24"/>
                <w:szCs w:val="24"/>
              </w:rPr>
            </w:pPr>
            <w:r>
              <w:rPr>
                <w:rFonts w:hint="eastAsia" w:ascii="等线" w:hAnsi="等线" w:eastAsia="等线" w:cs="等线"/>
                <w:sz w:val="24"/>
                <w:szCs w:val="24"/>
              </w:rPr>
            </w:r>
            <w:r/>
          </w:p>
        </w:tc>
        <w:tc>
          <w:tcPr>
            <w:tcW w:w="1779" w:type="dxa"/>
            <w:vAlign w:val="top"/>
            <w:textDirection w:val="lrTb"/>
            <w:noWrap w:val="false"/>
          </w:tcPr>
          <w:p>
            <w:pPr>
              <w:spacing w:line="360" w:lineRule="auto"/>
              <w:rPr>
                <w:rFonts w:hint="eastAsia" w:ascii="等线" w:hAnsi="等线" w:eastAsia="等线" w:cs="等线"/>
                <w:sz w:val="24"/>
                <w:szCs w:val="24"/>
              </w:rPr>
            </w:pPr>
            <w:r>
              <w:rPr>
                <w:rFonts w:hint="eastAsia" w:ascii="等线" w:hAnsi="等线" w:eastAsia="等线" w:cs="等线"/>
                <w:sz w:val="24"/>
                <w:szCs w:val="24"/>
              </w:rPr>
            </w:r>
            <w:r/>
          </w:p>
        </w:tc>
        <w:tc>
          <w:tcPr>
            <w:tcW w:w="1127" w:type="dxa"/>
            <w:vAlign w:val="top"/>
            <w:textDirection w:val="lrTb"/>
            <w:noWrap w:val="false"/>
          </w:tcPr>
          <w:p>
            <w:pPr>
              <w:spacing w:line="360" w:lineRule="auto"/>
              <w:rPr>
                <w:rFonts w:hint="eastAsia" w:ascii="等线" w:hAnsi="等线" w:eastAsia="等线" w:cs="等线"/>
                <w:sz w:val="24"/>
                <w:szCs w:val="24"/>
              </w:rPr>
            </w:pPr>
            <w:r>
              <w:rPr>
                <w:rFonts w:hint="eastAsia" w:ascii="等线" w:hAnsi="等线" w:eastAsia="等线" w:cs="等线"/>
                <w:sz w:val="24"/>
                <w:szCs w:val="24"/>
              </w:rPr>
            </w:r>
            <w:r/>
          </w:p>
        </w:tc>
      </w:tr>
      <w:tr>
        <w:trPr>
          <w:jc w:val="center"/>
          <w:trHeight w:val="467"/>
        </w:trPr>
        <w:tc>
          <w:tcPr>
            <w:tcW w:w="1121" w:type="dxa"/>
            <w:vAlign w:val="top"/>
            <w:textDirection w:val="lrTb"/>
            <w:noWrap w:val="false"/>
          </w:tcPr>
          <w:p>
            <w:pPr>
              <w:spacing w:line="360" w:lineRule="auto"/>
              <w:rPr>
                <w:rFonts w:hint="eastAsia" w:ascii="等线" w:hAnsi="等线" w:eastAsia="等线" w:cs="等线"/>
                <w:sz w:val="24"/>
                <w:szCs w:val="24"/>
              </w:rPr>
            </w:pPr>
            <w:r>
              <w:rPr>
                <w:rFonts w:hint="eastAsia" w:ascii="等线" w:hAnsi="等线" w:eastAsia="等线" w:cs="等线"/>
                <w:sz w:val="24"/>
                <w:szCs w:val="24"/>
              </w:rPr>
            </w:r>
            <w:r/>
          </w:p>
        </w:tc>
        <w:tc>
          <w:tcPr>
            <w:tcW w:w="2010" w:type="dxa"/>
            <w:vAlign w:val="top"/>
            <w:textDirection w:val="lrTb"/>
            <w:noWrap w:val="false"/>
          </w:tcPr>
          <w:p>
            <w:pPr>
              <w:spacing w:line="360" w:lineRule="auto"/>
              <w:rPr>
                <w:rFonts w:hint="eastAsia" w:ascii="等线" w:hAnsi="等线" w:eastAsia="等线" w:cs="等线"/>
                <w:sz w:val="24"/>
                <w:szCs w:val="24"/>
              </w:rPr>
            </w:pPr>
            <w:r>
              <w:rPr>
                <w:rFonts w:hint="eastAsia" w:ascii="等线" w:hAnsi="等线" w:eastAsia="等线" w:cs="等线"/>
                <w:sz w:val="24"/>
                <w:szCs w:val="24"/>
              </w:rPr>
            </w:r>
            <w:r/>
          </w:p>
        </w:tc>
        <w:tc>
          <w:tcPr>
            <w:tcW w:w="2041" w:type="dxa"/>
            <w:vAlign w:val="top"/>
            <w:textDirection w:val="lrTb"/>
            <w:noWrap w:val="false"/>
          </w:tcPr>
          <w:p>
            <w:pPr>
              <w:spacing w:line="360" w:lineRule="auto"/>
              <w:rPr>
                <w:rFonts w:hint="eastAsia" w:ascii="等线" w:hAnsi="等线" w:eastAsia="等线" w:cs="等线"/>
                <w:sz w:val="24"/>
                <w:szCs w:val="24"/>
              </w:rPr>
            </w:pPr>
            <w:r>
              <w:rPr>
                <w:rFonts w:hint="eastAsia" w:ascii="等线" w:hAnsi="等线" w:eastAsia="等线" w:cs="等线"/>
                <w:sz w:val="24"/>
                <w:szCs w:val="24"/>
              </w:rPr>
            </w:r>
            <w:r/>
          </w:p>
        </w:tc>
        <w:tc>
          <w:tcPr>
            <w:tcW w:w="1779" w:type="dxa"/>
            <w:vAlign w:val="top"/>
            <w:textDirection w:val="lrTb"/>
            <w:noWrap w:val="false"/>
          </w:tcPr>
          <w:p>
            <w:pPr>
              <w:spacing w:line="360" w:lineRule="auto"/>
              <w:rPr>
                <w:rFonts w:hint="eastAsia" w:ascii="等线" w:hAnsi="等线" w:eastAsia="等线" w:cs="等线"/>
                <w:sz w:val="24"/>
                <w:szCs w:val="24"/>
              </w:rPr>
            </w:pPr>
            <w:r>
              <w:rPr>
                <w:rFonts w:hint="eastAsia" w:ascii="等线" w:hAnsi="等线" w:eastAsia="等线" w:cs="等线"/>
                <w:sz w:val="24"/>
                <w:szCs w:val="24"/>
              </w:rPr>
            </w:r>
            <w:r/>
          </w:p>
        </w:tc>
        <w:tc>
          <w:tcPr>
            <w:tcW w:w="1127" w:type="dxa"/>
            <w:vAlign w:val="top"/>
            <w:textDirection w:val="lrTb"/>
            <w:noWrap w:val="false"/>
          </w:tcPr>
          <w:p>
            <w:pPr>
              <w:spacing w:line="360" w:lineRule="auto"/>
              <w:rPr>
                <w:rFonts w:hint="eastAsia" w:ascii="等线" w:hAnsi="等线" w:eastAsia="等线" w:cs="等线"/>
                <w:sz w:val="24"/>
                <w:szCs w:val="24"/>
              </w:rPr>
            </w:pPr>
            <w:r>
              <w:rPr>
                <w:rFonts w:hint="eastAsia" w:ascii="等线" w:hAnsi="等线" w:eastAsia="等线" w:cs="等线"/>
                <w:sz w:val="24"/>
                <w:szCs w:val="24"/>
              </w:rPr>
            </w:r>
            <w:r/>
          </w:p>
        </w:tc>
      </w:tr>
      <w:tr>
        <w:trPr>
          <w:jc w:val="center"/>
          <w:trHeight w:val="467"/>
        </w:trPr>
        <w:tc>
          <w:tcPr>
            <w:tcW w:w="1121" w:type="dxa"/>
            <w:vAlign w:val="top"/>
            <w:textDirection w:val="lrTb"/>
            <w:noWrap w:val="false"/>
          </w:tcPr>
          <w:p>
            <w:pPr>
              <w:spacing w:line="360" w:lineRule="auto"/>
              <w:rPr>
                <w:rFonts w:hint="eastAsia" w:ascii="等线" w:hAnsi="等线" w:eastAsia="等线" w:cs="等线"/>
                <w:sz w:val="24"/>
                <w:szCs w:val="24"/>
              </w:rPr>
            </w:pPr>
            <w:r>
              <w:rPr>
                <w:rFonts w:hint="eastAsia" w:ascii="等线" w:hAnsi="等线" w:eastAsia="等线" w:cs="等线"/>
                <w:sz w:val="24"/>
                <w:szCs w:val="24"/>
              </w:rPr>
            </w:r>
            <w:r/>
          </w:p>
        </w:tc>
        <w:tc>
          <w:tcPr>
            <w:tcW w:w="2010" w:type="dxa"/>
            <w:vAlign w:val="top"/>
            <w:textDirection w:val="lrTb"/>
            <w:noWrap w:val="false"/>
          </w:tcPr>
          <w:p>
            <w:pPr>
              <w:spacing w:line="360" w:lineRule="auto"/>
              <w:rPr>
                <w:rFonts w:hint="eastAsia" w:ascii="等线" w:hAnsi="等线" w:eastAsia="等线" w:cs="等线"/>
                <w:sz w:val="24"/>
                <w:szCs w:val="24"/>
              </w:rPr>
            </w:pPr>
            <w:r>
              <w:rPr>
                <w:rFonts w:hint="eastAsia" w:ascii="等线" w:hAnsi="等线" w:eastAsia="等线" w:cs="等线"/>
                <w:sz w:val="24"/>
                <w:szCs w:val="24"/>
              </w:rPr>
            </w:r>
            <w:r/>
          </w:p>
        </w:tc>
        <w:tc>
          <w:tcPr>
            <w:tcW w:w="2041" w:type="dxa"/>
            <w:vAlign w:val="top"/>
            <w:textDirection w:val="lrTb"/>
            <w:noWrap w:val="false"/>
          </w:tcPr>
          <w:p>
            <w:pPr>
              <w:spacing w:line="360" w:lineRule="auto"/>
              <w:rPr>
                <w:rFonts w:hint="eastAsia" w:ascii="等线" w:hAnsi="等线" w:eastAsia="等线" w:cs="等线"/>
                <w:sz w:val="24"/>
                <w:szCs w:val="24"/>
              </w:rPr>
            </w:pPr>
            <w:r>
              <w:rPr>
                <w:rFonts w:hint="eastAsia" w:ascii="等线" w:hAnsi="等线" w:eastAsia="等线" w:cs="等线"/>
                <w:sz w:val="24"/>
                <w:szCs w:val="24"/>
              </w:rPr>
            </w:r>
            <w:r/>
          </w:p>
        </w:tc>
        <w:tc>
          <w:tcPr>
            <w:tcW w:w="1779" w:type="dxa"/>
            <w:vAlign w:val="top"/>
            <w:textDirection w:val="lrTb"/>
            <w:noWrap w:val="false"/>
          </w:tcPr>
          <w:p>
            <w:pPr>
              <w:spacing w:line="360" w:lineRule="auto"/>
              <w:rPr>
                <w:rFonts w:hint="eastAsia" w:ascii="等线" w:hAnsi="等线" w:eastAsia="等线" w:cs="等线"/>
                <w:sz w:val="24"/>
                <w:szCs w:val="24"/>
              </w:rPr>
            </w:pPr>
            <w:r>
              <w:rPr>
                <w:rFonts w:hint="eastAsia" w:ascii="等线" w:hAnsi="等线" w:eastAsia="等线" w:cs="等线"/>
                <w:sz w:val="24"/>
                <w:szCs w:val="24"/>
              </w:rPr>
            </w:r>
            <w:r/>
          </w:p>
        </w:tc>
        <w:tc>
          <w:tcPr>
            <w:tcW w:w="1127" w:type="dxa"/>
            <w:vAlign w:val="top"/>
            <w:textDirection w:val="lrTb"/>
            <w:noWrap w:val="false"/>
          </w:tcPr>
          <w:p>
            <w:pPr>
              <w:spacing w:line="360" w:lineRule="auto"/>
              <w:rPr>
                <w:rFonts w:hint="eastAsia" w:ascii="等线" w:hAnsi="等线" w:eastAsia="等线" w:cs="等线"/>
                <w:sz w:val="24"/>
                <w:szCs w:val="24"/>
              </w:rPr>
            </w:pPr>
            <w:r>
              <w:rPr>
                <w:rFonts w:hint="eastAsia" w:ascii="等线" w:hAnsi="等线" w:eastAsia="等线" w:cs="等线"/>
                <w:sz w:val="24"/>
                <w:szCs w:val="24"/>
              </w:rPr>
            </w:r>
            <w:r/>
          </w:p>
        </w:tc>
      </w:tr>
      <w:tr>
        <w:trPr>
          <w:jc w:val="center"/>
          <w:trHeight w:val="467"/>
        </w:trPr>
        <w:tc>
          <w:tcPr>
            <w:tcW w:w="1121" w:type="dxa"/>
            <w:vAlign w:val="top"/>
            <w:textDirection w:val="lrTb"/>
            <w:noWrap w:val="false"/>
          </w:tcPr>
          <w:p>
            <w:pPr>
              <w:spacing w:line="360" w:lineRule="auto"/>
              <w:rPr>
                <w:rFonts w:hint="eastAsia" w:ascii="等线" w:hAnsi="等线" w:eastAsia="等线" w:cs="等线"/>
                <w:sz w:val="24"/>
                <w:szCs w:val="24"/>
              </w:rPr>
            </w:pPr>
            <w:r>
              <w:rPr>
                <w:rFonts w:hint="eastAsia" w:ascii="等线" w:hAnsi="等线" w:eastAsia="等线" w:cs="等线"/>
                <w:sz w:val="24"/>
                <w:szCs w:val="24"/>
              </w:rPr>
            </w:r>
            <w:r/>
          </w:p>
        </w:tc>
        <w:tc>
          <w:tcPr>
            <w:tcW w:w="2010" w:type="dxa"/>
            <w:vAlign w:val="top"/>
            <w:textDirection w:val="lrTb"/>
            <w:noWrap w:val="false"/>
          </w:tcPr>
          <w:p>
            <w:pPr>
              <w:spacing w:line="360" w:lineRule="auto"/>
              <w:rPr>
                <w:rFonts w:hint="eastAsia" w:ascii="等线" w:hAnsi="等线" w:eastAsia="等线" w:cs="等线"/>
                <w:sz w:val="24"/>
                <w:szCs w:val="24"/>
              </w:rPr>
            </w:pPr>
            <w:r>
              <w:rPr>
                <w:rFonts w:hint="eastAsia" w:ascii="等线" w:hAnsi="等线" w:eastAsia="等线" w:cs="等线"/>
                <w:sz w:val="24"/>
                <w:szCs w:val="24"/>
              </w:rPr>
            </w:r>
            <w:r/>
          </w:p>
        </w:tc>
        <w:tc>
          <w:tcPr>
            <w:tcW w:w="2041" w:type="dxa"/>
            <w:vAlign w:val="top"/>
            <w:textDirection w:val="lrTb"/>
            <w:noWrap w:val="false"/>
          </w:tcPr>
          <w:p>
            <w:pPr>
              <w:spacing w:line="360" w:lineRule="auto"/>
              <w:rPr>
                <w:rFonts w:hint="eastAsia" w:ascii="等线" w:hAnsi="等线" w:eastAsia="等线" w:cs="等线"/>
                <w:sz w:val="24"/>
                <w:szCs w:val="24"/>
              </w:rPr>
            </w:pPr>
            <w:r>
              <w:rPr>
                <w:rFonts w:hint="eastAsia" w:ascii="等线" w:hAnsi="等线" w:eastAsia="等线" w:cs="等线"/>
                <w:sz w:val="24"/>
                <w:szCs w:val="24"/>
              </w:rPr>
            </w:r>
            <w:r/>
          </w:p>
        </w:tc>
        <w:tc>
          <w:tcPr>
            <w:tcW w:w="1779" w:type="dxa"/>
            <w:vAlign w:val="top"/>
            <w:textDirection w:val="lrTb"/>
            <w:noWrap w:val="false"/>
          </w:tcPr>
          <w:p>
            <w:pPr>
              <w:spacing w:line="360" w:lineRule="auto"/>
              <w:rPr>
                <w:rFonts w:hint="eastAsia" w:ascii="等线" w:hAnsi="等线" w:eastAsia="等线" w:cs="等线"/>
                <w:sz w:val="24"/>
                <w:szCs w:val="24"/>
              </w:rPr>
            </w:pPr>
            <w:r>
              <w:rPr>
                <w:rFonts w:hint="eastAsia" w:ascii="等线" w:hAnsi="等线" w:eastAsia="等线" w:cs="等线"/>
                <w:sz w:val="24"/>
                <w:szCs w:val="24"/>
              </w:rPr>
            </w:r>
            <w:r/>
          </w:p>
        </w:tc>
        <w:tc>
          <w:tcPr>
            <w:tcW w:w="1127" w:type="dxa"/>
            <w:vAlign w:val="top"/>
            <w:textDirection w:val="lrTb"/>
            <w:noWrap w:val="false"/>
          </w:tcPr>
          <w:p>
            <w:pPr>
              <w:spacing w:line="360" w:lineRule="auto"/>
              <w:rPr>
                <w:rFonts w:hint="eastAsia" w:ascii="等线" w:hAnsi="等线" w:eastAsia="等线" w:cs="等线"/>
                <w:sz w:val="24"/>
                <w:szCs w:val="24"/>
              </w:rPr>
            </w:pPr>
            <w:r>
              <w:rPr>
                <w:rFonts w:hint="eastAsia" w:ascii="等线" w:hAnsi="等线" w:eastAsia="等线" w:cs="等线"/>
                <w:sz w:val="24"/>
                <w:szCs w:val="24"/>
              </w:rPr>
            </w:r>
            <w:r/>
          </w:p>
        </w:tc>
      </w:tr>
      <w:tr>
        <w:trPr>
          <w:jc w:val="center"/>
          <w:trHeight w:val="467"/>
        </w:trPr>
        <w:tc>
          <w:tcPr>
            <w:tcW w:w="1121" w:type="dxa"/>
            <w:vAlign w:val="top"/>
            <w:textDirection w:val="lrTb"/>
            <w:noWrap w:val="false"/>
          </w:tcPr>
          <w:p>
            <w:pPr>
              <w:spacing w:line="360" w:lineRule="auto"/>
              <w:rPr>
                <w:rFonts w:hint="eastAsia" w:ascii="等线" w:hAnsi="等线" w:eastAsia="等线" w:cs="等线"/>
                <w:sz w:val="24"/>
                <w:szCs w:val="24"/>
              </w:rPr>
            </w:pPr>
            <w:r>
              <w:rPr>
                <w:rFonts w:hint="eastAsia" w:ascii="等线" w:hAnsi="等线" w:eastAsia="等线" w:cs="等线"/>
                <w:sz w:val="24"/>
                <w:szCs w:val="24"/>
              </w:rPr>
            </w:r>
            <w:r/>
          </w:p>
        </w:tc>
        <w:tc>
          <w:tcPr>
            <w:tcW w:w="2010" w:type="dxa"/>
            <w:vAlign w:val="top"/>
            <w:textDirection w:val="lrTb"/>
            <w:noWrap w:val="false"/>
          </w:tcPr>
          <w:p>
            <w:pPr>
              <w:spacing w:line="360" w:lineRule="auto"/>
              <w:rPr>
                <w:rFonts w:hint="eastAsia" w:ascii="等线" w:hAnsi="等线" w:eastAsia="等线" w:cs="等线"/>
                <w:sz w:val="24"/>
                <w:szCs w:val="24"/>
              </w:rPr>
            </w:pPr>
            <w:r>
              <w:rPr>
                <w:rFonts w:hint="eastAsia" w:ascii="等线" w:hAnsi="等线" w:eastAsia="等线" w:cs="等线"/>
                <w:sz w:val="24"/>
                <w:szCs w:val="24"/>
              </w:rPr>
            </w:r>
            <w:r/>
          </w:p>
        </w:tc>
        <w:tc>
          <w:tcPr>
            <w:tcW w:w="2041" w:type="dxa"/>
            <w:vAlign w:val="top"/>
            <w:textDirection w:val="lrTb"/>
            <w:noWrap w:val="false"/>
          </w:tcPr>
          <w:p>
            <w:pPr>
              <w:spacing w:line="360" w:lineRule="auto"/>
              <w:rPr>
                <w:rFonts w:hint="eastAsia" w:ascii="等线" w:hAnsi="等线" w:eastAsia="等线" w:cs="等线"/>
                <w:sz w:val="24"/>
                <w:szCs w:val="24"/>
              </w:rPr>
            </w:pPr>
            <w:r>
              <w:rPr>
                <w:rFonts w:hint="eastAsia" w:ascii="等线" w:hAnsi="等线" w:eastAsia="等线" w:cs="等线"/>
                <w:sz w:val="24"/>
                <w:szCs w:val="24"/>
              </w:rPr>
            </w:r>
            <w:r/>
          </w:p>
        </w:tc>
        <w:tc>
          <w:tcPr>
            <w:tcW w:w="1779" w:type="dxa"/>
            <w:vAlign w:val="top"/>
            <w:textDirection w:val="lrTb"/>
            <w:noWrap w:val="false"/>
          </w:tcPr>
          <w:p>
            <w:pPr>
              <w:spacing w:line="360" w:lineRule="auto"/>
              <w:rPr>
                <w:rFonts w:hint="eastAsia" w:ascii="等线" w:hAnsi="等线" w:eastAsia="等线" w:cs="等线"/>
                <w:sz w:val="24"/>
                <w:szCs w:val="24"/>
              </w:rPr>
            </w:pPr>
            <w:r>
              <w:rPr>
                <w:rFonts w:hint="eastAsia" w:ascii="等线" w:hAnsi="等线" w:eastAsia="等线" w:cs="等线"/>
                <w:sz w:val="24"/>
                <w:szCs w:val="24"/>
              </w:rPr>
            </w:r>
            <w:r/>
          </w:p>
        </w:tc>
        <w:tc>
          <w:tcPr>
            <w:tcW w:w="1127" w:type="dxa"/>
            <w:vAlign w:val="top"/>
            <w:textDirection w:val="lrTb"/>
            <w:noWrap w:val="false"/>
          </w:tcPr>
          <w:p>
            <w:pPr>
              <w:spacing w:line="360" w:lineRule="auto"/>
              <w:rPr>
                <w:rFonts w:hint="eastAsia" w:ascii="等线" w:hAnsi="等线" w:eastAsia="等线" w:cs="等线"/>
                <w:sz w:val="24"/>
                <w:szCs w:val="24"/>
              </w:rPr>
            </w:pPr>
            <w:r>
              <w:rPr>
                <w:rFonts w:hint="eastAsia" w:ascii="等线" w:hAnsi="等线" w:eastAsia="等线" w:cs="等线"/>
                <w:sz w:val="24"/>
                <w:szCs w:val="24"/>
              </w:rPr>
            </w:r>
            <w:r/>
          </w:p>
        </w:tc>
      </w:tr>
      <w:tr>
        <w:trPr>
          <w:jc w:val="center"/>
          <w:trHeight w:val="470"/>
        </w:trPr>
        <w:tc>
          <w:tcPr>
            <w:tcW w:w="1121" w:type="dxa"/>
            <w:vAlign w:val="top"/>
            <w:textDirection w:val="lrTb"/>
            <w:noWrap w:val="false"/>
          </w:tcPr>
          <w:p>
            <w:pPr>
              <w:spacing w:line="360" w:lineRule="auto"/>
              <w:rPr>
                <w:rFonts w:hint="eastAsia" w:ascii="等线" w:hAnsi="等线" w:eastAsia="等线" w:cs="等线"/>
                <w:sz w:val="24"/>
                <w:szCs w:val="24"/>
              </w:rPr>
            </w:pPr>
            <w:r>
              <w:rPr>
                <w:rFonts w:hint="eastAsia" w:ascii="等线" w:hAnsi="等线" w:eastAsia="等线" w:cs="等线"/>
                <w:sz w:val="24"/>
                <w:szCs w:val="24"/>
              </w:rPr>
            </w:r>
            <w:r/>
          </w:p>
        </w:tc>
        <w:tc>
          <w:tcPr>
            <w:tcW w:w="2010" w:type="dxa"/>
            <w:vAlign w:val="top"/>
            <w:textDirection w:val="lrTb"/>
            <w:noWrap w:val="false"/>
          </w:tcPr>
          <w:p>
            <w:pPr>
              <w:spacing w:line="360" w:lineRule="auto"/>
              <w:rPr>
                <w:rFonts w:hint="eastAsia" w:ascii="等线" w:hAnsi="等线" w:eastAsia="等线" w:cs="等线"/>
                <w:sz w:val="24"/>
                <w:szCs w:val="24"/>
              </w:rPr>
            </w:pPr>
            <w:r>
              <w:rPr>
                <w:rFonts w:hint="eastAsia" w:ascii="等线" w:hAnsi="等线" w:eastAsia="等线" w:cs="等线"/>
                <w:sz w:val="24"/>
                <w:szCs w:val="24"/>
              </w:rPr>
            </w:r>
            <w:r/>
          </w:p>
        </w:tc>
        <w:tc>
          <w:tcPr>
            <w:tcW w:w="2041" w:type="dxa"/>
            <w:vAlign w:val="top"/>
            <w:textDirection w:val="lrTb"/>
            <w:noWrap w:val="false"/>
          </w:tcPr>
          <w:p>
            <w:pPr>
              <w:spacing w:line="360" w:lineRule="auto"/>
              <w:rPr>
                <w:rFonts w:hint="eastAsia" w:ascii="等线" w:hAnsi="等线" w:eastAsia="等线" w:cs="等线"/>
                <w:sz w:val="24"/>
                <w:szCs w:val="24"/>
              </w:rPr>
            </w:pPr>
            <w:r>
              <w:rPr>
                <w:rFonts w:hint="eastAsia" w:ascii="等线" w:hAnsi="等线" w:eastAsia="等线" w:cs="等线"/>
                <w:sz w:val="24"/>
                <w:szCs w:val="24"/>
              </w:rPr>
            </w:r>
            <w:r/>
          </w:p>
        </w:tc>
        <w:tc>
          <w:tcPr>
            <w:tcW w:w="1779" w:type="dxa"/>
            <w:vAlign w:val="top"/>
            <w:textDirection w:val="lrTb"/>
            <w:noWrap w:val="false"/>
          </w:tcPr>
          <w:p>
            <w:pPr>
              <w:spacing w:line="360" w:lineRule="auto"/>
              <w:rPr>
                <w:rFonts w:hint="eastAsia" w:ascii="等线" w:hAnsi="等线" w:eastAsia="等线" w:cs="等线"/>
                <w:sz w:val="24"/>
                <w:szCs w:val="24"/>
              </w:rPr>
            </w:pPr>
            <w:r>
              <w:rPr>
                <w:rFonts w:hint="eastAsia" w:ascii="等线" w:hAnsi="等线" w:eastAsia="等线" w:cs="等线"/>
                <w:sz w:val="24"/>
                <w:szCs w:val="24"/>
              </w:rPr>
            </w:r>
            <w:r/>
          </w:p>
        </w:tc>
        <w:tc>
          <w:tcPr>
            <w:tcW w:w="1127" w:type="dxa"/>
            <w:vAlign w:val="top"/>
            <w:textDirection w:val="lrTb"/>
            <w:noWrap w:val="false"/>
          </w:tcPr>
          <w:p>
            <w:pPr>
              <w:spacing w:line="360" w:lineRule="auto"/>
              <w:rPr>
                <w:rFonts w:hint="eastAsia" w:ascii="等线" w:hAnsi="等线" w:eastAsia="等线" w:cs="等线"/>
                <w:sz w:val="24"/>
                <w:szCs w:val="24"/>
              </w:rPr>
            </w:pPr>
            <w:r>
              <w:rPr>
                <w:rFonts w:hint="eastAsia" w:ascii="等线" w:hAnsi="等线" w:eastAsia="等线" w:cs="等线"/>
                <w:sz w:val="24"/>
                <w:szCs w:val="24"/>
              </w:rPr>
            </w:r>
            <w:r/>
          </w:p>
        </w:tc>
      </w:tr>
    </w:tbl>
    <w:p>
      <w:pPr>
        <w:jc w:val="right"/>
        <w:keepLines w:val="0"/>
        <w:keepNext w:val="0"/>
        <w:pageBreakBefore w:val="0"/>
        <w:spacing w:line="360" w:lineRule="auto"/>
        <w:widowControl w:val="off"/>
        <w:rPr>
          <w:rFonts w:hint="eastAsia" w:ascii="等线" w:hAnsi="等线" w:eastAsia="等线" w:cs="等线"/>
          <w:sz w:val="28"/>
          <w:szCs w:val="28"/>
          <w:lang w:val="en-US" w:eastAsia="zh-CN"/>
        </w:rPr>
      </w:pPr>
      <w:r>
        <w:rPr>
          <w:rFonts w:hint="eastAsia" w:ascii="等线" w:hAnsi="等线" w:eastAsia="等线" w:cs="等线"/>
          <w:sz w:val="28"/>
          <w:szCs w:val="28"/>
          <w:lang w:val="en-US" w:eastAsia="zh-CN"/>
        </w:rPr>
        <w:t xml:space="preserve">法定代表人（或授权代表）签字或签章：</w:t>
      </w:r>
      <w:r/>
    </w:p>
    <w:p>
      <w:pPr>
        <w:jc w:val="right"/>
        <w:keepLines w:val="0"/>
        <w:keepNext w:val="0"/>
        <w:pageBreakBefore w:val="0"/>
        <w:spacing w:line="360" w:lineRule="auto"/>
        <w:widowControl w:val="off"/>
        <w:rPr>
          <w:rFonts w:hint="eastAsia" w:ascii="等线" w:hAnsi="等线" w:eastAsia="等线" w:cs="等线"/>
          <w:sz w:val="28"/>
          <w:szCs w:val="28"/>
          <w:lang w:val="en-US" w:eastAsia="zh-CN"/>
        </w:rPr>
      </w:pPr>
      <w:r>
        <w:rPr>
          <w:rFonts w:hint="eastAsia" w:ascii="等线" w:hAnsi="等线" w:eastAsia="等线" w:cs="等线"/>
          <w:sz w:val="28"/>
          <w:szCs w:val="28"/>
          <w:lang w:val="en-US" w:eastAsia="zh-CN"/>
        </w:rPr>
        <w:t xml:space="preserve">供应商名称（盖章）：</w:t>
      </w:r>
      <w:r/>
    </w:p>
    <w:p>
      <w:pPr>
        <w:jc w:val="right"/>
        <w:keepLines w:val="0"/>
        <w:keepNext w:val="0"/>
        <w:pageBreakBefore w:val="0"/>
        <w:spacing w:line="360" w:lineRule="auto"/>
        <w:widowControl w:val="off"/>
        <w:rPr>
          <w:rFonts w:hint="eastAsia" w:ascii="等线" w:hAnsi="等线" w:eastAsia="等线" w:cs="等线"/>
          <w:sz w:val="28"/>
          <w:szCs w:val="28"/>
          <w:lang w:val="en-US" w:eastAsia="zh-CN"/>
        </w:rPr>
      </w:pPr>
      <w:r>
        <w:rPr>
          <w:rFonts w:hint="eastAsia" w:ascii="等线" w:hAnsi="等线" w:eastAsia="等线" w:cs="等线"/>
          <w:sz w:val="28"/>
          <w:szCs w:val="28"/>
          <w:lang w:val="en-US" w:eastAsia="zh-CN"/>
        </w:rPr>
        <w:t xml:space="preserve">日期：     年     月     日</w:t>
      </w:r>
      <w:r/>
    </w:p>
    <w:p>
      <w:pPr>
        <w:numPr>
          <w:ilvl w:val="0"/>
          <w:numId w:val="6"/>
        </w:numPr>
        <w:spacing w:line="360" w:lineRule="auto"/>
        <w:rPr>
          <w:rFonts w:hint="eastAsia" w:ascii="等线" w:hAnsi="等线" w:eastAsia="等线" w:cs="等线"/>
        </w:rPr>
      </w:pPr>
      <w:r>
        <w:rPr>
          <w:rFonts w:hint="eastAsia" w:ascii="等线" w:hAnsi="等线" w:eastAsia="等线" w:cs="等线"/>
        </w:rPr>
        <w:t xml:space="preserve">请供应商仔细阅读采购需求部分（</w:t>
      </w:r>
      <w:r>
        <w:rPr>
          <w:rFonts w:hint="eastAsia" w:ascii="等线" w:hAnsi="等线" w:eastAsia="等线" w:cs="等线"/>
          <w:lang w:val="en-US"/>
        </w:rPr>
        <w:t xml:space="preserve">包含但不限于</w:t>
      </w:r>
      <w:r>
        <w:rPr>
          <w:rFonts w:hint="eastAsia" w:ascii="等线" w:hAnsi="等线" w:eastAsia="等线" w:cs="等线"/>
        </w:rPr>
        <w:t xml:space="preserve">）内容，并对技术和服务要求做出响应。</w:t>
      </w:r>
      <w:r/>
    </w:p>
    <w:p>
      <w:pPr>
        <w:numPr>
          <w:ilvl w:val="0"/>
          <w:numId w:val="0"/>
        </w:numPr>
        <w:spacing w:line="360" w:lineRule="auto"/>
        <w:rPr>
          <w:rFonts w:hint="eastAsia" w:ascii="等线" w:hAnsi="等线" w:eastAsia="等线" w:cs="等线"/>
          <w:lang w:val="en-US" w:eastAsia="zh-CN"/>
        </w:rPr>
      </w:pPr>
      <w:r>
        <w:rPr>
          <w:rFonts w:hint="eastAsia" w:ascii="等线" w:hAnsi="等线" w:eastAsia="等线" w:cs="等线"/>
          <w:lang w:val="en-US"/>
        </w:rPr>
        <w:t xml:space="preserve">2.</w:t>
      </w:r>
      <w:r>
        <w:rPr>
          <w:rFonts w:hint="eastAsia" w:ascii="等线" w:hAnsi="等线" w:eastAsia="等线" w:cs="等线"/>
          <w:lang w:val="en-US" w:eastAsia="zh-CN"/>
        </w:rPr>
        <w:t xml:space="preserve">如实填写上表，行数不够可自行添加。如有偏离，请投标人在“偏离情况”一栏详细描述存在正偏离或负偏离，并标明偏离情况。未作特殊说明的，视为符合招标文件的要求。</w:t>
      </w:r>
      <w:r>
        <w:rPr>
          <w:rFonts w:hint="eastAsia" w:ascii="等线" w:hAnsi="等线" w:eastAsia="等线" w:cs="等线"/>
        </w:rPr>
        <w:t xml:space="preserve">如有偏离，请投标人在“偏离情况”一栏详细描述存在正偏离或负偏离，并标明偏离情况。供应商须对实质性条款（★）逐条响应。</w:t>
      </w:r>
      <w:r/>
    </w:p>
    <w:p>
      <w:pPr>
        <w:spacing w:line="360" w:lineRule="auto"/>
        <w:rPr>
          <w:rFonts w:hint="eastAsia" w:ascii="等线" w:hAnsi="等线" w:eastAsia="等线" w:cs="等线"/>
          <w:lang w:val="en-US" w:eastAsia="zh-CN"/>
        </w:rPr>
      </w:pPr>
      <w:r>
        <w:rPr>
          <w:rFonts w:hint="eastAsia" w:ascii="等线" w:hAnsi="等线" w:eastAsia="等线" w:cs="等线"/>
          <w:lang w:val="en-US" w:eastAsia="zh-CN"/>
        </w:rPr>
        <w:t xml:space="preserve">3.如招标文件中要求提供证明材料的，请将证明材料附后，并做好标识，以便评委正确评审，如要求提供证明材料未提供的则视为负偏离。</w:t>
      </w:r>
      <w:r/>
    </w:p>
    <w:p>
      <w:pPr>
        <w:spacing w:line="360" w:lineRule="auto"/>
        <w:rPr>
          <w:rFonts w:hint="eastAsia" w:ascii="等线" w:hAnsi="等线" w:eastAsia="等线" w:cs="等线"/>
        </w:rPr>
      </w:pPr>
      <w:r>
        <w:rPr>
          <w:rFonts w:hint="eastAsia" w:ascii="等线" w:hAnsi="等线" w:eastAsia="等线" w:cs="等线"/>
          <w:lang w:val="en-US" w:eastAsia="zh-CN"/>
        </w:rPr>
        <w:t xml:space="preserve">4.投标人不得虚假承诺，否则将按照提供虚假材料谋取中标、成交的情形处理。</w:t>
      </w:r>
      <w:r/>
    </w:p>
    <w:p>
      <w:pPr>
        <w:pStyle w:val="1084"/>
        <w:jc w:val="center"/>
        <w:spacing w:line="360" w:lineRule="auto"/>
        <w:rPr>
          <w:rStyle w:val="1133"/>
          <w:rFonts w:hint="eastAsia" w:ascii="等线" w:hAnsi="等线" w:eastAsia="等线" w:cs="等线"/>
          <w:sz w:val="28"/>
          <w:szCs w:val="28"/>
          <w:lang w:eastAsia="zh-CN"/>
        </w:rPr>
        <w:outlineLvl w:val="2"/>
      </w:pPr>
      <w:r>
        <w:rPr>
          <w:rStyle w:val="1000"/>
          <w:rFonts w:hint="eastAsia" w:ascii="等线" w:hAnsi="等线" w:eastAsia="等线" w:cs="等线"/>
        </w:rPr>
        <w:br w:type="page" w:clear="all"/>
      </w:r>
      <w:bookmarkStart w:id="737" w:name="_Toc12178"/>
      <w:r/>
      <w:bookmarkStart w:id="738" w:name="_Toc3889"/>
      <w:r>
        <w:rPr>
          <w:rStyle w:val="1133"/>
          <w:rFonts w:hint="eastAsia" w:ascii="等线" w:hAnsi="等线" w:eastAsia="等线" w:cs="等线"/>
          <w:sz w:val="28"/>
          <w:szCs w:val="28"/>
          <w:lang w:eastAsia="zh-CN"/>
        </w:rPr>
        <w:t xml:space="preserve">（</w:t>
      </w:r>
      <w:r>
        <w:rPr>
          <w:rStyle w:val="1133"/>
          <w:rFonts w:hint="eastAsia" w:ascii="等线" w:hAnsi="等线" w:eastAsia="等线" w:cs="等线"/>
          <w:sz w:val="28"/>
          <w:szCs w:val="28"/>
          <w:lang w:val="en-US" w:eastAsia="zh-CN"/>
        </w:rPr>
        <w:t xml:space="preserve">七</w:t>
      </w:r>
      <w:r>
        <w:rPr>
          <w:rStyle w:val="1133"/>
          <w:rFonts w:hint="eastAsia" w:ascii="等线" w:hAnsi="等线" w:eastAsia="等线" w:cs="等线"/>
          <w:sz w:val="28"/>
          <w:szCs w:val="28"/>
          <w:lang w:eastAsia="zh-CN"/>
        </w:rPr>
        <w:t xml:space="preserve">）投标文件有效性和完整性</w:t>
      </w:r>
      <w:bookmarkEnd w:id="737"/>
      <w:r/>
      <w:bookmarkEnd w:id="738"/>
      <w:r/>
      <w:r/>
    </w:p>
    <w:p>
      <w:pPr>
        <w:pStyle w:val="1134"/>
        <w:jc w:val="center"/>
        <w:spacing w:line="360" w:lineRule="auto"/>
        <w:rPr>
          <w:rStyle w:val="1000"/>
          <w:rFonts w:hint="eastAsia" w:ascii="等线" w:hAnsi="等线" w:eastAsia="等线" w:cs="等线"/>
        </w:rPr>
        <w:outlineLvl w:val="1"/>
      </w:pPr>
      <w:r>
        <w:rPr>
          <w:rFonts w:hint="eastAsia" w:ascii="等线" w:hAnsi="等线" w:eastAsia="等线" w:cs="等线"/>
        </w:rPr>
      </w:r>
      <w:r/>
    </w:p>
    <w:p>
      <w:pPr>
        <w:pStyle w:val="1109"/>
        <w:jc w:val="both"/>
        <w:spacing w:line="360" w:lineRule="auto"/>
        <w:rPr>
          <w:rStyle w:val="1000"/>
          <w:rFonts w:hint="eastAsia" w:ascii="等线" w:hAnsi="等线" w:eastAsia="等线" w:cs="等线"/>
          <w:lang w:val="en-US" w:eastAsia="zh-CN"/>
        </w:rPr>
        <w:outlineLvl w:val="1"/>
      </w:pPr>
      <w:r>
        <w:rPr>
          <w:rFonts w:hint="eastAsia" w:ascii="等线" w:hAnsi="等线" w:eastAsia="等线" w:cs="等线"/>
          <w:lang w:val="en-US" w:eastAsia="zh-CN"/>
        </w:rPr>
      </w:r>
      <w:r/>
    </w:p>
    <w:p>
      <w:pPr>
        <w:pStyle w:val="1109"/>
        <w:jc w:val="center"/>
        <w:spacing w:line="360" w:lineRule="auto"/>
        <w:rPr>
          <w:rStyle w:val="1000"/>
          <w:rFonts w:hint="eastAsia" w:ascii="等线" w:hAnsi="等线" w:eastAsia="等线" w:cs="等线"/>
          <w:lang w:val="en-US" w:eastAsia="zh-CN"/>
        </w:rPr>
        <w:outlineLvl w:val="9"/>
      </w:pPr>
      <w:r>
        <w:rPr>
          <w:rStyle w:val="1000"/>
          <w:rFonts w:hint="eastAsia" w:ascii="等线" w:hAnsi="等线" w:eastAsia="等线" w:cs="等线"/>
          <w:lang w:val="en-US" w:eastAsia="zh-CN"/>
        </w:rPr>
        <w:t xml:space="preserve">此部分无须提供具体材料</w:t>
      </w:r>
      <w:r/>
    </w:p>
    <w:p>
      <w:pPr>
        <w:pStyle w:val="1109"/>
        <w:jc w:val="both"/>
        <w:spacing w:line="360" w:lineRule="auto"/>
        <w:rPr>
          <w:rStyle w:val="1000"/>
          <w:rFonts w:hint="eastAsia" w:ascii="等线" w:hAnsi="等线" w:eastAsia="等线" w:cs="等线"/>
          <w:lang w:val="en-US" w:eastAsia="zh-CN"/>
        </w:rPr>
        <w:outlineLvl w:val="1"/>
      </w:pPr>
      <w:r>
        <w:rPr>
          <w:rFonts w:hint="eastAsia" w:ascii="等线" w:hAnsi="等线" w:eastAsia="等线" w:cs="等线"/>
          <w:lang w:val="en-US" w:eastAsia="zh-CN"/>
        </w:rPr>
      </w:r>
      <w:r/>
    </w:p>
    <w:p>
      <w:pPr>
        <w:pStyle w:val="1109"/>
        <w:jc w:val="both"/>
        <w:spacing w:line="360" w:lineRule="auto"/>
        <w:rPr>
          <w:rStyle w:val="1000"/>
          <w:rFonts w:hint="eastAsia" w:ascii="等线" w:hAnsi="等线" w:eastAsia="等线" w:cs="等线"/>
          <w:b w:val="0"/>
          <w:sz w:val="28"/>
          <w:lang w:val="en-US" w:eastAsia="zh-CN"/>
        </w:rPr>
        <w:outlineLvl w:val="1"/>
      </w:pPr>
      <w:r>
        <w:rPr>
          <w:rStyle w:val="1000"/>
          <w:rFonts w:hint="eastAsia" w:ascii="等线" w:hAnsi="等线" w:eastAsia="等线" w:cs="等线"/>
        </w:rPr>
        <w:br w:type="page" w:clear="all"/>
      </w:r>
      <w:bookmarkStart w:id="739" w:name="_Toc3869"/>
      <w:r>
        <w:rPr>
          <w:rStyle w:val="1000"/>
          <w:rFonts w:hint="eastAsia" w:ascii="等线" w:hAnsi="等线" w:eastAsia="等线" w:cs="等线"/>
          <w:b/>
          <w:bCs/>
          <w:sz w:val="30"/>
          <w:szCs w:val="30"/>
          <w:lang w:val="en-US" w:eastAsia="zh-CN"/>
        </w:rPr>
        <w:t xml:space="preserve">四、综合评审评分项</w:t>
      </w:r>
      <w:bookmarkEnd w:id="739"/>
      <w:r/>
      <w:r/>
    </w:p>
    <w:p>
      <w:pPr>
        <w:pStyle w:val="1083"/>
        <w:jc w:val="left"/>
        <w:spacing w:line="360" w:lineRule="auto"/>
        <w:rPr>
          <w:rStyle w:val="1000"/>
          <w:rFonts w:hint="eastAsia" w:ascii="等线" w:hAnsi="等线" w:eastAsia="等线" w:cs="等线"/>
          <w:b w:val="0"/>
          <w:sz w:val="28"/>
          <w:lang w:val="en-US" w:eastAsia="zh-CN"/>
        </w:rPr>
        <w:outlineLvl w:val="9"/>
      </w:pPr>
      <w:r>
        <w:rPr>
          <w:rFonts w:hint="eastAsia" w:ascii="等线" w:hAnsi="等线" w:eastAsia="等线" w:cs="等线"/>
          <w:b w:val="0"/>
          <w:sz w:val="28"/>
          <w:lang w:val="en-US" w:eastAsia="zh-CN"/>
        </w:rPr>
      </w:r>
      <w:r/>
    </w:p>
    <w:p>
      <w:pPr>
        <w:pStyle w:val="1083"/>
        <w:jc w:val="left"/>
        <w:spacing w:line="360" w:lineRule="auto"/>
        <w:rPr>
          <w:rStyle w:val="1000"/>
          <w:rFonts w:hint="eastAsia" w:ascii="等线" w:hAnsi="等线" w:eastAsia="等线" w:cs="等线"/>
        </w:rPr>
        <w:outlineLvl w:val="9"/>
      </w:pPr>
      <w:r>
        <w:rPr>
          <w:rStyle w:val="1000"/>
          <w:rFonts w:hint="eastAsia" w:ascii="等线" w:hAnsi="等线" w:eastAsia="等线" w:cs="等线"/>
          <w:b w:val="0"/>
          <w:sz w:val="28"/>
          <w:lang w:val="en-US" w:eastAsia="zh-CN"/>
        </w:rPr>
        <w:t xml:space="preserve">根据招标文件评分标准的要求，将内容填写到对应的版块中，版块具体详见系统中电子投标(响应)文件格式。</w:t>
      </w:r>
      <w:r/>
    </w:p>
    <w:p>
      <w:pPr>
        <w:pStyle w:val="1110"/>
        <w:jc w:val="both"/>
        <w:spacing w:line="360" w:lineRule="auto"/>
        <w:rPr>
          <w:rFonts w:hint="eastAsia" w:ascii="等线" w:hAnsi="等线" w:eastAsia="等线" w:cs="等线"/>
          <w:color w:val="000080"/>
          <w:sz w:val="20"/>
          <w:highlight w:val="none"/>
        </w:rPr>
        <w:outlineLvl w:val="1"/>
      </w:pPr>
      <w:r>
        <w:rPr>
          <w:rStyle w:val="1000"/>
          <w:rFonts w:hint="eastAsia" w:ascii="等线" w:hAnsi="等线" w:eastAsia="等线" w:cs="等线"/>
        </w:rPr>
        <w:br w:type="page" w:clear="all"/>
      </w:r>
      <w:bookmarkStart w:id="740" w:name="_Toc3146"/>
      <w:r>
        <w:rPr>
          <w:rStyle w:val="1000"/>
          <w:rFonts w:hint="eastAsia" w:ascii="等线" w:hAnsi="等线" w:eastAsia="等线" w:cs="等线"/>
          <w:b/>
          <w:bCs/>
          <w:sz w:val="30"/>
          <w:szCs w:val="30"/>
          <w:lang w:val="en-US" w:eastAsia="zh-CN"/>
        </w:rPr>
        <w:t xml:space="preserve">五、价格折扣文件格式</w:t>
      </w:r>
      <w:bookmarkEnd w:id="720"/>
      <w:r/>
      <w:bookmarkEnd w:id="740"/>
      <w:r/>
      <w:r/>
    </w:p>
    <w:p>
      <w:pPr>
        <w:pStyle w:val="1083"/>
        <w:jc w:val="center"/>
        <w:spacing w:line="360" w:lineRule="auto"/>
        <w:rPr>
          <w:rStyle w:val="1000"/>
          <w:rFonts w:hint="eastAsia" w:ascii="等线" w:hAnsi="等线" w:eastAsia="等线" w:cs="等线"/>
          <w:b w:val="0"/>
          <w:sz w:val="28"/>
          <w:lang w:val="en-US" w:eastAsia="zh-CN"/>
        </w:rPr>
        <w:outlineLvl w:val="9"/>
      </w:pPr>
      <w:r>
        <w:rPr>
          <w:rFonts w:hint="eastAsia" w:ascii="等线" w:hAnsi="等线" w:eastAsia="等线" w:cs="等线"/>
          <w:b w:val="0"/>
          <w:sz w:val="28"/>
          <w:lang w:val="en-US" w:eastAsia="zh-CN"/>
        </w:rPr>
      </w:r>
      <w:r/>
    </w:p>
    <w:p>
      <w:pPr>
        <w:pStyle w:val="1083"/>
        <w:jc w:val="center"/>
        <w:spacing w:line="360" w:lineRule="auto"/>
        <w:rPr>
          <w:rStyle w:val="1000"/>
          <w:rFonts w:hint="eastAsia" w:ascii="等线" w:hAnsi="等线" w:eastAsia="等线" w:cs="等线"/>
          <w:b w:val="0"/>
          <w:sz w:val="28"/>
          <w:lang w:val="en-US" w:eastAsia="zh-CN"/>
        </w:rPr>
        <w:outlineLvl w:val="9"/>
      </w:pPr>
      <w:r>
        <w:rPr>
          <w:rStyle w:val="1000"/>
          <w:rFonts w:hint="eastAsia" w:ascii="等线" w:hAnsi="等线" w:eastAsia="等线" w:cs="等线"/>
          <w:b w:val="0"/>
          <w:sz w:val="28"/>
          <w:lang w:val="en-US" w:eastAsia="zh-CN"/>
        </w:rPr>
        <w:t xml:space="preserve">无</w:t>
      </w:r>
      <w:r/>
    </w:p>
    <w:sectPr>
      <w:footerReference w:type="default" r:id="rId12"/>
      <w:footerReference w:type="first" r:id="rId13"/>
      <w:footnotePr/>
      <w:endnotePr/>
      <w:type w:val="nextPage"/>
      <w:pgSz w:w="11906" w:h="16838" w:orient="portrait"/>
      <w:pgMar w:top="1440" w:right="1270" w:bottom="1440" w:left="1270" w:header="851"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等线">
    <w:panose1 w:val="02010600030101010101"/>
  </w:font>
  <w:font w:name="Courier New">
    <w:panose1 w:val="02070309020205020404"/>
  </w:font>
  <w:font w:name="Cambria">
    <w:panose1 w:val="02040503050406030204"/>
  </w:font>
  <w:font w:name="Consolas">
    <w:panose1 w:val="020B0609020204030204"/>
  </w:font>
  <w:font w:name="楷体_GB2312">
    <w:panose1 w:val="02010609060101010101"/>
  </w:font>
  <w:font w:name="Calibri">
    <w:panose1 w:val="020F0502020204030204"/>
  </w:font>
  <w:font w:name="DengXian">
    <w:panose1 w:val="02010600030101010101"/>
  </w:font>
  <w:font w:name="仿宋_GB2312">
    <w:panose1 w:val="02010609060101010101"/>
  </w:font>
  <w:font w:name="幼圆">
    <w:panose1 w:val="02010509060101010101"/>
  </w:font>
  <w:font w:name="Tms Rmn">
    <w:panose1 w:val="020B0503020202020204"/>
  </w:font>
  <w:font w:name="Symbol">
    <w:panose1 w:val="05050102010706020507"/>
  </w:font>
  <w:font w:name="楷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4"/>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4"/>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4"/>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4"/>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4"/>
                            <w:tabs>
                              <w:tab w:val="clear" w:pos="4153" w:leader="none"/>
                              <w:tab w:val="clear" w:pos="8306" w:leader="none"/>
                            </w:tabs>
                          </w:pPr>
                          <w:r>
                            <w:fldChar w:fldCharType="begin"/>
                          </w:r>
                          <w:r>
                            <w:instrText xml:space="preserve"> PAGE  \* MERGEFORMAT </w:instrText>
                          </w:r>
                          <w:r>
                            <w:fldChar w:fldCharType="separate"/>
                          </w:r>
                          <w:r>
                            <w:t xml:space="preserve">65</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4"/>
                      <w:tabs>
                        <w:tab w:val="clear" w:pos="4153" w:leader="none"/>
                        <w:tab w:val="clear" w:pos="8306" w:leader="none"/>
                      </w:tabs>
                    </w:pPr>
                    <w:r>
                      <w:fldChar w:fldCharType="begin"/>
                    </w:r>
                    <w:r>
                      <w:instrText xml:space="preserve"> PAGE  \* MERGEFORMAT </w:instrText>
                    </w:r>
                    <w:r>
                      <w:fldChar w:fldCharType="separate"/>
                    </w:r>
                    <w:r>
                      <w:t xml:space="preserve">65</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jc w:val="left"/>
      <w:rPr>
        <w:rFonts w:ascii="宋体" w:hAnsi="宋体"/>
        <w:i/>
      </w:rPr>
      <w:pBdr>
        <w:bottom w:val="none" w:color="000000" w:sz="0" w:space="1"/>
      </w:pBdr>
    </w:pPr>
    <w:r>
      <w:rPr>
        <w:rFonts w:ascii="宋体" w:hAnsi="宋体"/>
        <w:i/>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tabs>
          <w:tab w:val="left" w:pos="425" w:leader="none"/>
        </w:tabs>
      </w:pPr>
    </w:lvl>
    <w:lvl w:ilvl="1">
      <w:start w:val="1"/>
      <w:numFmt w:val="decimal"/>
      <w:pStyle w:val="1047"/>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
    <w:multiLevelType w:val="hybridMultilevel"/>
    <w:lvl w:ilvl="0">
      <w:start w:val="1"/>
      <w:numFmt w:val="decimal"/>
      <w:pStyle w:val="1046"/>
      <w:isLgl w:val="false"/>
      <w:suff w:val="tab"/>
      <w:lvlText w:val="%1."/>
      <w:lvlJc w:val="left"/>
      <w:pPr>
        <w:ind w:left="709" w:hanging="709"/>
        <w:tabs>
          <w:tab w:val="left" w:pos="709" w:leader="none"/>
        </w:tabs>
      </w:pPr>
      <w:rPr>
        <w:color w:val="000000"/>
      </w:r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
    <w:multiLevelType w:val="hybridMultilevel"/>
    <w:lvl w:ilvl="0">
      <w:start w:val="1"/>
      <w:numFmt w:val="upperLetter"/>
      <w:pStyle w:val="104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765" w:hanging="765"/>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765" w:hanging="765"/>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7">
    <w:multiLevelType w:val="hybridMultilevel"/>
    <w:lvl w:ilvl="0">
      <w:start w:val="1"/>
      <w:numFmt w:val="decimal"/>
      <w:isLgl w:val="false"/>
      <w:suff w:val="tab"/>
      <w:lvlText w:val="（%1）"/>
      <w:lvlJc w:val="left"/>
      <w:pPr>
        <w:ind w:left="765" w:hanging="765"/>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0" w:default="1">
    <w:name w:val="Normal"/>
    <w:link w:val="113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11">
    <w:name w:val="Heading 1"/>
    <w:basedOn w:val="810"/>
    <w:next w:val="810"/>
    <w:link w:val="847"/>
    <w:uiPriority w:val="9"/>
    <w:qFormat/>
    <w:pPr>
      <w:keepLines/>
      <w:keepNext/>
      <w:spacing w:before="480" w:after="200"/>
      <w:outlineLvl w:val="0"/>
    </w:pPr>
    <w:rPr>
      <w:rFonts w:ascii="Arial" w:hAnsi="Arial" w:eastAsia="Arial" w:cs="Arial"/>
      <w:sz w:val="40"/>
      <w:szCs w:val="40"/>
    </w:rPr>
  </w:style>
  <w:style w:type="paragraph" w:styleId="812">
    <w:name w:val="Heading 2"/>
    <w:basedOn w:val="810"/>
    <w:next w:val="810"/>
    <w:link w:val="848"/>
    <w:uiPriority w:val="9"/>
    <w:unhideWhenUsed/>
    <w:qFormat/>
    <w:pPr>
      <w:keepLines/>
      <w:keepNext/>
      <w:spacing w:before="360" w:after="200"/>
      <w:outlineLvl w:val="1"/>
    </w:pPr>
    <w:rPr>
      <w:rFonts w:ascii="Arial" w:hAnsi="Arial" w:eastAsia="Arial" w:cs="Arial"/>
      <w:sz w:val="34"/>
    </w:rPr>
  </w:style>
  <w:style w:type="paragraph" w:styleId="813">
    <w:name w:val="Heading 3"/>
    <w:basedOn w:val="810"/>
    <w:next w:val="810"/>
    <w:link w:val="849"/>
    <w:uiPriority w:val="9"/>
    <w:unhideWhenUsed/>
    <w:qFormat/>
    <w:pPr>
      <w:keepLines/>
      <w:keepNext/>
      <w:spacing w:before="320" w:after="200"/>
      <w:outlineLvl w:val="2"/>
    </w:pPr>
    <w:rPr>
      <w:rFonts w:ascii="Arial" w:hAnsi="Arial" w:eastAsia="Arial" w:cs="Arial"/>
      <w:sz w:val="30"/>
      <w:szCs w:val="30"/>
    </w:rPr>
  </w:style>
  <w:style w:type="paragraph" w:styleId="814">
    <w:name w:val="Heading 4"/>
    <w:basedOn w:val="810"/>
    <w:next w:val="810"/>
    <w:link w:val="850"/>
    <w:uiPriority w:val="9"/>
    <w:unhideWhenUsed/>
    <w:qFormat/>
    <w:pPr>
      <w:keepLines/>
      <w:keepNext/>
      <w:spacing w:before="320" w:after="200"/>
      <w:outlineLvl w:val="3"/>
    </w:pPr>
    <w:rPr>
      <w:rFonts w:ascii="Arial" w:hAnsi="Arial" w:eastAsia="Arial" w:cs="Arial"/>
      <w:b/>
      <w:bCs/>
      <w:sz w:val="26"/>
      <w:szCs w:val="26"/>
    </w:rPr>
  </w:style>
  <w:style w:type="paragraph" w:styleId="815">
    <w:name w:val="Heading 5"/>
    <w:basedOn w:val="810"/>
    <w:next w:val="810"/>
    <w:link w:val="851"/>
    <w:uiPriority w:val="9"/>
    <w:unhideWhenUsed/>
    <w:qFormat/>
    <w:pPr>
      <w:keepLines/>
      <w:keepNext/>
      <w:spacing w:before="320" w:after="200"/>
      <w:outlineLvl w:val="4"/>
    </w:pPr>
    <w:rPr>
      <w:rFonts w:ascii="Arial" w:hAnsi="Arial" w:eastAsia="Arial" w:cs="Arial"/>
      <w:b/>
      <w:bCs/>
      <w:sz w:val="24"/>
      <w:szCs w:val="24"/>
    </w:rPr>
  </w:style>
  <w:style w:type="paragraph" w:styleId="816">
    <w:name w:val="Heading 6"/>
    <w:basedOn w:val="810"/>
    <w:next w:val="810"/>
    <w:link w:val="852"/>
    <w:uiPriority w:val="9"/>
    <w:unhideWhenUsed/>
    <w:qFormat/>
    <w:pPr>
      <w:keepLines/>
      <w:keepNext/>
      <w:spacing w:before="320" w:after="200"/>
      <w:outlineLvl w:val="5"/>
    </w:pPr>
    <w:rPr>
      <w:rFonts w:ascii="Arial" w:hAnsi="Arial" w:eastAsia="Arial" w:cs="Arial"/>
      <w:b/>
      <w:bCs/>
      <w:sz w:val="22"/>
      <w:szCs w:val="22"/>
    </w:rPr>
  </w:style>
  <w:style w:type="paragraph" w:styleId="817">
    <w:name w:val="Heading 7"/>
    <w:basedOn w:val="810"/>
    <w:next w:val="810"/>
    <w:link w:val="853"/>
    <w:uiPriority w:val="9"/>
    <w:unhideWhenUsed/>
    <w:qFormat/>
    <w:pPr>
      <w:keepLines/>
      <w:keepNext/>
      <w:spacing w:before="320" w:after="200"/>
      <w:outlineLvl w:val="6"/>
    </w:pPr>
    <w:rPr>
      <w:rFonts w:ascii="Arial" w:hAnsi="Arial" w:eastAsia="Arial" w:cs="Arial"/>
      <w:b/>
      <w:bCs/>
      <w:i/>
      <w:iCs/>
      <w:sz w:val="22"/>
      <w:szCs w:val="22"/>
    </w:rPr>
  </w:style>
  <w:style w:type="paragraph" w:styleId="818">
    <w:name w:val="Heading 8"/>
    <w:basedOn w:val="810"/>
    <w:next w:val="810"/>
    <w:link w:val="854"/>
    <w:uiPriority w:val="9"/>
    <w:unhideWhenUsed/>
    <w:qFormat/>
    <w:pPr>
      <w:keepLines/>
      <w:keepNext/>
      <w:spacing w:before="320" w:after="200"/>
      <w:outlineLvl w:val="7"/>
    </w:pPr>
    <w:rPr>
      <w:rFonts w:ascii="Arial" w:hAnsi="Arial" w:eastAsia="Arial" w:cs="Arial"/>
      <w:i/>
      <w:iCs/>
      <w:sz w:val="22"/>
      <w:szCs w:val="22"/>
    </w:rPr>
  </w:style>
  <w:style w:type="paragraph" w:styleId="819">
    <w:name w:val="Heading 9"/>
    <w:basedOn w:val="810"/>
    <w:next w:val="810"/>
    <w:link w:val="855"/>
    <w:uiPriority w:val="9"/>
    <w:unhideWhenUsed/>
    <w:qFormat/>
    <w:pPr>
      <w:keepLines/>
      <w:keepNext/>
      <w:spacing w:before="320" w:after="200"/>
      <w:outlineLvl w:val="8"/>
    </w:pPr>
    <w:rPr>
      <w:rFonts w:ascii="Arial" w:hAnsi="Arial" w:eastAsia="Arial" w:cs="Arial"/>
      <w:i/>
      <w:iCs/>
      <w:sz w:val="21"/>
      <w:szCs w:val="21"/>
    </w:rPr>
  </w:style>
  <w:style w:type="character" w:styleId="820" w:default="1">
    <w:name w:val="Default Paragraph Font"/>
    <w:uiPriority w:val="1"/>
    <w:semiHidden/>
    <w:unhideWhenUsed/>
    <w:qFormat/>
  </w:style>
  <w:style w:type="table" w:styleId="821" w:default="1">
    <w:name w:val="Normal Table"/>
    <w:uiPriority w:val="99"/>
    <w:semiHidden/>
    <w:unhideWhenUsed/>
    <w:qFormat/>
    <w:tblPr>
      <w:tblCellMar>
        <w:left w:w="108" w:type="dxa"/>
        <w:top w:w="0" w:type="dxa"/>
        <w:right w:w="108" w:type="dxa"/>
        <w:bottom w:w="0" w:type="dxa"/>
      </w:tblCellMar>
    </w:tblPr>
  </w:style>
  <w:style w:type="paragraph" w:styleId="822">
    <w:name w:val="toc 7"/>
    <w:basedOn w:val="810"/>
    <w:next w:val="810"/>
    <w:uiPriority w:val="39"/>
    <w:unhideWhenUsed/>
    <w:qFormat/>
    <w:pPr>
      <w:ind w:left="1701" w:right="0" w:firstLine="0"/>
      <w:spacing w:after="57"/>
    </w:pPr>
  </w:style>
  <w:style w:type="paragraph" w:styleId="823">
    <w:name w:val="Normal Indent"/>
    <w:basedOn w:val="824"/>
    <w:link w:val="1093"/>
    <w:uiPriority w:val="0"/>
    <w:qFormat/>
    <w:pPr>
      <w:ind w:firstLine="420"/>
      <w:jc w:val="left"/>
    </w:pPr>
    <w:rPr>
      <w:rFonts w:ascii="楷体" w:hAnsi="Tms Rmn" w:eastAsia="楷体"/>
      <w:b/>
      <w:sz w:val="32"/>
      <w:szCs w:val="20"/>
    </w:rPr>
  </w:style>
  <w:style w:type="paragraph" w:styleId="824" w:customStyle="1">
    <w:name w:val="Normal_25"/>
    <w:uiPriority w:val="0"/>
    <w:qFormat/>
    <w:pPr>
      <w:jc w:val="both"/>
      <w:widowControl w:val="off"/>
    </w:pPr>
    <w:rPr>
      <w:rFonts w:hint="default" w:ascii="Calibri" w:hAnsi="Calibri" w:eastAsia="宋体" w:cs="Times New Roman"/>
      <w:sz w:val="21"/>
      <w:szCs w:val="22"/>
      <w:lang w:val="en-US" w:eastAsia="zh-CN" w:bidi="ar-SA"/>
    </w:rPr>
  </w:style>
  <w:style w:type="paragraph" w:styleId="825">
    <w:name w:val="Caption"/>
    <w:basedOn w:val="810"/>
    <w:next w:val="810"/>
    <w:uiPriority w:val="35"/>
    <w:semiHidden/>
    <w:unhideWhenUsed/>
    <w:qFormat/>
    <w:pPr>
      <w:spacing w:line="276" w:lineRule="auto"/>
    </w:pPr>
    <w:rPr>
      <w:b/>
      <w:bCs/>
      <w:color w:val="4f81bd" w:themeColor="accent1"/>
      <w:sz w:val="18"/>
      <w:szCs w:val="18"/>
    </w:rPr>
  </w:style>
  <w:style w:type="paragraph" w:styleId="826">
    <w:name w:val="Body Text"/>
    <w:basedOn w:val="810"/>
    <w:uiPriority w:val="0"/>
    <w:semiHidden/>
    <w:qFormat/>
    <w:rPr>
      <w:rFonts w:ascii="Arial" w:hAnsi="Arial" w:eastAsia="Arial" w:cs="Arial"/>
      <w:szCs w:val="21"/>
      <w:lang w:eastAsia="en-US"/>
    </w:rPr>
  </w:style>
  <w:style w:type="paragraph" w:styleId="827">
    <w:name w:val="toc 5"/>
    <w:basedOn w:val="810"/>
    <w:next w:val="810"/>
    <w:uiPriority w:val="39"/>
    <w:unhideWhenUsed/>
    <w:qFormat/>
    <w:pPr>
      <w:ind w:left="1134" w:right="0" w:firstLine="0"/>
      <w:spacing w:after="57"/>
    </w:pPr>
  </w:style>
  <w:style w:type="paragraph" w:styleId="828">
    <w:name w:val="toc 3"/>
    <w:basedOn w:val="810"/>
    <w:next w:val="810"/>
    <w:uiPriority w:val="39"/>
    <w:unhideWhenUsed/>
    <w:qFormat/>
    <w:pPr>
      <w:ind w:left="567" w:right="0" w:firstLine="0"/>
      <w:spacing w:after="57"/>
    </w:pPr>
  </w:style>
  <w:style w:type="paragraph" w:styleId="829">
    <w:name w:val="toc 8"/>
    <w:basedOn w:val="810"/>
    <w:next w:val="810"/>
    <w:uiPriority w:val="39"/>
    <w:unhideWhenUsed/>
    <w:qFormat/>
    <w:pPr>
      <w:ind w:left="1984" w:right="0" w:firstLine="0"/>
      <w:spacing w:after="57"/>
    </w:pPr>
  </w:style>
  <w:style w:type="paragraph" w:styleId="830">
    <w:name w:val="endnote text"/>
    <w:basedOn w:val="810"/>
    <w:link w:val="993"/>
    <w:uiPriority w:val="99"/>
    <w:semiHidden/>
    <w:unhideWhenUsed/>
    <w:qFormat/>
    <w:pPr>
      <w:spacing w:after="0" w:line="240" w:lineRule="auto"/>
    </w:pPr>
    <w:rPr>
      <w:sz w:val="20"/>
    </w:rPr>
  </w:style>
  <w:style w:type="paragraph" w:styleId="831">
    <w:name w:val="Footer"/>
    <w:basedOn w:val="810"/>
    <w:link w:val="866"/>
    <w:uiPriority w:val="99"/>
    <w:unhideWhenUsed/>
    <w:qFormat/>
    <w:pPr>
      <w:spacing w:after="0" w:line="240" w:lineRule="auto"/>
      <w:tabs>
        <w:tab w:val="center" w:pos="7143" w:leader="none"/>
        <w:tab w:val="right" w:pos="14287" w:leader="none"/>
      </w:tabs>
    </w:pPr>
  </w:style>
  <w:style w:type="paragraph" w:styleId="832">
    <w:name w:val="Header"/>
    <w:basedOn w:val="810"/>
    <w:link w:val="864"/>
    <w:uiPriority w:val="99"/>
    <w:unhideWhenUsed/>
    <w:qFormat/>
    <w:pPr>
      <w:spacing w:after="0" w:line="240" w:lineRule="auto"/>
      <w:tabs>
        <w:tab w:val="center" w:pos="7143" w:leader="none"/>
        <w:tab w:val="right" w:pos="14287" w:leader="none"/>
      </w:tabs>
    </w:pPr>
  </w:style>
  <w:style w:type="paragraph" w:styleId="833">
    <w:name w:val="toc 1"/>
    <w:basedOn w:val="810"/>
    <w:next w:val="810"/>
    <w:uiPriority w:val="39"/>
    <w:unhideWhenUsed/>
    <w:qFormat/>
    <w:pPr>
      <w:ind w:left="0" w:right="0" w:firstLine="0"/>
      <w:spacing w:after="57"/>
    </w:pPr>
  </w:style>
  <w:style w:type="paragraph" w:styleId="834">
    <w:name w:val="toc 4"/>
    <w:basedOn w:val="810"/>
    <w:next w:val="810"/>
    <w:uiPriority w:val="39"/>
    <w:unhideWhenUsed/>
    <w:qFormat/>
    <w:pPr>
      <w:ind w:left="850" w:right="0" w:firstLine="0"/>
      <w:spacing w:after="57"/>
    </w:pPr>
  </w:style>
  <w:style w:type="paragraph" w:styleId="835">
    <w:name w:val="Subtitle"/>
    <w:basedOn w:val="810"/>
    <w:next w:val="810"/>
    <w:link w:val="859"/>
    <w:uiPriority w:val="11"/>
    <w:qFormat/>
    <w:pPr>
      <w:spacing w:before="200" w:after="200"/>
    </w:pPr>
    <w:rPr>
      <w:sz w:val="24"/>
      <w:szCs w:val="24"/>
    </w:rPr>
  </w:style>
  <w:style w:type="paragraph" w:styleId="836">
    <w:name w:val="footnote text"/>
    <w:basedOn w:val="810"/>
    <w:link w:val="992"/>
    <w:uiPriority w:val="99"/>
    <w:semiHidden/>
    <w:unhideWhenUsed/>
    <w:qFormat/>
    <w:pPr>
      <w:spacing w:after="40" w:line="240" w:lineRule="auto"/>
    </w:pPr>
    <w:rPr>
      <w:sz w:val="18"/>
    </w:rPr>
  </w:style>
  <w:style w:type="paragraph" w:styleId="837">
    <w:name w:val="toc 6"/>
    <w:basedOn w:val="810"/>
    <w:next w:val="810"/>
    <w:uiPriority w:val="39"/>
    <w:unhideWhenUsed/>
    <w:qFormat/>
    <w:pPr>
      <w:ind w:left="1417" w:right="0" w:firstLine="0"/>
      <w:spacing w:after="57"/>
    </w:pPr>
  </w:style>
  <w:style w:type="paragraph" w:styleId="838">
    <w:name w:val="table of figures"/>
    <w:basedOn w:val="810"/>
    <w:next w:val="810"/>
    <w:uiPriority w:val="99"/>
    <w:unhideWhenUsed/>
    <w:qFormat/>
    <w:pPr>
      <w:spacing w:after="0" w:afterAutospacing="0"/>
    </w:pPr>
  </w:style>
  <w:style w:type="paragraph" w:styleId="839">
    <w:name w:val="toc 2"/>
    <w:basedOn w:val="810"/>
    <w:next w:val="810"/>
    <w:uiPriority w:val="39"/>
    <w:unhideWhenUsed/>
    <w:qFormat/>
    <w:pPr>
      <w:ind w:left="283" w:right="0" w:firstLine="0"/>
      <w:spacing w:after="57"/>
    </w:pPr>
  </w:style>
  <w:style w:type="paragraph" w:styleId="840">
    <w:name w:val="toc 9"/>
    <w:basedOn w:val="810"/>
    <w:next w:val="810"/>
    <w:uiPriority w:val="39"/>
    <w:unhideWhenUsed/>
    <w:qFormat/>
    <w:pPr>
      <w:ind w:left="2268" w:right="0" w:firstLine="0"/>
      <w:spacing w:after="57"/>
    </w:pPr>
  </w:style>
  <w:style w:type="paragraph" w:styleId="841">
    <w:name w:val="Title"/>
    <w:basedOn w:val="810"/>
    <w:next w:val="810"/>
    <w:link w:val="858"/>
    <w:uiPriority w:val="10"/>
    <w:qFormat/>
    <w:pPr>
      <w:contextualSpacing/>
      <w:spacing w:before="300" w:after="200"/>
    </w:pPr>
    <w:rPr>
      <w:sz w:val="48"/>
      <w:szCs w:val="48"/>
    </w:rPr>
  </w:style>
  <w:style w:type="paragraph" w:styleId="842">
    <w:name w:val="Body Text First Indent"/>
    <w:basedOn w:val="826"/>
    <w:next w:val="837"/>
    <w:uiPriority w:val="0"/>
    <w:qFormat/>
    <w:pPr>
      <w:ind w:firstLine="420"/>
      <w:spacing w:line="360" w:lineRule="auto"/>
    </w:pPr>
    <w:rPr>
      <w:sz w:val="20"/>
    </w:rPr>
  </w:style>
  <w:style w:type="table" w:styleId="84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4">
    <w:name w:val="endnote reference"/>
    <w:uiPriority w:val="99"/>
    <w:semiHidden/>
    <w:unhideWhenUsed/>
    <w:qFormat/>
    <w:rPr>
      <w:vertAlign w:val="superscript"/>
    </w:rPr>
  </w:style>
  <w:style w:type="character" w:styleId="845">
    <w:name w:val="Hyperlink"/>
    <w:uiPriority w:val="99"/>
    <w:unhideWhenUsed/>
    <w:qFormat/>
    <w:rPr>
      <w:color w:val="0000ff" w:themeColor="hyperlink"/>
      <w:u w:val="single"/>
    </w:rPr>
  </w:style>
  <w:style w:type="character" w:styleId="846">
    <w:name w:val="footnote reference"/>
    <w:uiPriority w:val="99"/>
    <w:unhideWhenUsed/>
    <w:qFormat/>
    <w:rPr>
      <w:vertAlign w:val="superscript"/>
    </w:rPr>
  </w:style>
  <w:style w:type="character" w:styleId="847" w:customStyle="1">
    <w:name w:val="Heading 1 Char"/>
    <w:link w:val="811"/>
    <w:uiPriority w:val="9"/>
    <w:qFormat/>
    <w:rPr>
      <w:rFonts w:ascii="Arial" w:hAnsi="Arial" w:eastAsia="Arial" w:cs="Arial"/>
      <w:sz w:val="40"/>
      <w:szCs w:val="40"/>
    </w:rPr>
  </w:style>
  <w:style w:type="character" w:styleId="848" w:customStyle="1">
    <w:name w:val="Heading 2 Char"/>
    <w:link w:val="812"/>
    <w:uiPriority w:val="9"/>
    <w:qFormat/>
    <w:rPr>
      <w:rFonts w:ascii="Arial" w:hAnsi="Arial" w:eastAsia="Arial" w:cs="Arial"/>
      <w:sz w:val="34"/>
    </w:rPr>
  </w:style>
  <w:style w:type="character" w:styleId="849" w:customStyle="1">
    <w:name w:val="Heading 3 Char"/>
    <w:link w:val="813"/>
    <w:uiPriority w:val="9"/>
    <w:qFormat/>
    <w:rPr>
      <w:rFonts w:ascii="Arial" w:hAnsi="Arial" w:eastAsia="Arial" w:cs="Arial"/>
      <w:sz w:val="30"/>
      <w:szCs w:val="30"/>
    </w:rPr>
  </w:style>
  <w:style w:type="character" w:styleId="850" w:customStyle="1">
    <w:name w:val="Heading 4 Char"/>
    <w:link w:val="814"/>
    <w:uiPriority w:val="9"/>
    <w:qFormat/>
    <w:rPr>
      <w:rFonts w:ascii="Arial" w:hAnsi="Arial" w:eastAsia="Arial" w:cs="Arial"/>
      <w:b/>
      <w:bCs/>
      <w:sz w:val="26"/>
      <w:szCs w:val="26"/>
    </w:rPr>
  </w:style>
  <w:style w:type="character" w:styleId="851" w:customStyle="1">
    <w:name w:val="Heading 5 Char"/>
    <w:link w:val="815"/>
    <w:uiPriority w:val="9"/>
    <w:qFormat/>
    <w:rPr>
      <w:rFonts w:ascii="Arial" w:hAnsi="Arial" w:eastAsia="Arial" w:cs="Arial"/>
      <w:b/>
      <w:bCs/>
      <w:sz w:val="24"/>
      <w:szCs w:val="24"/>
    </w:rPr>
  </w:style>
  <w:style w:type="character" w:styleId="852" w:customStyle="1">
    <w:name w:val="Heading 6 Char"/>
    <w:link w:val="816"/>
    <w:uiPriority w:val="9"/>
    <w:qFormat/>
    <w:rPr>
      <w:rFonts w:ascii="Arial" w:hAnsi="Arial" w:eastAsia="Arial" w:cs="Arial"/>
      <w:b/>
      <w:bCs/>
      <w:sz w:val="22"/>
      <w:szCs w:val="22"/>
    </w:rPr>
  </w:style>
  <w:style w:type="character" w:styleId="853" w:customStyle="1">
    <w:name w:val="Heading 7 Char"/>
    <w:link w:val="817"/>
    <w:uiPriority w:val="9"/>
    <w:qFormat/>
    <w:rPr>
      <w:rFonts w:ascii="Arial" w:hAnsi="Arial" w:eastAsia="Arial" w:cs="Arial"/>
      <w:b/>
      <w:bCs/>
      <w:i/>
      <w:iCs/>
      <w:sz w:val="22"/>
      <w:szCs w:val="22"/>
    </w:rPr>
  </w:style>
  <w:style w:type="character" w:styleId="854" w:customStyle="1">
    <w:name w:val="Heading 8 Char"/>
    <w:link w:val="818"/>
    <w:uiPriority w:val="9"/>
    <w:qFormat/>
    <w:rPr>
      <w:rFonts w:ascii="Arial" w:hAnsi="Arial" w:eastAsia="Arial" w:cs="Arial"/>
      <w:i/>
      <w:iCs/>
      <w:sz w:val="22"/>
      <w:szCs w:val="22"/>
    </w:rPr>
  </w:style>
  <w:style w:type="character" w:styleId="855" w:customStyle="1">
    <w:name w:val="Heading 9 Char"/>
    <w:link w:val="819"/>
    <w:uiPriority w:val="9"/>
    <w:qFormat/>
    <w:rPr>
      <w:rFonts w:ascii="Arial" w:hAnsi="Arial" w:eastAsia="Arial" w:cs="Arial"/>
      <w:i/>
      <w:iCs/>
      <w:sz w:val="21"/>
      <w:szCs w:val="21"/>
    </w:rPr>
  </w:style>
  <w:style w:type="paragraph" w:styleId="856">
    <w:name w:val="List Paragraph"/>
    <w:basedOn w:val="810"/>
    <w:uiPriority w:val="34"/>
    <w:qFormat/>
    <w:pPr>
      <w:contextualSpacing/>
      <w:ind w:left="720"/>
    </w:pPr>
  </w:style>
  <w:style w:type="paragraph" w:styleId="857">
    <w:name w:val="No Spacing"/>
    <w:uiPriority w:val="1"/>
    <w:qFormat/>
    <w:pPr>
      <w:spacing w:before="0" w:after="0" w:line="240" w:lineRule="auto"/>
    </w:pPr>
    <w:rPr>
      <w:rFonts w:hint="default" w:ascii="Times New Roman" w:hAnsi="Times New Roman" w:eastAsia="宋体" w:cs="Times New Roman"/>
    </w:rPr>
  </w:style>
  <w:style w:type="character" w:styleId="858" w:customStyle="1">
    <w:name w:val="Title Char"/>
    <w:link w:val="841"/>
    <w:uiPriority w:val="10"/>
    <w:qFormat/>
    <w:rPr>
      <w:sz w:val="48"/>
      <w:szCs w:val="48"/>
    </w:rPr>
  </w:style>
  <w:style w:type="character" w:styleId="859" w:customStyle="1">
    <w:name w:val="Subtitle Char"/>
    <w:link w:val="835"/>
    <w:uiPriority w:val="11"/>
    <w:qFormat/>
    <w:rPr>
      <w:sz w:val="24"/>
      <w:szCs w:val="24"/>
    </w:rPr>
  </w:style>
  <w:style w:type="paragraph" w:styleId="860">
    <w:name w:val="Quote"/>
    <w:basedOn w:val="810"/>
    <w:next w:val="810"/>
    <w:link w:val="861"/>
    <w:uiPriority w:val="29"/>
    <w:qFormat/>
    <w:pPr>
      <w:ind w:left="720" w:right="720"/>
    </w:pPr>
    <w:rPr>
      <w:i/>
    </w:rPr>
  </w:style>
  <w:style w:type="character" w:styleId="861" w:customStyle="1">
    <w:name w:val="Quote Char"/>
    <w:link w:val="860"/>
    <w:uiPriority w:val="29"/>
    <w:qFormat/>
    <w:rPr>
      <w:i/>
    </w:rPr>
  </w:style>
  <w:style w:type="paragraph" w:styleId="862">
    <w:name w:val="Intense Quote"/>
    <w:basedOn w:val="810"/>
    <w:next w:val="810"/>
    <w:link w:val="8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3" w:customStyle="1">
    <w:name w:val="Intense Quote Char"/>
    <w:link w:val="862"/>
    <w:uiPriority w:val="30"/>
    <w:qFormat/>
    <w:rPr>
      <w:i/>
    </w:rPr>
  </w:style>
  <w:style w:type="character" w:styleId="864" w:customStyle="1">
    <w:name w:val="Header Char"/>
    <w:link w:val="832"/>
    <w:uiPriority w:val="99"/>
    <w:qFormat/>
  </w:style>
  <w:style w:type="character" w:styleId="865" w:customStyle="1">
    <w:name w:val="Footer Char"/>
    <w:link w:val="831"/>
    <w:uiPriority w:val="99"/>
    <w:qFormat/>
  </w:style>
  <w:style w:type="character" w:styleId="866" w:customStyle="1">
    <w:name w:val="Caption Char"/>
    <w:link w:val="831"/>
    <w:uiPriority w:val="99"/>
    <w:qFormat/>
  </w:style>
  <w:style w:type="table" w:styleId="86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90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1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91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91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1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1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1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5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5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5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5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5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5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5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5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5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6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6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6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6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6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2" w:customStyle="1">
    <w:name w:val="Footnote Text Char"/>
    <w:link w:val="836"/>
    <w:uiPriority w:val="99"/>
    <w:qFormat/>
    <w:rPr>
      <w:sz w:val="18"/>
    </w:rPr>
  </w:style>
  <w:style w:type="character" w:styleId="993" w:customStyle="1">
    <w:name w:val="Endnote Text Char"/>
    <w:link w:val="830"/>
    <w:uiPriority w:val="99"/>
    <w:qFormat/>
    <w:rPr>
      <w:sz w:val="20"/>
    </w:rPr>
  </w:style>
  <w:style w:type="paragraph" w:styleId="994" w:customStyle="1">
    <w:name w:val="TOC Heading"/>
    <w:uiPriority w:val="39"/>
    <w:unhideWhenUsed/>
    <w:qFormat/>
    <w:rPr>
      <w:rFonts w:hint="default" w:ascii="Times New Roman" w:hAnsi="Times New Roman" w:eastAsia="宋体" w:cs="Times New Roman"/>
    </w:rPr>
  </w:style>
  <w:style w:type="paragraph" w:styleId="995" w:customStyle="1">
    <w:name w:val="标题 11"/>
    <w:basedOn w:val="810"/>
    <w:next w:val="810"/>
    <w:link w:val="1002"/>
    <w:uiPriority w:val="9"/>
    <w:qFormat/>
    <w:pPr>
      <w:keepLines/>
      <w:keepNext/>
      <w:spacing w:before="340" w:after="330" w:line="578" w:lineRule="atLeast"/>
      <w:outlineLvl w:val="0"/>
    </w:pPr>
    <w:rPr>
      <w:b/>
      <w:bCs/>
      <w:sz w:val="44"/>
      <w:szCs w:val="44"/>
    </w:rPr>
  </w:style>
  <w:style w:type="paragraph" w:styleId="996" w:customStyle="1">
    <w:name w:val="标题 21"/>
    <w:basedOn w:val="810"/>
    <w:next w:val="810"/>
    <w:link w:val="1003"/>
    <w:uiPriority w:val="9"/>
    <w:qFormat/>
    <w:pPr>
      <w:jc w:val="center"/>
      <w:keepLines/>
      <w:keepNext/>
      <w:spacing w:before="260" w:after="260" w:line="416" w:lineRule="auto"/>
      <w:outlineLvl w:val="1"/>
    </w:pPr>
    <w:rPr>
      <w:rFonts w:ascii="幼圆" w:hAnsi="Arial" w:eastAsia="楷体_GB2312" w:cs="Times New Roman"/>
      <w:b/>
      <w:sz w:val="24"/>
      <w:szCs w:val="20"/>
    </w:rPr>
  </w:style>
  <w:style w:type="paragraph" w:styleId="997" w:customStyle="1">
    <w:name w:val="标题 31"/>
    <w:basedOn w:val="810"/>
    <w:next w:val="810"/>
    <w:link w:val="1004"/>
    <w:uiPriority w:val="9"/>
    <w:unhideWhenUsed/>
    <w:qFormat/>
    <w:pPr>
      <w:keepLines/>
      <w:keepNext/>
      <w:spacing w:before="260" w:after="260" w:line="416" w:lineRule="atLeast"/>
      <w:outlineLvl w:val="2"/>
    </w:pPr>
    <w:rPr>
      <w:b/>
      <w:bCs/>
      <w:sz w:val="32"/>
      <w:szCs w:val="32"/>
    </w:rPr>
  </w:style>
  <w:style w:type="paragraph" w:styleId="998" w:customStyle="1">
    <w:name w:val="标题 41"/>
    <w:basedOn w:val="810"/>
    <w:next w:val="810"/>
    <w:uiPriority w:val="0"/>
    <w:qFormat/>
    <w:pPr>
      <w:keepLines/>
      <w:keepNext/>
      <w:spacing w:before="280" w:after="290" w:line="372" w:lineRule="auto"/>
      <w:outlineLvl w:val="3"/>
    </w:pPr>
    <w:rPr>
      <w:rFonts w:ascii="Cambria" w:hAnsi="Cambria"/>
      <w:b/>
      <w:bCs/>
      <w:sz w:val="28"/>
      <w:szCs w:val="28"/>
    </w:rPr>
  </w:style>
  <w:style w:type="paragraph" w:styleId="999" w:customStyle="1">
    <w:name w:val="标题 71"/>
    <w:basedOn w:val="810"/>
    <w:next w:val="810"/>
    <w:link w:val="1005"/>
    <w:uiPriority w:val="9"/>
    <w:unhideWhenUsed/>
    <w:qFormat/>
    <w:pPr>
      <w:keepLines/>
      <w:keepNext/>
      <w:spacing w:before="240" w:after="64" w:line="320" w:lineRule="atLeast"/>
      <w:outlineLvl w:val="6"/>
    </w:pPr>
    <w:rPr>
      <w:b/>
      <w:bCs/>
      <w:sz w:val="24"/>
      <w:szCs w:val="24"/>
    </w:rPr>
  </w:style>
  <w:style w:type="character" w:styleId="1000" w:customStyle="1">
    <w:name w:val="默认段落字体12"/>
    <w:link w:val="810"/>
    <w:uiPriority w:val="1"/>
    <w:unhideWhenUsed/>
    <w:qFormat/>
  </w:style>
  <w:style w:type="table" w:styleId="1001" w:customStyle="1">
    <w:name w:val="普通表格1"/>
    <w:uiPriority w:val="99"/>
    <w:unhideWhenUsed/>
    <w:qFormat/>
    <w:tblPr/>
  </w:style>
  <w:style w:type="character" w:styleId="1002" w:customStyle="1">
    <w:name w:val="标题 1 Char"/>
    <w:link w:val="995"/>
    <w:uiPriority w:val="9"/>
    <w:qFormat/>
    <w:rPr>
      <w:b/>
      <w:bCs/>
      <w:sz w:val="44"/>
      <w:szCs w:val="44"/>
    </w:rPr>
  </w:style>
  <w:style w:type="character" w:styleId="1003" w:customStyle="1">
    <w:name w:val="标题 2 Char"/>
    <w:link w:val="996"/>
    <w:uiPriority w:val="9"/>
    <w:qFormat/>
    <w:rPr>
      <w:rFonts w:ascii="幼圆" w:hAnsi="Arial" w:eastAsia="楷体_GB2312" w:cs="Times New Roman"/>
      <w:b/>
      <w:sz w:val="24"/>
      <w:szCs w:val="20"/>
    </w:rPr>
  </w:style>
  <w:style w:type="character" w:styleId="1004" w:customStyle="1">
    <w:name w:val="标题 3 Char"/>
    <w:link w:val="997"/>
    <w:uiPriority w:val="9"/>
    <w:qFormat/>
    <w:rPr>
      <w:b/>
      <w:bCs/>
      <w:sz w:val="32"/>
      <w:szCs w:val="32"/>
    </w:rPr>
  </w:style>
  <w:style w:type="character" w:styleId="1005" w:customStyle="1">
    <w:name w:val="标题 7 Char"/>
    <w:link w:val="999"/>
    <w:uiPriority w:val="9"/>
    <w:semiHidden/>
    <w:qFormat/>
    <w:rPr>
      <w:b/>
      <w:bCs/>
      <w:sz w:val="24"/>
      <w:szCs w:val="24"/>
    </w:rPr>
  </w:style>
  <w:style w:type="paragraph" w:styleId="1006" w:customStyle="1">
    <w:name w:val="列表 31"/>
    <w:basedOn w:val="810"/>
    <w:uiPriority w:val="0"/>
    <w:qFormat/>
    <w:pPr>
      <w:ind w:left="100" w:hanging="200"/>
      <w:spacing w:line="240" w:lineRule="auto"/>
    </w:pPr>
    <w:rPr>
      <w:rFonts w:ascii="Times New Roman" w:hAnsi="Times New Roman" w:eastAsia="宋体" w:cs="Times New Roman"/>
      <w:szCs w:val="21"/>
    </w:rPr>
  </w:style>
  <w:style w:type="paragraph" w:styleId="1007" w:customStyle="1">
    <w:name w:val="正文缩进1"/>
    <w:basedOn w:val="810"/>
    <w:link w:val="1008"/>
    <w:uiPriority w:val="0"/>
    <w:qFormat/>
    <w:pPr>
      <w:ind w:firstLine="420"/>
      <w:spacing w:line="240" w:lineRule="auto"/>
    </w:pPr>
    <w:rPr>
      <w:rFonts w:ascii="Times New Roman" w:hAnsi="Times New Roman" w:eastAsia="宋体" w:cs="Times New Roman"/>
      <w:szCs w:val="20"/>
    </w:rPr>
  </w:style>
  <w:style w:type="character" w:styleId="1008" w:customStyle="1">
    <w:name w:val="正文缩进 Char"/>
    <w:link w:val="1007"/>
    <w:uiPriority w:val="0"/>
    <w:qFormat/>
    <w:rPr>
      <w:rFonts w:ascii="Times New Roman" w:hAnsi="Times New Roman" w:eastAsia="宋体" w:cs="Times New Roman"/>
      <w:szCs w:val="20"/>
    </w:rPr>
  </w:style>
  <w:style w:type="paragraph" w:styleId="1009" w:customStyle="1">
    <w:name w:val="批注文字1"/>
    <w:basedOn w:val="1010"/>
    <w:uiPriority w:val="99"/>
    <w:unhideWhenUsed/>
    <w:qFormat/>
    <w:pPr>
      <w:jc w:val="left"/>
      <w:spacing w:line="360" w:lineRule="auto"/>
    </w:pPr>
    <w:rPr>
      <w:rFonts w:ascii="Times New Roman" w:hAnsi="Times New Roman"/>
      <w:sz w:val="24"/>
      <w:szCs w:val="24"/>
    </w:rPr>
  </w:style>
  <w:style w:type="paragraph" w:styleId="1010" w:customStyle="1">
    <w:name w:val="Normal_12"/>
    <w:uiPriority w:val="0"/>
    <w:qFormat/>
    <w:rPr>
      <w:rFonts w:hint="default" w:ascii="Times New Roman" w:hAnsi="Times New Roman" w:eastAsia="Times New Roman" w:cs="Times New Roman"/>
      <w:sz w:val="24"/>
      <w:szCs w:val="24"/>
    </w:rPr>
  </w:style>
  <w:style w:type="paragraph" w:styleId="1011" w:customStyle="1">
    <w:name w:val="正文文本1"/>
    <w:basedOn w:val="810"/>
    <w:link w:val="1012"/>
    <w:uiPriority w:val="0"/>
    <w:qFormat/>
    <w:pPr>
      <w:spacing w:line="240" w:lineRule="auto"/>
    </w:pPr>
    <w:rPr>
      <w:rFonts w:ascii="楷体_GB2312" w:hAnsi="Arial" w:eastAsia="楷体_GB2312" w:cs="Times New Roman"/>
      <w:sz w:val="28"/>
      <w:szCs w:val="20"/>
    </w:rPr>
  </w:style>
  <w:style w:type="character" w:styleId="1012" w:customStyle="1">
    <w:name w:val="正文文本 Char"/>
    <w:link w:val="1011"/>
    <w:uiPriority w:val="0"/>
    <w:qFormat/>
    <w:rPr>
      <w:rFonts w:ascii="楷体_GB2312" w:hAnsi="Arial" w:eastAsia="楷体_GB2312" w:cs="Times New Roman"/>
      <w:sz w:val="28"/>
      <w:szCs w:val="20"/>
    </w:rPr>
  </w:style>
  <w:style w:type="paragraph" w:styleId="1013" w:customStyle="1">
    <w:name w:val="正文文本缩进1"/>
    <w:basedOn w:val="810"/>
    <w:link w:val="1014"/>
    <w:uiPriority w:val="99"/>
    <w:unhideWhenUsed/>
    <w:qFormat/>
    <w:pPr>
      <w:ind w:left="420"/>
      <w:spacing w:after="120"/>
    </w:pPr>
  </w:style>
  <w:style w:type="character" w:styleId="1014" w:customStyle="1">
    <w:name w:val="正文文本缩进 Char"/>
    <w:basedOn w:val="1000"/>
    <w:link w:val="1013"/>
    <w:uiPriority w:val="99"/>
    <w:semiHidden/>
    <w:qFormat/>
  </w:style>
  <w:style w:type="paragraph" w:styleId="1015" w:customStyle="1">
    <w:name w:val="列表接续1"/>
    <w:basedOn w:val="810"/>
    <w:uiPriority w:val="99"/>
    <w:unhideWhenUsed/>
    <w:qFormat/>
    <w:pPr>
      <w:contextualSpacing/>
      <w:ind w:left="420"/>
      <w:spacing w:after="120"/>
    </w:pPr>
  </w:style>
  <w:style w:type="paragraph" w:styleId="1016" w:customStyle="1">
    <w:name w:val="文本块1"/>
    <w:basedOn w:val="810"/>
    <w:uiPriority w:val="0"/>
    <w:qFormat/>
    <w:pPr>
      <w:ind w:left="630" w:right="630"/>
      <w:jc w:val="center"/>
      <w:spacing w:line="240" w:lineRule="auto"/>
    </w:pPr>
    <w:rPr>
      <w:rFonts w:ascii="宋体" w:hAnsi="Times New Roman" w:eastAsia="宋体" w:cs="Times New Roman"/>
      <w:b/>
      <w:sz w:val="32"/>
      <w:szCs w:val="24"/>
    </w:rPr>
  </w:style>
  <w:style w:type="paragraph" w:styleId="1017" w:customStyle="1">
    <w:name w:val="目录 31"/>
    <w:basedOn w:val="810"/>
    <w:next w:val="810"/>
    <w:uiPriority w:val="39"/>
    <w:qFormat/>
    <w:pPr>
      <w:ind w:left="420"/>
      <w:jc w:val="left"/>
      <w:spacing w:line="240" w:lineRule="auto"/>
    </w:pPr>
    <w:rPr>
      <w:rFonts w:ascii="Times New Roman" w:hAnsi="Times New Roman" w:eastAsia="宋体" w:cs="Times New Roman"/>
      <w:iCs/>
      <w:szCs w:val="24"/>
    </w:rPr>
  </w:style>
  <w:style w:type="paragraph" w:styleId="1018" w:customStyle="1">
    <w:name w:val="纯文本1"/>
    <w:basedOn w:val="810"/>
    <w:link w:val="1019"/>
    <w:uiPriority w:val="0"/>
    <w:qFormat/>
    <w:pPr>
      <w:spacing w:line="240" w:lineRule="auto"/>
    </w:pPr>
    <w:rPr>
      <w:rFonts w:ascii="宋体" w:hAnsi="Courier New" w:cs="Courier New"/>
      <w:szCs w:val="21"/>
    </w:rPr>
  </w:style>
  <w:style w:type="character" w:styleId="1019" w:customStyle="1">
    <w:name w:val="纯文本 Char1"/>
    <w:link w:val="1018"/>
    <w:uiPriority w:val="0"/>
    <w:qFormat/>
    <w:rPr>
      <w:rFonts w:ascii="宋体" w:hAnsi="Courier New" w:cs="Courier New"/>
      <w:szCs w:val="21"/>
    </w:rPr>
  </w:style>
  <w:style w:type="paragraph" w:styleId="1020" w:customStyle="1">
    <w:name w:val="日期1"/>
    <w:basedOn w:val="810"/>
    <w:next w:val="810"/>
    <w:link w:val="1021"/>
    <w:uiPriority w:val="0"/>
    <w:qFormat/>
    <w:pPr>
      <w:ind w:left="100"/>
      <w:spacing w:line="240" w:lineRule="auto"/>
    </w:pPr>
    <w:rPr>
      <w:rFonts w:ascii="仿宋_GB2312" w:hAnsi="Times New Roman" w:eastAsia="仿宋_GB2312" w:cs="Times New Roman"/>
      <w:b/>
      <w:sz w:val="36"/>
      <w:szCs w:val="24"/>
    </w:rPr>
  </w:style>
  <w:style w:type="character" w:styleId="1021" w:customStyle="1">
    <w:name w:val="日期 Char"/>
    <w:link w:val="1020"/>
    <w:uiPriority w:val="0"/>
    <w:qFormat/>
    <w:rPr>
      <w:rFonts w:ascii="仿宋_GB2312" w:hAnsi="Times New Roman" w:eastAsia="仿宋_GB2312" w:cs="Times New Roman"/>
      <w:b/>
      <w:sz w:val="36"/>
      <w:szCs w:val="24"/>
    </w:rPr>
  </w:style>
  <w:style w:type="paragraph" w:styleId="1022" w:customStyle="1">
    <w:name w:val="批注框文本1"/>
    <w:basedOn w:val="810"/>
    <w:link w:val="1023"/>
    <w:uiPriority w:val="99"/>
    <w:unhideWhenUsed/>
    <w:qFormat/>
    <w:pPr>
      <w:spacing w:line="240" w:lineRule="auto"/>
    </w:pPr>
    <w:rPr>
      <w:sz w:val="18"/>
      <w:szCs w:val="18"/>
    </w:rPr>
  </w:style>
  <w:style w:type="character" w:styleId="1023" w:customStyle="1">
    <w:name w:val="批注框文本 Char"/>
    <w:link w:val="1022"/>
    <w:uiPriority w:val="99"/>
    <w:semiHidden/>
    <w:qFormat/>
    <w:rPr>
      <w:sz w:val="18"/>
      <w:szCs w:val="18"/>
    </w:rPr>
  </w:style>
  <w:style w:type="paragraph" w:styleId="1024" w:customStyle="1">
    <w:name w:val="页脚1"/>
    <w:basedOn w:val="810"/>
    <w:link w:val="1025"/>
    <w:uiPriority w:val="99"/>
    <w:unhideWhenUsed/>
    <w:qFormat/>
    <w:pPr>
      <w:jc w:val="left"/>
      <w:spacing w:line="240" w:lineRule="atLeast"/>
      <w:tabs>
        <w:tab w:val="center" w:pos="4153" w:leader="none"/>
        <w:tab w:val="right" w:pos="8306" w:leader="none"/>
      </w:tabs>
    </w:pPr>
    <w:rPr>
      <w:sz w:val="18"/>
      <w:szCs w:val="18"/>
    </w:rPr>
  </w:style>
  <w:style w:type="character" w:styleId="1025" w:customStyle="1">
    <w:name w:val="页脚 Char"/>
    <w:link w:val="1024"/>
    <w:uiPriority w:val="99"/>
    <w:qFormat/>
    <w:rPr>
      <w:sz w:val="18"/>
      <w:szCs w:val="18"/>
    </w:rPr>
  </w:style>
  <w:style w:type="paragraph" w:styleId="1026" w:customStyle="1">
    <w:name w:val="页眉1"/>
    <w:basedOn w:val="810"/>
    <w:link w:val="1027"/>
    <w:uiPriority w:val="99"/>
    <w:unhideWhenUsed/>
    <w:qFormat/>
    <w:pPr>
      <w:jc w:val="center"/>
      <w:spacing w:line="240" w:lineRule="atLeast"/>
      <w:tabs>
        <w:tab w:val="center" w:pos="4153" w:leader="none"/>
        <w:tab w:val="right" w:pos="8306" w:leader="none"/>
      </w:tabs>
      <w:pBdr>
        <w:bottom w:val="single" w:color="000000" w:sz="6" w:space="1"/>
      </w:pBdr>
    </w:pPr>
    <w:rPr>
      <w:sz w:val="18"/>
      <w:szCs w:val="18"/>
    </w:rPr>
  </w:style>
  <w:style w:type="character" w:styleId="1027" w:customStyle="1">
    <w:name w:val="页眉 Char"/>
    <w:link w:val="1026"/>
    <w:uiPriority w:val="99"/>
    <w:qFormat/>
    <w:rPr>
      <w:sz w:val="18"/>
      <w:szCs w:val="18"/>
    </w:rPr>
  </w:style>
  <w:style w:type="paragraph" w:styleId="1028" w:customStyle="1">
    <w:name w:val="目录 11"/>
    <w:basedOn w:val="810"/>
    <w:next w:val="810"/>
    <w:uiPriority w:val="39"/>
    <w:qFormat/>
    <w:pPr>
      <w:jc w:val="left"/>
    </w:pPr>
    <w:rPr>
      <w:rFonts w:ascii="楷体_GB2312" w:hAnsi="Times New Roman" w:eastAsia="宋体" w:cs="Times New Roman"/>
      <w:b/>
      <w:bCs/>
      <w:caps/>
      <w:sz w:val="28"/>
      <w:szCs w:val="44"/>
    </w:rPr>
  </w:style>
  <w:style w:type="paragraph" w:styleId="1029" w:customStyle="1">
    <w:name w:val="正文文本缩进 31"/>
    <w:basedOn w:val="810"/>
    <w:link w:val="1030"/>
    <w:uiPriority w:val="99"/>
    <w:unhideWhenUsed/>
    <w:qFormat/>
    <w:pPr>
      <w:ind w:left="420"/>
      <w:spacing w:after="120"/>
    </w:pPr>
    <w:rPr>
      <w:sz w:val="16"/>
      <w:szCs w:val="16"/>
    </w:rPr>
  </w:style>
  <w:style w:type="character" w:styleId="1030" w:customStyle="1">
    <w:name w:val="正文文本缩进 3 Char"/>
    <w:link w:val="1029"/>
    <w:uiPriority w:val="99"/>
    <w:semiHidden/>
    <w:qFormat/>
    <w:rPr>
      <w:sz w:val="16"/>
      <w:szCs w:val="16"/>
    </w:rPr>
  </w:style>
  <w:style w:type="paragraph" w:styleId="1031" w:customStyle="1">
    <w:name w:val="目录 21"/>
    <w:basedOn w:val="810"/>
    <w:next w:val="810"/>
    <w:uiPriority w:val="39"/>
    <w:unhideWhenUsed/>
    <w:qFormat/>
    <w:pPr>
      <w:ind w:left="420"/>
    </w:pPr>
  </w:style>
  <w:style w:type="paragraph" w:styleId="1032" w:customStyle="1">
    <w:name w:val="普通(网站)1"/>
    <w:basedOn w:val="810"/>
    <w:link w:val="1033"/>
    <w:uiPriority w:val="0"/>
    <w:qFormat/>
    <w:pPr>
      <w:jc w:val="left"/>
      <w:spacing w:before="100" w:beforeAutospacing="1" w:after="100" w:afterAutospacing="1" w:line="240" w:lineRule="auto"/>
      <w:widowControl/>
    </w:pPr>
    <w:rPr>
      <w:rFonts w:ascii="宋体" w:hAnsi="宋体" w:eastAsia="宋体" w:cs="宋体"/>
      <w:color w:val="000000"/>
      <w:sz w:val="24"/>
      <w:szCs w:val="24"/>
    </w:rPr>
  </w:style>
  <w:style w:type="character" w:styleId="1033" w:customStyle="1">
    <w:name w:val="普通(网站) Char"/>
    <w:link w:val="1032"/>
    <w:uiPriority w:val="0"/>
    <w:qFormat/>
    <w:rPr>
      <w:rFonts w:ascii="宋体" w:hAnsi="宋体" w:eastAsia="宋体" w:cs="宋体"/>
      <w:color w:val="000000"/>
      <w:sz w:val="24"/>
      <w:szCs w:val="24"/>
    </w:rPr>
  </w:style>
  <w:style w:type="table" w:styleId="1034" w:customStyle="1">
    <w:name w:val="网格型1"/>
    <w:basedOn w:val="1001"/>
    <w:uiPriority w:val="59"/>
    <w:qFormat/>
    <w:pPr>
      <w:spacing w:line="240" w:lineRule="auto"/>
    </w:pPr>
    <w:tblPr/>
  </w:style>
  <w:style w:type="character" w:styleId="1035" w:customStyle="1">
    <w:name w:val="要点1"/>
    <w:basedOn w:val="1000"/>
    <w:link w:val="810"/>
    <w:uiPriority w:val="22"/>
    <w:qFormat/>
    <w:rPr>
      <w:b/>
    </w:rPr>
  </w:style>
  <w:style w:type="character" w:styleId="1036" w:customStyle="1">
    <w:name w:val="页码1"/>
    <w:basedOn w:val="1000"/>
    <w:link w:val="810"/>
    <w:uiPriority w:val="0"/>
    <w:qFormat/>
  </w:style>
  <w:style w:type="character" w:styleId="1037" w:customStyle="1">
    <w:name w:val="强调1"/>
    <w:basedOn w:val="1000"/>
    <w:link w:val="810"/>
    <w:uiPriority w:val="20"/>
    <w:qFormat/>
    <w:rPr>
      <w:i/>
    </w:rPr>
  </w:style>
  <w:style w:type="character" w:styleId="1038" w:customStyle="1">
    <w:name w:val="超链接1"/>
    <w:link w:val="810"/>
    <w:uiPriority w:val="99"/>
    <w:qFormat/>
    <w:rPr>
      <w:color w:val="0000ff"/>
      <w:u w:val="single"/>
    </w:rPr>
  </w:style>
  <w:style w:type="paragraph" w:styleId="1039" w:customStyle="1">
    <w:name w:val="列出段落"/>
    <w:basedOn w:val="810"/>
    <w:uiPriority w:val="34"/>
    <w:qFormat/>
    <w:pPr>
      <w:ind w:firstLine="420"/>
      <w:spacing w:line="240" w:lineRule="auto"/>
    </w:pPr>
    <w:rPr>
      <w:rFonts w:ascii="等线" w:hAnsi="等线" w:eastAsia="等线" w:cs="宋体"/>
    </w:rPr>
  </w:style>
  <w:style w:type="character" w:styleId="1040" w:customStyle="1">
    <w:name w:val="htd0"/>
    <w:basedOn w:val="1000"/>
    <w:link w:val="810"/>
    <w:uiPriority w:val="0"/>
    <w:qFormat/>
  </w:style>
  <w:style w:type="paragraph" w:styleId="1041" w:customStyle="1">
    <w:name w:val="附录1"/>
    <w:uiPriority w:val="0"/>
    <w:qFormat/>
    <w:pPr>
      <w:numPr>
        <w:ilvl w:val="0"/>
        <w:numId w:val="1"/>
      </w:numPr>
      <w:spacing w:before="240" w:line="600" w:lineRule="atLeast"/>
    </w:pPr>
    <w:rPr>
      <w:rFonts w:hint="default" w:ascii="Times New Roman" w:hAnsi="Times New Roman" w:eastAsia="宋体" w:cs="Times New Roman"/>
      <w:b/>
      <w:i/>
      <w:sz w:val="28"/>
      <w:lang w:val="en-US" w:eastAsia="zh-CN" w:bidi="ar-SA"/>
    </w:rPr>
  </w:style>
  <w:style w:type="character" w:styleId="1042" w:customStyle="1">
    <w:name w:val="正文缩进 Char3"/>
    <w:link w:val="810"/>
    <w:uiPriority w:val="0"/>
    <w:qFormat/>
    <w:rPr>
      <w:rFonts w:ascii="Times New Roman" w:hAnsi="Times New Roman" w:eastAsia="宋体" w:cs="Times New Roman"/>
      <w:szCs w:val="24"/>
    </w:rPr>
  </w:style>
  <w:style w:type="character" w:styleId="1043" w:customStyle="1">
    <w:name w:val="纯文本 Char"/>
    <w:link w:val="810"/>
    <w:uiPriority w:val="99"/>
    <w:semiHidden/>
    <w:qFormat/>
    <w:rPr>
      <w:rFonts w:ascii="宋体" w:hAnsi="Courier New" w:eastAsia="宋体" w:cs="Courier New"/>
      <w:szCs w:val="21"/>
    </w:rPr>
  </w:style>
  <w:style w:type="paragraph" w:styleId="1044" w:customStyle="1">
    <w:name w:val="Andy_正文格式"/>
    <w:basedOn w:val="810"/>
    <w:uiPriority w:val="0"/>
    <w:qFormat/>
    <w:pPr>
      <w:ind w:firstLine="560"/>
      <w:jc w:val="left"/>
      <w:spacing w:line="240" w:lineRule="auto"/>
    </w:pPr>
    <w:rPr>
      <w:rFonts w:ascii="仿宋_GB2312" w:hAnsi="Times New Roman" w:eastAsia="仿宋_GB2312" w:cs="Times New Roman"/>
      <w:sz w:val="28"/>
      <w:szCs w:val="28"/>
    </w:rPr>
  </w:style>
  <w:style w:type="character" w:styleId="1045" w:customStyle="1">
    <w:name w:val="p141"/>
    <w:link w:val="810"/>
    <w:uiPriority w:val="0"/>
    <w:qFormat/>
    <w:rPr>
      <w:rFonts w:ascii="Calibri" w:hAnsi="Calibri" w:eastAsia="宋体" w:cs="宋体"/>
      <w:sz w:val="21"/>
      <w:szCs w:val="21"/>
      <w:lang w:val="en-US" w:eastAsia="zh-CN" w:bidi="ar-SA"/>
    </w:rPr>
  </w:style>
  <w:style w:type="paragraph" w:styleId="1046" w:customStyle="1">
    <w:name w:val="样式 宋体 五号 两端对齐 行距: 单倍行距"/>
    <w:basedOn w:val="810"/>
    <w:uiPriority w:val="0"/>
    <w:qFormat/>
    <w:pPr>
      <w:numPr>
        <w:ilvl w:val="0"/>
        <w:numId w:val="2"/>
      </w:numPr>
      <w:ind w:left="0" w:firstLine="0"/>
      <w:spacing w:line="240" w:lineRule="auto"/>
    </w:pPr>
    <w:rPr>
      <w:rFonts w:ascii="宋体" w:hAnsi="宋体" w:eastAsia="宋体" w:cs="宋体"/>
      <w:szCs w:val="20"/>
    </w:rPr>
  </w:style>
  <w:style w:type="paragraph" w:styleId="1047" w:customStyle="1">
    <w:name w:val="样式1"/>
    <w:basedOn w:val="810"/>
    <w:uiPriority w:val="0"/>
    <w:qFormat/>
    <w:pPr>
      <w:numPr>
        <w:ilvl w:val="1"/>
        <w:numId w:val="3"/>
      </w:numPr>
      <w:spacing w:line="240" w:lineRule="auto"/>
    </w:pPr>
    <w:rPr>
      <w:rFonts w:ascii="宋体" w:hAnsi="宋体" w:eastAsia="宋体" w:cs="Times New Roman"/>
      <w:szCs w:val="21"/>
    </w:rPr>
  </w:style>
  <w:style w:type="paragraph" w:styleId="1048" w:customStyle="1">
    <w:name w:val="Char"/>
    <w:basedOn w:val="810"/>
    <w:uiPriority w:val="0"/>
    <w:qFormat/>
    <w:pPr>
      <w:ind w:firstLine="200"/>
      <w:spacing w:line="240" w:lineRule="auto"/>
      <w:tabs>
        <w:tab w:val="left" w:pos="360" w:leader="none"/>
      </w:tabs>
    </w:pPr>
    <w:rPr>
      <w:rFonts w:ascii="Times New Roman" w:hAnsi="Times New Roman" w:eastAsia="宋体" w:cs="Times New Roman"/>
      <w:sz w:val="28"/>
      <w:szCs w:val="30"/>
    </w:rPr>
  </w:style>
  <w:style w:type="paragraph" w:styleId="1049" w:customStyle="1">
    <w:name w:val="列出段落3"/>
    <w:basedOn w:val="810"/>
    <w:uiPriority w:val="99"/>
    <w:qFormat/>
    <w:pPr>
      <w:ind w:firstLine="420"/>
      <w:spacing w:line="240" w:lineRule="auto"/>
    </w:pPr>
    <w:rPr>
      <w:rFonts w:ascii="Calibri" w:hAnsi="Calibri" w:eastAsia="宋体" w:cs="Times New Roman"/>
    </w:rPr>
  </w:style>
  <w:style w:type="paragraph" w:styleId="1050" w:customStyle="1">
    <w:name w:val="列出段落1"/>
    <w:basedOn w:val="810"/>
    <w:uiPriority w:val="0"/>
    <w:qFormat/>
    <w:pPr>
      <w:ind w:firstLine="420"/>
      <w:spacing w:line="240" w:lineRule="auto"/>
    </w:pPr>
    <w:rPr>
      <w:rFonts w:ascii="Times New Roman" w:hAnsi="Times New Roman" w:eastAsia="宋体" w:cs="Times New Roman"/>
      <w:szCs w:val="24"/>
    </w:rPr>
  </w:style>
  <w:style w:type="paragraph" w:styleId="1051"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2" w:customStyle="1">
    <w:name w:val="TOC 标题"/>
    <w:basedOn w:val="995"/>
    <w:next w:val="810"/>
    <w:uiPriority w:val="39"/>
    <w:unhideWhenUsed/>
    <w:qFormat/>
    <w:pPr>
      <w:jc w:val="left"/>
      <w:spacing w:before="240" w:after="0" w:line="259" w:lineRule="auto"/>
      <w:widowControl/>
      <w:outlineLvl w:val="9"/>
    </w:pPr>
    <w:rPr>
      <w:rFonts w:ascii="Cambria" w:hAnsi="Cambria" w:eastAsia="宋体" w:cs="Times New Roman"/>
      <w:b w:val="0"/>
      <w:bCs w:val="0"/>
      <w:color w:val="365f91"/>
      <w:sz w:val="32"/>
      <w:szCs w:val="32"/>
    </w:rPr>
  </w:style>
  <w:style w:type="character" w:styleId="1053" w:customStyle="1">
    <w:name w:val="titlebody"/>
    <w:basedOn w:val="1000"/>
    <w:link w:val="810"/>
    <w:uiPriority w:val="0"/>
    <w:qFormat/>
    <w:rPr>
      <w:rFonts w:ascii="宋体" w:hAnsi="宋体" w:eastAsia="宋体" w:cs="宋体"/>
      <w:b/>
      <w:bCs/>
      <w:color w:val="000000"/>
      <w:sz w:val="24"/>
      <w:szCs w:val="24"/>
    </w:rPr>
  </w:style>
  <w:style w:type="paragraph" w:styleId="1054" w:customStyle="1">
    <w:name w:val="Normal_0"/>
    <w:uiPriority w:val="0"/>
    <w:qFormat/>
    <w:rPr>
      <w:rFonts w:hint="default" w:ascii="Times New Roman" w:hAnsi="Times New Roman" w:eastAsia="Times New Roman" w:cs="Times New Roman"/>
      <w:sz w:val="24"/>
      <w:szCs w:val="24"/>
    </w:rPr>
  </w:style>
  <w:style w:type="character" w:styleId="1055" w:customStyle="1">
    <w:name w:val="contentbody"/>
    <w:basedOn w:val="1000"/>
    <w:link w:val="810"/>
    <w:uiPriority w:val="0"/>
    <w:qFormat/>
    <w:rPr>
      <w:rFonts w:ascii="Consolas" w:hAnsi="Consolas" w:eastAsia="Consolas" w:cs="Consolas"/>
      <w:sz w:val="24"/>
      <w:szCs w:val="24"/>
    </w:rPr>
  </w:style>
  <w:style w:type="paragraph" w:styleId="1056" w:customStyle="1">
    <w:name w:val="正文_0"/>
    <w:basedOn w:val="1057"/>
    <w:next w:val="1058"/>
    <w:uiPriority w:val="0"/>
    <w:qFormat/>
    <w:rPr>
      <w:rFonts w:ascii="Times New Roman" w:hAnsi="Times New Roman"/>
      <w:szCs w:val="21"/>
    </w:rPr>
  </w:style>
  <w:style w:type="paragraph" w:styleId="1057" w:customStyle="1">
    <w:name w:val="正文_1"/>
    <w:uiPriority w:val="0"/>
    <w:qFormat/>
    <w:pPr>
      <w:jc w:val="both"/>
      <w:widowControl w:val="off"/>
    </w:pPr>
    <w:rPr>
      <w:rFonts w:hint="default" w:ascii="Calibri" w:hAnsi="Calibri" w:eastAsia="宋体" w:cs="Times New Roman"/>
      <w:sz w:val="21"/>
      <w:szCs w:val="22"/>
      <w:lang w:val="en-US" w:eastAsia="zh-CN" w:bidi="ar-SA"/>
    </w:rPr>
  </w:style>
  <w:style w:type="paragraph" w:styleId="1058" w:customStyle="1">
    <w:name w:val="正文文本缩进_0"/>
    <w:basedOn w:val="1056"/>
    <w:uiPriority w:val="0"/>
    <w:qFormat/>
    <w:pPr>
      <w:ind w:firstLine="645"/>
    </w:pPr>
    <w:rPr>
      <w:rFonts w:ascii="楷体_GB2312" w:cs="宋体"/>
      <w:sz w:val="32"/>
      <w:szCs w:val="32"/>
    </w:rPr>
  </w:style>
  <w:style w:type="paragraph" w:styleId="1059" w:customStyle="1">
    <w:name w:val="_Style 2_0"/>
    <w:basedOn w:val="1056"/>
    <w:uiPriority w:val="0"/>
    <w:qFormat/>
    <w:pPr>
      <w:ind w:firstLine="420"/>
      <w:jc w:val="left"/>
    </w:pPr>
    <w:rPr>
      <w:rFonts w:ascii="Calibri" w:hAnsi="Calibri" w:cs="Calibri"/>
      <w:sz w:val="22"/>
      <w:szCs w:val="22"/>
    </w:rPr>
  </w:style>
  <w:style w:type="paragraph" w:styleId="1060" w:customStyle="1">
    <w:name w:val="正文_2"/>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61" w:customStyle="1">
    <w:name w:val="10"/>
    <w:basedOn w:val="1000"/>
    <w:link w:val="810"/>
    <w:uiPriority w:val="0"/>
    <w:qFormat/>
    <w:rPr>
      <w:rFonts w:ascii="Times New Roman" w:hAnsi="Times New Roman" w:cs="Times New Roman"/>
    </w:rPr>
  </w:style>
  <w:style w:type="paragraph" w:styleId="1062" w:customStyle="1">
    <w:name w:val="正文文本_0"/>
    <w:basedOn w:val="1063"/>
    <w:uiPriority w:val="0"/>
    <w:qFormat/>
    <w:pPr>
      <w:ind w:left="72" w:right="30"/>
      <w:jc w:val="center"/>
      <w:spacing w:before="100" w:beforeAutospacing="1" w:line="360" w:lineRule="atLeast"/>
    </w:pPr>
    <w:rPr>
      <w:sz w:val="20"/>
      <w:szCs w:val="20"/>
    </w:rPr>
  </w:style>
  <w:style w:type="paragraph" w:styleId="1063" w:customStyle="1">
    <w:name w:val="正文_6"/>
    <w:uiPriority w:val="0"/>
    <w:qFormat/>
    <w:rPr>
      <w:rFonts w:hint="default" w:ascii="Times New Roman" w:hAnsi="Times New Roman" w:eastAsia="宋体" w:cs="Times New Roman"/>
      <w:sz w:val="24"/>
      <w:szCs w:val="24"/>
      <w:lang w:val="en-US" w:eastAsia="zh-CN" w:bidi="ar-SA"/>
    </w:rPr>
  </w:style>
  <w:style w:type="paragraph" w:styleId="1064" w:customStyle="1">
    <w:name w:val="正文文本_1"/>
    <w:basedOn w:val="1056"/>
    <w:uiPriority w:val="0"/>
    <w:qFormat/>
    <w:pPr>
      <w:ind w:left="72" w:right="30"/>
      <w:jc w:val="center"/>
      <w:spacing w:after="60" w:line="360" w:lineRule="atLeast"/>
    </w:pPr>
    <w:rPr>
      <w:sz w:val="20"/>
      <w:szCs w:val="20"/>
    </w:rPr>
  </w:style>
  <w:style w:type="paragraph" w:styleId="1065" w:customStyle="1">
    <w:name w:val="Normal_1"/>
    <w:uiPriority w:val="0"/>
    <w:qFormat/>
    <w:rPr>
      <w:rFonts w:hint="default" w:ascii="Times New Roman" w:hAnsi="Times New Roman" w:eastAsia="Times New Roman" w:cs="Times New Roman"/>
      <w:sz w:val="24"/>
      <w:szCs w:val="24"/>
    </w:rPr>
  </w:style>
  <w:style w:type="paragraph" w:styleId="1066" w:customStyle="1">
    <w:name w:val="Normal_2"/>
    <w:uiPriority w:val="0"/>
    <w:qFormat/>
    <w:rPr>
      <w:rFonts w:hint="default" w:ascii="Times New Roman" w:hAnsi="Times New Roman" w:eastAsia="Times New Roman" w:cs="Times New Roman"/>
      <w:sz w:val="24"/>
      <w:szCs w:val="24"/>
    </w:rPr>
  </w:style>
  <w:style w:type="paragraph" w:styleId="1067" w:customStyle="1">
    <w:name w:val="Normal_3"/>
    <w:uiPriority w:val="0"/>
    <w:qFormat/>
    <w:rPr>
      <w:rFonts w:hint="default" w:ascii="Times New Roman" w:hAnsi="Times New Roman" w:eastAsia="Times New Roman" w:cs="Times New Roman"/>
      <w:sz w:val="24"/>
      <w:szCs w:val="24"/>
    </w:rPr>
  </w:style>
  <w:style w:type="paragraph" w:styleId="1068" w:customStyle="1">
    <w:name w:val="Normal_4"/>
    <w:uiPriority w:val="0"/>
    <w:qFormat/>
    <w:rPr>
      <w:rFonts w:hint="default" w:ascii="Times New Roman" w:hAnsi="Times New Roman" w:eastAsia="Times New Roman" w:cs="Times New Roman"/>
      <w:sz w:val="24"/>
      <w:szCs w:val="24"/>
    </w:rPr>
  </w:style>
  <w:style w:type="paragraph" w:styleId="1069" w:customStyle="1">
    <w:name w:val="Normal_5"/>
    <w:uiPriority w:val="0"/>
    <w:qFormat/>
    <w:rPr>
      <w:rFonts w:hint="default" w:ascii="Times New Roman" w:hAnsi="Times New Roman" w:eastAsia="Times New Roman" w:cs="Times New Roman"/>
      <w:sz w:val="24"/>
      <w:szCs w:val="24"/>
    </w:rPr>
  </w:style>
  <w:style w:type="paragraph" w:styleId="1070" w:customStyle="1">
    <w:name w:val="Normal_6"/>
    <w:uiPriority w:val="0"/>
    <w:qFormat/>
    <w:rPr>
      <w:rFonts w:hint="default" w:ascii="Times New Roman" w:hAnsi="Times New Roman" w:eastAsia="Times New Roman" w:cs="Times New Roman"/>
      <w:sz w:val="24"/>
      <w:szCs w:val="24"/>
    </w:rPr>
  </w:style>
  <w:style w:type="paragraph" w:styleId="1071" w:customStyle="1">
    <w:name w:val="Normal_0_0"/>
    <w:uiPriority w:val="0"/>
    <w:qFormat/>
    <w:rPr>
      <w:rFonts w:hint="default" w:ascii="Times New Roman" w:hAnsi="Times New Roman" w:eastAsia="Times New Roman" w:cs="Times New Roman"/>
      <w:sz w:val="24"/>
      <w:szCs w:val="24"/>
    </w:rPr>
  </w:style>
  <w:style w:type="paragraph" w:styleId="1072" w:customStyle="1">
    <w:name w:val="Normal_1_0"/>
    <w:uiPriority w:val="0"/>
    <w:qFormat/>
    <w:rPr>
      <w:rFonts w:hint="default" w:ascii="Times New Roman" w:hAnsi="Times New Roman" w:eastAsia="Times New Roman" w:cs="Times New Roman"/>
      <w:sz w:val="24"/>
      <w:szCs w:val="24"/>
    </w:rPr>
  </w:style>
  <w:style w:type="paragraph" w:styleId="1073" w:customStyle="1">
    <w:name w:val="Normal_2_0"/>
    <w:uiPriority w:val="0"/>
    <w:qFormat/>
    <w:rPr>
      <w:rFonts w:hint="default" w:ascii="Times New Roman" w:hAnsi="Times New Roman" w:eastAsia="Times New Roman" w:cs="Times New Roman"/>
      <w:sz w:val="24"/>
      <w:szCs w:val="24"/>
    </w:rPr>
  </w:style>
  <w:style w:type="paragraph" w:styleId="1074" w:customStyle="1">
    <w:name w:val="Normal_3_0"/>
    <w:uiPriority w:val="0"/>
    <w:qFormat/>
    <w:rPr>
      <w:rFonts w:hint="default" w:ascii="Times New Roman" w:hAnsi="Times New Roman" w:eastAsia="Times New Roman" w:cs="Times New Roman"/>
      <w:sz w:val="24"/>
      <w:szCs w:val="24"/>
    </w:rPr>
  </w:style>
  <w:style w:type="paragraph" w:styleId="1075" w:customStyle="1">
    <w:name w:val="Normal_4_0"/>
    <w:uiPriority w:val="0"/>
    <w:qFormat/>
    <w:rPr>
      <w:rFonts w:hint="default" w:ascii="Times New Roman" w:hAnsi="Times New Roman" w:eastAsia="Times New Roman" w:cs="Times New Roman"/>
      <w:sz w:val="24"/>
      <w:szCs w:val="24"/>
    </w:rPr>
  </w:style>
  <w:style w:type="paragraph" w:styleId="1076"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77" w:customStyle="1">
    <w:name w:val="Normal_6_0"/>
    <w:uiPriority w:val="0"/>
    <w:qFormat/>
    <w:rPr>
      <w:rFonts w:hint="default" w:ascii="Times New Roman" w:hAnsi="Times New Roman" w:eastAsia="Times New Roman" w:cs="Times New Roman"/>
      <w:sz w:val="24"/>
      <w:szCs w:val="24"/>
    </w:rPr>
  </w:style>
  <w:style w:type="paragraph" w:styleId="1078" w:customStyle="1">
    <w:name w:val="Normal_8"/>
    <w:uiPriority w:val="0"/>
    <w:qFormat/>
    <w:rPr>
      <w:rFonts w:hint="default" w:ascii="Times New Roman" w:hAnsi="Times New Roman" w:eastAsia="Times New Roman" w:cs="Times New Roman"/>
      <w:sz w:val="24"/>
      <w:szCs w:val="24"/>
    </w:rPr>
  </w:style>
  <w:style w:type="paragraph" w:styleId="1079" w:customStyle="1">
    <w:name w:val="Normal_10"/>
    <w:uiPriority w:val="0"/>
    <w:qFormat/>
    <w:rPr>
      <w:rFonts w:hint="default" w:ascii="Times New Roman" w:hAnsi="Times New Roman" w:eastAsia="Times New Roman" w:cs="Times New Roman"/>
      <w:sz w:val="24"/>
      <w:szCs w:val="24"/>
    </w:rPr>
  </w:style>
  <w:style w:type="paragraph" w:styleId="1080" w:customStyle="1">
    <w:name w:val="正文_0_0"/>
    <w:basedOn w:val="1081"/>
    <w:uiPriority w:val="0"/>
    <w:qFormat/>
    <w:rPr>
      <w:rFonts w:ascii="Times New Roman" w:hAnsi="Times New Roman"/>
      <w:szCs w:val="21"/>
    </w:rPr>
  </w:style>
  <w:style w:type="paragraph" w:styleId="1081" w:customStyle="1">
    <w:name w:val="Normal_11"/>
    <w:uiPriority w:val="0"/>
    <w:qFormat/>
    <w:pPr>
      <w:jc w:val="both"/>
      <w:widowControl w:val="off"/>
    </w:pPr>
    <w:rPr>
      <w:rFonts w:hint="default" w:ascii="Calibri" w:hAnsi="Calibri" w:eastAsia="宋体" w:cs="Times New Roman"/>
      <w:sz w:val="21"/>
      <w:szCs w:val="22"/>
      <w:lang w:val="en-US" w:eastAsia="zh-CN" w:bidi="ar-SA"/>
    </w:rPr>
  </w:style>
  <w:style w:type="character" w:styleId="1082" w:customStyle="1">
    <w:name w:val="10_0"/>
    <w:basedOn w:val="1000"/>
    <w:link w:val="810"/>
    <w:uiPriority w:val="0"/>
    <w:qFormat/>
    <w:rPr>
      <w:rFonts w:ascii="Times New Roman" w:hAnsi="Times New Roman" w:eastAsia="宋体" w:cs="Times New Roman"/>
    </w:rPr>
  </w:style>
  <w:style w:type="paragraph" w:styleId="1083" w:customStyle="1">
    <w:name w:val="Normal_14"/>
    <w:uiPriority w:val="0"/>
    <w:qFormat/>
    <w:rPr>
      <w:rFonts w:hint="default" w:ascii="Times New Roman" w:hAnsi="Times New Roman" w:eastAsia="Times New Roman" w:cs="Times New Roman"/>
      <w:sz w:val="24"/>
      <w:szCs w:val="24"/>
    </w:rPr>
  </w:style>
  <w:style w:type="paragraph" w:styleId="1084" w:customStyle="1">
    <w:name w:val="Normal_16"/>
    <w:uiPriority w:val="0"/>
    <w:qFormat/>
    <w:rPr>
      <w:rFonts w:hint="default" w:ascii="Times New Roman" w:hAnsi="Times New Roman" w:eastAsia="Times New Roman" w:cs="Times New Roman"/>
      <w:sz w:val="24"/>
      <w:szCs w:val="24"/>
    </w:rPr>
  </w:style>
  <w:style w:type="paragraph" w:styleId="1085" w:customStyle="1">
    <w:name w:val="Normal_17"/>
    <w:uiPriority w:val="0"/>
    <w:qFormat/>
    <w:rPr>
      <w:rFonts w:hint="default" w:ascii="Times New Roman" w:hAnsi="Times New Roman" w:eastAsia="Times New Roman" w:cs="Times New Roman"/>
      <w:sz w:val="24"/>
      <w:szCs w:val="24"/>
    </w:rPr>
  </w:style>
  <w:style w:type="paragraph" w:styleId="1086" w:customStyle="1">
    <w:name w:val="Normal_18"/>
    <w:uiPriority w:val="0"/>
    <w:qFormat/>
    <w:pPr>
      <w:jc w:val="both"/>
      <w:widowControl w:val="off"/>
    </w:pPr>
    <w:rPr>
      <w:rFonts w:hint="default" w:ascii="Calibri" w:hAnsi="Calibri" w:eastAsia="宋体" w:cs="Times New Roman"/>
      <w:sz w:val="21"/>
      <w:szCs w:val="22"/>
      <w:lang w:val="en-US" w:eastAsia="zh-CN" w:bidi="ar-SA"/>
    </w:rPr>
  </w:style>
  <w:style w:type="paragraph" w:styleId="1087" w:customStyle="1">
    <w:name w:val="Normal_19"/>
    <w:uiPriority w:val="0"/>
    <w:qFormat/>
    <w:rPr>
      <w:rFonts w:hint="default" w:ascii="Times New Roman" w:hAnsi="Times New Roman" w:eastAsia="Times New Roman" w:cs="Times New Roman"/>
      <w:sz w:val="24"/>
      <w:szCs w:val="24"/>
    </w:rPr>
  </w:style>
  <w:style w:type="paragraph" w:styleId="1088" w:customStyle="1">
    <w:name w:val="Normal_20"/>
    <w:uiPriority w:val="0"/>
    <w:qFormat/>
    <w:pPr>
      <w:jc w:val="both"/>
      <w:widowControl w:val="off"/>
    </w:pPr>
    <w:rPr>
      <w:rFonts w:hint="default" w:ascii="Calibri" w:hAnsi="Calibri" w:eastAsia="宋体" w:cs="Times New Roman"/>
      <w:sz w:val="21"/>
      <w:szCs w:val="22"/>
      <w:lang w:val="en-US" w:eastAsia="zh-CN" w:bidi="ar-SA"/>
    </w:rPr>
  </w:style>
  <w:style w:type="paragraph" w:styleId="1089" w:customStyle="1">
    <w:name w:val="Normal_21"/>
    <w:uiPriority w:val="0"/>
    <w:qFormat/>
    <w:rPr>
      <w:rFonts w:hint="default" w:ascii="Times New Roman" w:hAnsi="Times New Roman" w:eastAsia="Times New Roman" w:cs="Times New Roman"/>
      <w:sz w:val="24"/>
      <w:szCs w:val="24"/>
    </w:rPr>
  </w:style>
  <w:style w:type="paragraph" w:styleId="1090" w:customStyle="1">
    <w:name w:val="Normal_22"/>
    <w:uiPriority w:val="0"/>
    <w:qFormat/>
    <w:rPr>
      <w:rFonts w:hint="default" w:ascii="Times New Roman" w:hAnsi="Times New Roman" w:eastAsia="Times New Roman" w:cs="Times New Roman"/>
      <w:sz w:val="24"/>
      <w:szCs w:val="24"/>
    </w:rPr>
  </w:style>
  <w:style w:type="paragraph" w:styleId="1091" w:customStyle="1">
    <w:name w:val="Normal_23"/>
    <w:uiPriority w:val="0"/>
    <w:qFormat/>
    <w:rPr>
      <w:rFonts w:hint="default" w:ascii="Times New Roman" w:hAnsi="Times New Roman" w:eastAsia="Times New Roman" w:cs="Times New Roman"/>
      <w:sz w:val="24"/>
      <w:szCs w:val="24"/>
    </w:rPr>
  </w:style>
  <w:style w:type="paragraph" w:styleId="1092" w:customStyle="1">
    <w:name w:val="Normal_24"/>
    <w:uiPriority w:val="0"/>
    <w:qFormat/>
    <w:rPr>
      <w:rFonts w:hint="default" w:ascii="Times New Roman" w:hAnsi="Times New Roman" w:eastAsia="Times New Roman" w:cs="Times New Roman"/>
      <w:sz w:val="24"/>
      <w:szCs w:val="24"/>
    </w:rPr>
  </w:style>
  <w:style w:type="character" w:styleId="1093" w:customStyle="1">
    <w:name w:val="正文缩进 Char_0"/>
    <w:link w:val="823"/>
    <w:uiPriority w:val="0"/>
    <w:qFormat/>
    <w:rPr>
      <w:rFonts w:ascii="楷体" w:hAnsi="Tms Rmn" w:eastAsia="楷体"/>
      <w:b/>
      <w:sz w:val="32"/>
    </w:rPr>
  </w:style>
  <w:style w:type="paragraph" w:styleId="1094" w:customStyle="1">
    <w:name w:val="Normal_26"/>
    <w:uiPriority w:val="0"/>
    <w:qFormat/>
    <w:rPr>
      <w:rFonts w:hint="default" w:ascii="Times New Roman" w:hAnsi="Times New Roman" w:eastAsia="Times New Roman" w:cs="Times New Roman"/>
      <w:sz w:val="24"/>
      <w:szCs w:val="24"/>
    </w:rPr>
  </w:style>
  <w:style w:type="paragraph" w:styleId="1095" w:customStyle="1">
    <w:name w:val="Normal_27"/>
    <w:uiPriority w:val="0"/>
    <w:qFormat/>
    <w:pPr>
      <w:jc w:val="both"/>
      <w:widowControl w:val="off"/>
    </w:pPr>
    <w:rPr>
      <w:rFonts w:hint="default" w:ascii="Calibri" w:hAnsi="Calibri" w:eastAsia="宋体" w:cs="Times New Roman"/>
      <w:sz w:val="21"/>
      <w:szCs w:val="22"/>
      <w:lang w:val="en-US" w:eastAsia="zh-CN" w:bidi="ar-SA"/>
    </w:rPr>
  </w:style>
  <w:style w:type="paragraph" w:styleId="1096" w:customStyle="1">
    <w:name w:val="Normal Indent_0"/>
    <w:basedOn w:val="1095"/>
    <w:link w:val="1097"/>
    <w:uiPriority w:val="0"/>
    <w:qFormat/>
    <w:pPr>
      <w:ind w:firstLine="420"/>
      <w:jc w:val="left"/>
    </w:pPr>
    <w:rPr>
      <w:rFonts w:ascii="楷体" w:hAnsi="Tms Rmn" w:eastAsia="楷体"/>
      <w:b/>
      <w:sz w:val="32"/>
      <w:szCs w:val="20"/>
    </w:rPr>
  </w:style>
  <w:style w:type="character" w:styleId="1097" w:customStyle="1">
    <w:name w:val="正文缩进 Char_0_0"/>
    <w:link w:val="1096"/>
    <w:uiPriority w:val="0"/>
    <w:qFormat/>
    <w:rPr>
      <w:rFonts w:ascii="楷体" w:hAnsi="Tms Rmn" w:eastAsia="楷体"/>
      <w:b/>
      <w:sz w:val="32"/>
    </w:rPr>
  </w:style>
  <w:style w:type="paragraph" w:styleId="1098" w:customStyle="1">
    <w:name w:val="Normal_28"/>
    <w:uiPriority w:val="0"/>
    <w:qFormat/>
    <w:rPr>
      <w:rFonts w:hint="default" w:ascii="Times New Roman" w:hAnsi="Times New Roman" w:eastAsia="Times New Roman" w:cs="Times New Roman"/>
      <w:sz w:val="24"/>
      <w:szCs w:val="24"/>
    </w:rPr>
  </w:style>
  <w:style w:type="character" w:styleId="1099" w:customStyle="1">
    <w:name w:val="10_0_0"/>
    <w:basedOn w:val="1100"/>
    <w:link w:val="810"/>
    <w:uiPriority w:val="0"/>
    <w:qFormat/>
    <w:rPr>
      <w:rFonts w:ascii="Times New Roman" w:hAnsi="Times New Roman" w:eastAsia="宋体" w:cs="Times New Roman"/>
    </w:rPr>
  </w:style>
  <w:style w:type="character" w:styleId="1100" w:customStyle="1">
    <w:name w:val="默认段落字体11"/>
    <w:link w:val="810"/>
    <w:uiPriority w:val="1"/>
    <w:unhideWhenUsed/>
    <w:qFormat/>
    <w:rPr>
      <w:sz w:val="21"/>
      <w:szCs w:val="22"/>
      <w:lang w:val="en-US" w:eastAsia="zh-CN" w:bidi="ar-SA"/>
    </w:rPr>
  </w:style>
  <w:style w:type="paragraph" w:styleId="1101" w:customStyle="1">
    <w:name w:val="正文_8"/>
    <w:basedOn w:val="1102"/>
    <w:uiPriority w:val="0"/>
    <w:qFormat/>
    <w:rPr>
      <w:rFonts w:ascii="Calibri" w:hAnsi="Calibri" w:eastAsia="宋体" w:cs="Calibri"/>
      <w:szCs w:val="21"/>
    </w:rPr>
  </w:style>
  <w:style w:type="paragraph" w:styleId="1102"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103" w:customStyle="1">
    <w:name w:val="Normal_29"/>
    <w:uiPriority w:val="0"/>
    <w:qFormat/>
    <w:rPr>
      <w:rFonts w:hint="default" w:ascii="Times New Roman" w:hAnsi="Times New Roman" w:eastAsia="Times New Roman" w:cs="Times New Roman"/>
      <w:sz w:val="24"/>
      <w:szCs w:val="24"/>
    </w:rPr>
  </w:style>
  <w:style w:type="paragraph" w:styleId="1104" w:customStyle="1">
    <w:name w:val="Table Paragraph"/>
    <w:basedOn w:val="1105"/>
    <w:uiPriority w:val="0"/>
    <w:qFormat/>
    <w:pPr>
      <w:jc w:val="left"/>
    </w:pPr>
    <w:rPr>
      <w:rFonts w:ascii="宋体" w:hAnsi="宋体" w:eastAsia="宋体" w:cs="宋体"/>
      <w:sz w:val="22"/>
    </w:rPr>
  </w:style>
  <w:style w:type="paragraph" w:styleId="1105" w:customStyle="1">
    <w:name w:val="正文_1_0"/>
    <w:uiPriority w:val="0"/>
    <w:qFormat/>
    <w:pPr>
      <w:jc w:val="both"/>
      <w:widowControl w:val="off"/>
    </w:pPr>
    <w:rPr>
      <w:rFonts w:hint="default" w:ascii="Calibri" w:hAnsi="Calibri" w:eastAsia="宋体" w:cs="Times New Roman"/>
      <w:sz w:val="21"/>
      <w:szCs w:val="22"/>
      <w:lang w:val="en-US" w:eastAsia="zh-CN" w:bidi="ar-SA"/>
    </w:rPr>
  </w:style>
  <w:style w:type="character" w:styleId="1106" w:customStyle="1">
    <w:name w:val="15"/>
    <w:basedOn w:val="1000"/>
    <w:link w:val="810"/>
    <w:uiPriority w:val="0"/>
    <w:qFormat/>
    <w:rPr>
      <w:rFonts w:ascii="Calibri" w:hAnsi="Calibri" w:eastAsia="宋体" w:cs="Calibri"/>
    </w:rPr>
  </w:style>
  <w:style w:type="paragraph" w:styleId="1107" w:customStyle="1">
    <w:name w:val="正文文本_0_0"/>
    <w:basedOn w:val="1105"/>
    <w:uiPriority w:val="0"/>
    <w:semiHidden/>
    <w:qFormat/>
    <w:pPr>
      <w:jc w:val="left"/>
    </w:pPr>
    <w:rPr>
      <w:rFonts w:ascii="宋体" w:hAnsi="宋体" w:cs="宋体"/>
      <w:sz w:val="24"/>
      <w:szCs w:val="24"/>
    </w:rPr>
  </w:style>
  <w:style w:type="character" w:styleId="1108" w:customStyle="1">
    <w:name w:val="10_1"/>
    <w:basedOn w:val="1000"/>
    <w:link w:val="810"/>
    <w:uiPriority w:val="0"/>
    <w:qFormat/>
    <w:rPr>
      <w:rFonts w:ascii="Times New Roman" w:hAnsi="Times New Roman" w:eastAsia="宋体" w:cs="Times New Roman"/>
    </w:rPr>
  </w:style>
  <w:style w:type="paragraph" w:styleId="1109" w:customStyle="1">
    <w:name w:val="Normal_30"/>
    <w:uiPriority w:val="0"/>
    <w:qFormat/>
    <w:rPr>
      <w:rFonts w:hint="default" w:ascii="Times New Roman" w:hAnsi="Times New Roman" w:eastAsia="Times New Roman" w:cs="Times New Roman"/>
      <w:sz w:val="24"/>
      <w:szCs w:val="24"/>
    </w:rPr>
  </w:style>
  <w:style w:type="paragraph" w:styleId="1110" w:customStyle="1">
    <w:name w:val="Normal_31"/>
    <w:uiPriority w:val="0"/>
    <w:qFormat/>
    <w:rPr>
      <w:rFonts w:hint="default" w:ascii="Times New Roman" w:hAnsi="Times New Roman" w:eastAsia="Times New Roman" w:cs="Times New Roman"/>
      <w:sz w:val="24"/>
      <w:szCs w:val="24"/>
    </w:rPr>
  </w:style>
  <w:style w:type="paragraph" w:styleId="1111" w:customStyle="1">
    <w:name w:val="Normal_32"/>
    <w:uiPriority w:val="0"/>
    <w:qFormat/>
    <w:rPr>
      <w:rFonts w:hint="default" w:ascii="Times New Roman" w:hAnsi="Times New Roman" w:eastAsia="Times New Roman" w:cs="Times New Roman"/>
      <w:sz w:val="24"/>
      <w:szCs w:val="24"/>
    </w:rPr>
  </w:style>
  <w:style w:type="paragraph" w:styleId="1112" w:customStyle="1">
    <w:name w:val="Normal_33"/>
    <w:uiPriority w:val="0"/>
    <w:qFormat/>
    <w:rPr>
      <w:rFonts w:hint="default" w:ascii="Times New Roman" w:hAnsi="Times New Roman" w:eastAsia="Times New Roman" w:cs="Times New Roman"/>
      <w:sz w:val="24"/>
      <w:szCs w:val="24"/>
    </w:rPr>
  </w:style>
  <w:style w:type="character" w:styleId="1113" w:customStyle="1">
    <w:name w:val="10_2"/>
    <w:basedOn w:val="1000"/>
    <w:link w:val="810"/>
    <w:uiPriority w:val="0"/>
    <w:qFormat/>
    <w:rPr>
      <w:rFonts w:ascii="Times New Roman" w:hAnsi="Times New Roman" w:eastAsia="宋体" w:cs="Times New Roman"/>
    </w:rPr>
  </w:style>
  <w:style w:type="paragraph" w:styleId="1114" w:customStyle="1">
    <w:name w:val="Normal_38"/>
    <w:basedOn w:val="1115"/>
    <w:uiPriority w:val="0"/>
    <w:qFormat/>
    <w:rPr>
      <w:rFonts w:cs="Calibri"/>
      <w:szCs w:val="21"/>
    </w:rPr>
  </w:style>
  <w:style w:type="paragraph" w:styleId="1115" w:customStyle="1">
    <w:name w:val="Normal_34"/>
    <w:uiPriority w:val="0"/>
    <w:qFormat/>
    <w:pPr>
      <w:jc w:val="both"/>
      <w:widowControl w:val="off"/>
    </w:pPr>
    <w:rPr>
      <w:rFonts w:hint="default" w:ascii="Calibri" w:hAnsi="Calibri" w:eastAsia="宋体" w:cs="Times New Roman"/>
      <w:sz w:val="21"/>
      <w:szCs w:val="22"/>
      <w:lang w:val="en-US" w:eastAsia="zh-CN" w:bidi="ar-SA"/>
    </w:rPr>
  </w:style>
  <w:style w:type="paragraph" w:styleId="1116" w:customStyle="1">
    <w:name w:val="Body Text Indent_0"/>
    <w:basedOn w:val="1114"/>
    <w:uiPriority w:val="0"/>
    <w:qFormat/>
    <w:pPr>
      <w:ind w:left="420"/>
      <w:spacing w:before="100" w:beforeAutospacing="1" w:after="120"/>
    </w:pPr>
    <w:rPr>
      <w:rFonts w:ascii="等线" w:hAnsi="等线" w:eastAsia="等线" w:cs="宋体"/>
    </w:rPr>
  </w:style>
  <w:style w:type="paragraph" w:styleId="1117" w:customStyle="1">
    <w:name w:val="Normal_35"/>
    <w:uiPriority w:val="0"/>
    <w:qFormat/>
    <w:rPr>
      <w:rFonts w:hint="default" w:ascii="Times New Roman" w:hAnsi="Times New Roman" w:eastAsia="Times New Roman" w:cs="Times New Roman"/>
      <w:sz w:val="24"/>
      <w:szCs w:val="24"/>
    </w:rPr>
  </w:style>
  <w:style w:type="paragraph" w:styleId="1118" w:customStyle="1">
    <w:name w:val="Normal_36"/>
    <w:uiPriority w:val="0"/>
    <w:qFormat/>
    <w:pPr>
      <w:jc w:val="both"/>
      <w:widowControl w:val="off"/>
    </w:pPr>
    <w:rPr>
      <w:rFonts w:hint="default" w:ascii="Calibri" w:hAnsi="Calibri" w:eastAsia="宋体" w:cs="Times New Roman"/>
      <w:sz w:val="21"/>
      <w:szCs w:val="22"/>
      <w:lang w:val="en-US" w:eastAsia="zh-CN" w:bidi="ar-SA"/>
    </w:rPr>
  </w:style>
  <w:style w:type="paragraph" w:styleId="1119" w:customStyle="1">
    <w:name w:val="Normal_33_0"/>
    <w:uiPriority w:val="0"/>
    <w:qFormat/>
    <w:rPr>
      <w:rFonts w:hint="default" w:ascii="Times New Roman" w:hAnsi="Times New Roman" w:eastAsia="Times New Roman" w:cs="Times New Roman"/>
      <w:sz w:val="24"/>
      <w:szCs w:val="24"/>
    </w:rPr>
  </w:style>
  <w:style w:type="paragraph" w:styleId="1120" w:customStyle="1">
    <w:name w:val="Normal_37"/>
    <w:uiPriority w:val="0"/>
    <w:qFormat/>
    <w:rPr>
      <w:rFonts w:hint="default" w:ascii="Times New Roman" w:hAnsi="Times New Roman" w:eastAsia="Times New Roman" w:cs="Times New Roman"/>
      <w:sz w:val="24"/>
      <w:szCs w:val="24"/>
    </w:rPr>
  </w:style>
  <w:style w:type="character" w:styleId="1121" w:customStyle="1">
    <w:name w:val="15_0"/>
    <w:basedOn w:val="1000"/>
    <w:link w:val="810"/>
    <w:uiPriority w:val="0"/>
    <w:qFormat/>
    <w:rPr>
      <w:rFonts w:ascii="Times New Roman" w:hAnsi="Times New Roman" w:eastAsia="宋体" w:cs="Times New Roman"/>
    </w:rPr>
  </w:style>
  <w:style w:type="paragraph" w:styleId="1122" w:customStyle="1">
    <w:name w:val="正文_4_0"/>
    <w:basedOn w:val="1123"/>
    <w:uiPriority w:val="0"/>
    <w:qFormat/>
    <w:rPr>
      <w:rFonts w:ascii="Calibri" w:hAnsi="Calibri" w:eastAsia="宋体"/>
    </w:rPr>
  </w:style>
  <w:style w:type="paragraph" w:styleId="1123" w:customStyle="1">
    <w:name w:val="正文_4_1"/>
    <w:basedOn w:val="1124"/>
    <w:uiPriority w:val="0"/>
    <w:qFormat/>
    <w:rPr>
      <w:rFonts w:ascii="Calibri" w:hAnsi="Calibri" w:eastAsia="宋体"/>
      <w:szCs w:val="21"/>
    </w:rPr>
  </w:style>
  <w:style w:type="paragraph" w:styleId="1124"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125" w:customStyle="1">
    <w:name w:val="Normal_39"/>
    <w:uiPriority w:val="0"/>
    <w:qFormat/>
    <w:rPr>
      <w:rFonts w:hint="default" w:ascii="Times New Roman" w:hAnsi="Times New Roman" w:eastAsia="Times New Roman" w:cs="Times New Roman"/>
      <w:sz w:val="24"/>
      <w:szCs w:val="24"/>
    </w:rPr>
  </w:style>
  <w:style w:type="character" w:styleId="1126" w:customStyle="1">
    <w:name w:val="15_1"/>
    <w:basedOn w:val="1000"/>
    <w:link w:val="810"/>
    <w:uiPriority w:val="0"/>
    <w:qFormat/>
    <w:rPr>
      <w:rFonts w:ascii="Times New Roman" w:hAnsi="Times New Roman" w:eastAsia="宋体" w:cs="Times New Roman"/>
    </w:rPr>
  </w:style>
  <w:style w:type="paragraph" w:styleId="1127" w:customStyle="1">
    <w:name w:val="正文_16"/>
    <w:basedOn w:val="1128"/>
    <w:uiPriority w:val="0"/>
    <w:qFormat/>
    <w:rPr>
      <w:rFonts w:ascii="Calibri" w:hAnsi="Calibri" w:eastAsia="宋体" w:cs="Calibri"/>
      <w:szCs w:val="21"/>
    </w:rPr>
  </w:style>
  <w:style w:type="paragraph" w:styleId="1128"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129" w:customStyle="1">
    <w:name w:val="_Style 2"/>
    <w:basedOn w:val="810"/>
    <w:uiPriority w:val="0"/>
    <w:qFormat/>
    <w:pPr>
      <w:ind w:firstLine="420"/>
    </w:pPr>
  </w:style>
  <w:style w:type="table" w:styleId="1130" w:customStyle="1">
    <w:name w:val="Table Normal"/>
    <w:uiPriority w:val="0"/>
    <w:unhideWhenUsed/>
    <w:qFormat/>
    <w:tblPr/>
  </w:style>
  <w:style w:type="paragraph" w:styleId="1131"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132" w:customStyle="1">
    <w:name w:val="Normal_11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33" w:customStyle="1">
    <w:name w:val="默认段落字体1"/>
    <w:link w:val="810"/>
    <w:uiPriority w:val="1"/>
    <w:unhideWhenUsed/>
    <w:qFormat/>
  </w:style>
  <w:style w:type="paragraph" w:styleId="1134" w:customStyle="1">
    <w:name w:val="Normal_13"/>
    <w:uiPriority w:val="0"/>
    <w:qFormat/>
    <w:rPr>
      <w:rFonts w:hint="default" w:ascii="Times New Roman" w:hAnsi="Times New Roman" w:eastAsia="Times New Roman" w:cs="Times New Roman"/>
      <w:sz w:val="24"/>
      <w:szCs w:val="24"/>
    </w:rPr>
  </w:style>
  <w:style w:type="numbering" w:styleId="11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dc:creator>
  <cp:lastModifiedBy>胡钇豪</cp:lastModifiedBy>
  <cp:revision>5</cp:revision>
  <dcterms:created xsi:type="dcterms:W3CDTF">2022-07-12T02:18:00Z</dcterms:created>
  <dcterms:modified xsi:type="dcterms:W3CDTF">2026-07-29T06:54:51Z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7D05DCA0F0D34F9D8593FF39198D1E6C_12</vt:lpwstr>
  </property>
  <property fmtid="{D5CDD505-2E9C-101B-9397-08002B2CF9AE}" pid="4" name="KSOTemplateDocerSaveRecord">
    <vt:lpwstr>eyJoZGlkIjoiNTk2YjczYzEzM2FkNDliMDJjZDIwNTEyMjliMjE2ZDYiLCJ1c2VySWQiOiIzMDYwODk1NTcifQ==</vt:lpwstr>
  </property>
</Properties>
</file>